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400" w:after="360" w:line="288" w:lineRule="auto"/>
        <w:jc w:val="center"/>
      </w:pPr>
      <w:r>
        <w:rPr>
          <w:rFonts w:ascii="Calibri" w:hAnsi="Calibri" w:eastAsia="맑은 고딕"/>
          <w:b/>
          <w:color w:val="666666"/>
          <w:sz w:val="30"/>
        </w:rPr>
        <w:t>캡스톤 디자인 논문</w:t>
      </w:r>
    </w:p>
    <w:p>
      <w:pPr>
        <w:spacing w:before="400" w:after="200" w:line="288" w:lineRule="auto"/>
        <w:jc w:val="center"/>
      </w:pPr>
      <w:r>
        <w:rPr>
          <w:rFonts w:ascii="Calibri" w:hAnsi="Calibri" w:eastAsia="맑은 고딕"/>
          <w:b/>
          <w:color w:val="142F4C"/>
          <w:sz w:val="42"/>
        </w:rPr>
        <w:t>DANZZAN 고동시성 티켓팅 시스템</w:t>
        <w:br/>
        <w:t>캡스톤 결과 논문</w:t>
      </w:r>
    </w:p>
    <w:p>
      <w:pPr>
        <w:spacing w:before="120" w:after="840" w:line="288" w:lineRule="auto"/>
        <w:jc w:val="center"/>
      </w:pPr>
      <w:r>
        <w:rPr>
          <w:rFonts w:ascii="Calibri" w:hAnsi="Calibri" w:eastAsia="맑은 고딕"/>
          <w:b/>
          <w:color w:val="1F4D78"/>
          <w:sz w:val="26"/>
        </w:rPr>
        <w:t>축제 통합 서비스와 Redis Lua 기반 티켓팅 정합성 검증</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1900"/>
        <w:gridCol w:w="7460"/>
      </w:tblGrid>
      <w:tr>
        <w:tc>
          <w:tcPr>
            <w:tcW w:type="dxa" w:w="1900"/>
            <w:vAlign w:val="center"/>
            <w:shd w:fill="EEF3F8"/>
          </w:tcPr>
          <w:p>
            <w:pPr>
              <w:spacing w:before="0" w:after="0" w:line="276" w:lineRule="auto"/>
              <w:jc w:val="center"/>
            </w:pPr>
            <w:r/>
            <w:r>
              <w:rPr>
                <w:rFonts w:ascii="Calibri" w:hAnsi="Calibri" w:eastAsia="맑은 고딕"/>
                <w:b/>
                <w:color w:val="222222"/>
                <w:sz w:val="21"/>
              </w:rPr>
              <w:t>프로젝트명</w:t>
            </w:r>
          </w:p>
        </w:tc>
        <w:tc>
          <w:tcPr>
            <w:tcW w:type="dxa" w:w="7460"/>
            <w:vAlign w:val="center"/>
          </w:tcPr>
          <w:p>
            <w:pPr>
              <w:spacing w:before="0" w:after="0" w:line="276" w:lineRule="auto"/>
              <w:jc w:val="left"/>
            </w:pPr>
            <w:r/>
            <w:r>
              <w:rPr>
                <w:rFonts w:ascii="Calibri" w:hAnsi="Calibri" w:eastAsia="맑은 고딕"/>
                <w:b w:val="0"/>
                <w:color w:val="222222"/>
                <w:sz w:val="21"/>
              </w:rPr>
              <w:t>DANZZAN - 단국대학교 축제 통합 서비스</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논문 유형</w:t>
            </w:r>
          </w:p>
        </w:tc>
        <w:tc>
          <w:tcPr>
            <w:tcW w:type="dxa" w:w="7460"/>
            <w:vAlign w:val="center"/>
          </w:tcPr>
          <w:p>
            <w:pPr>
              <w:spacing w:before="0" w:after="0" w:line="276" w:lineRule="auto"/>
              <w:jc w:val="left"/>
            </w:pPr>
            <w:r/>
            <w:r>
              <w:rPr>
                <w:rFonts w:ascii="Calibri" w:hAnsi="Calibri" w:eastAsia="맑은 고딕"/>
                <w:b w:val="0"/>
                <w:color w:val="222222"/>
                <w:sz w:val="21"/>
              </w:rPr>
              <w:t>캡스톤 디자인 결과 논문</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소속</w:t>
            </w:r>
          </w:p>
        </w:tc>
        <w:tc>
          <w:tcPr>
            <w:tcW w:type="dxa" w:w="7460"/>
            <w:vAlign w:val="center"/>
          </w:tcPr>
          <w:p>
            <w:pPr>
              <w:spacing w:before="0" w:after="0" w:line="276" w:lineRule="auto"/>
              <w:jc w:val="left"/>
            </w:pPr>
            <w:r/>
            <w:r>
              <w:rPr>
                <w:rFonts w:ascii="Calibri" w:hAnsi="Calibri" w:eastAsia="맑은 고딕"/>
                <w:b w:val="0"/>
                <w:color w:val="222222"/>
                <w:sz w:val="21"/>
              </w:rPr>
              <w:t>[학과/전공 입력]</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팀명</w:t>
            </w:r>
          </w:p>
        </w:tc>
        <w:tc>
          <w:tcPr>
            <w:tcW w:type="dxa" w:w="7460"/>
            <w:vAlign w:val="center"/>
          </w:tcPr>
          <w:p>
            <w:pPr>
              <w:spacing w:before="0" w:after="0" w:line="276" w:lineRule="auto"/>
              <w:jc w:val="left"/>
            </w:pPr>
            <w:r/>
            <w:r>
              <w:rPr>
                <w:rFonts w:ascii="Calibri" w:hAnsi="Calibri" w:eastAsia="맑은 고딕"/>
                <w:b w:val="0"/>
                <w:color w:val="222222"/>
                <w:sz w:val="21"/>
              </w:rPr>
              <w:t>DANZZAN</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팀원</w:t>
            </w:r>
          </w:p>
        </w:tc>
        <w:tc>
          <w:tcPr>
            <w:tcW w:type="dxa" w:w="7460"/>
            <w:vAlign w:val="center"/>
          </w:tcPr>
          <w:p>
            <w:pPr>
              <w:spacing w:before="0" w:after="0" w:line="276" w:lineRule="auto"/>
              <w:jc w:val="left"/>
            </w:pPr>
            <w:r/>
            <w:r>
              <w:rPr>
                <w:rFonts w:ascii="Calibri" w:hAnsi="Calibri" w:eastAsia="맑은 고딕"/>
                <w:b w:val="0"/>
                <w:color w:val="222222"/>
                <w:sz w:val="21"/>
              </w:rPr>
              <w:t>[팀원 이름 입력]</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지도교수</w:t>
            </w:r>
          </w:p>
        </w:tc>
        <w:tc>
          <w:tcPr>
            <w:tcW w:type="dxa" w:w="7460"/>
            <w:vAlign w:val="center"/>
          </w:tcPr>
          <w:p>
            <w:pPr>
              <w:spacing w:before="0" w:after="0" w:line="276" w:lineRule="auto"/>
              <w:jc w:val="left"/>
            </w:pPr>
            <w:r/>
            <w:r>
              <w:rPr>
                <w:rFonts w:ascii="Calibri" w:hAnsi="Calibri" w:eastAsia="맑은 고딕"/>
                <w:b w:val="0"/>
                <w:color w:val="222222"/>
                <w:sz w:val="21"/>
              </w:rPr>
              <w:t>[지도교수 입력]</w:t>
            </w:r>
          </w:p>
        </w:tc>
      </w:tr>
      <w:tr>
        <w:tc>
          <w:tcPr>
            <w:tcW w:type="dxa" w:w="1900"/>
            <w:vAlign w:val="center"/>
            <w:shd w:fill="EEF3F8"/>
          </w:tcPr>
          <w:p>
            <w:pPr>
              <w:spacing w:before="0" w:after="0" w:line="276" w:lineRule="auto"/>
              <w:jc w:val="center"/>
            </w:pPr>
            <w:r/>
            <w:r>
              <w:rPr>
                <w:rFonts w:ascii="Calibri" w:hAnsi="Calibri" w:eastAsia="맑은 고딕"/>
                <w:b/>
                <w:color w:val="222222"/>
                <w:sz w:val="21"/>
              </w:rPr>
              <w:t>제출일</w:t>
            </w:r>
          </w:p>
        </w:tc>
        <w:tc>
          <w:tcPr>
            <w:tcW w:type="dxa" w:w="7460"/>
            <w:vAlign w:val="center"/>
          </w:tcPr>
          <w:p>
            <w:pPr>
              <w:spacing w:before="0" w:after="0" w:line="276" w:lineRule="auto"/>
              <w:jc w:val="left"/>
            </w:pPr>
            <w:r/>
            <w:r>
              <w:rPr>
                <w:rFonts w:ascii="Calibri" w:hAnsi="Calibri" w:eastAsia="맑은 고딕"/>
                <w:b w:val="0"/>
                <w:color w:val="222222"/>
                <w:sz w:val="21"/>
              </w:rPr>
              <w:t>2026년 [월] [일]</w:t>
            </w:r>
          </w:p>
        </w:tc>
      </w:tr>
    </w:tbl>
    <w:p>
      <w:pPr>
        <w:spacing w:before="960" w:after="0" w:line="288" w:lineRule="auto"/>
        <w:jc w:val="center"/>
      </w:pPr>
      <w:r>
        <w:rPr>
          <w:rFonts w:ascii="Calibri" w:hAnsi="Calibri" w:eastAsia="맑은 고딕"/>
          <w:color w:val="666666"/>
          <w:sz w:val="18"/>
        </w:rPr>
        <w:t>※ 학교 지정 양식이 있는 경우 표지 정보와 여백만 해당 양식에 맞춰 조정한다.</w:t>
      </w:r>
    </w:p>
    <w:p>
      <w:pPr>
        <w:sectPr>
          <w:headerReference w:type="default" r:id="rId16"/>
          <w:footerReference w:type="default" r:id="rId17"/>
          <w:pgSz w:w="11906" w:h="16838"/>
          <w:pgMar w:top="1247" w:right="1276" w:bottom="1247" w:left="1276" w:header="709" w:footer="709" w:gutter="0"/>
          <w:cols w:space="720"/>
          <w:docGrid w:linePitch="360"/>
        </w:sectPr>
      </w:pPr>
    </w:p>
    <w:p>
      <w:pPr>
        <w:spacing w:before="320" w:after="320" w:line="288" w:lineRule="auto"/>
        <w:jc w:val="center"/>
      </w:pPr>
      <w:r>
        <w:rPr>
          <w:rFonts w:ascii="Calibri" w:hAnsi="Calibri" w:eastAsia="맑은 고딕"/>
          <w:b/>
          <w:color w:val="2E74B5"/>
          <w:sz w:val="32"/>
        </w:rPr>
        <w:t>국문 초록</w:t>
      </w:r>
    </w:p>
    <w:p>
      <w:pPr>
        <w:spacing w:before="0" w:after="160" w:line="320" w:lineRule="auto"/>
        <w:jc w:val="both"/>
      </w:pPr>
      <w:r>
        <w:rPr>
          <w:rFonts w:ascii="Calibri" w:hAnsi="Calibri" w:eastAsia="맑은 고딕"/>
          <w:sz w:val="21"/>
        </w:rPr>
        <w:t>DANZZAN은 단국대학교 축제 운영을 위해 홈, 공지, 부스맵, 타임테이블, 관리자 기능, 티켓팅 기능을 통합 제공하는 모바일 중심 웹 서비스이다. 본 프로젝트의 핵심 문제는 단순한 정보 제공을 넘어, 공연 티켓 오픈 시점에 발생하는 고동시성 요청을 공정하고 정확하게 처리하는 것이다. 대학 축제 티켓팅은 짧은 시간에 접속이 집중되고 티켓 수량이 제한되며, 초과 발급과 중복 발급이 허용되지 않는다는 점에서 일반적인 CRUD 서비스와 다르다.</w:t>
      </w:r>
    </w:p>
    <w:p>
      <w:pPr>
        <w:spacing w:before="0" w:after="160" w:line="320" w:lineRule="auto"/>
        <w:jc w:val="both"/>
      </w:pPr>
      <w:r>
        <w:rPr>
          <w:rFonts w:ascii="Calibri" w:hAnsi="Calibri" w:eastAsia="맑은 고딕"/>
          <w:sz w:val="21"/>
        </w:rPr>
        <w:t xml:space="preserve">본 논문은 DANZZAN의 프로젝트 배경, 요구사항, 기존 서비스 분석, 시스템 설계, 개발 환경, 주요 기능 구현, 구현 결과를 체계적으로 정리한다. 특히 티켓팅 도메인에서는 모든 사용자가 곧바로 재고 차감 경로로 진입하지 않도록 대기열 게이트와 발급 게이트를 분리한 </w:t>
      </w:r>
      <w:r>
        <w:rPr>
          <w:rFonts w:ascii="Calibri" w:hAnsi="Calibri" w:eastAsia="맑은 고딕"/>
          <w:b/>
          <w:sz w:val="21"/>
        </w:rPr>
        <w:t>이중 게이트 구조</w:t>
      </w:r>
      <w:r>
        <w:rPr>
          <w:rFonts w:ascii="Calibri" w:hAnsi="Calibri" w:eastAsia="맑은 고딕"/>
          <w:sz w:val="21"/>
        </w:rPr>
        <w:t xml:space="preserve">를 제안하였다. 대기열 게이트는 Redis Sorted Set과 Lua Script로 중복 진입 방지, 순번 발급, 대기열 삽입을 원자적으로 처리하고, 발급 게이트는 ACTIVE lease를 받은 사용자만 </w:t>
      </w:r>
      <w:r>
        <w:rPr>
          <w:rFonts w:ascii="Consolas" w:hAnsi="Consolas" w:eastAsia="Consolas"/>
          <w:color w:val="333333"/>
          <w:sz w:val="20"/>
        </w:rPr>
        <w:t>claim_v2.lua</w:t>
      </w:r>
      <w:r>
        <w:rPr>
          <w:rFonts w:ascii="Calibri" w:hAnsi="Calibri" w:eastAsia="맑은 고딕"/>
          <w:sz w:val="21"/>
        </w:rPr>
        <w:t>를 통해 재고 차감과 중복 claim 방지를 수행하도록 설계하였다. 이후 MySQL 영속화와 Outbox/Kafka 기반 비동기 발급, rollback/compensation 구조를 통해 실패 상황에서도 상태가 수렴하도록 하였다.</w:t>
      </w:r>
    </w:p>
    <w:p>
      <w:pPr>
        <w:spacing w:before="0" w:after="160" w:line="320" w:lineRule="auto"/>
        <w:jc w:val="both"/>
      </w:pPr>
      <w:r>
        <w:rPr>
          <w:rFonts w:ascii="Calibri" w:hAnsi="Calibri" w:eastAsia="맑은 고딕"/>
          <w:sz w:val="21"/>
        </w:rPr>
        <w:t xml:space="preserve">성능 및 정합성 검증에서는 8,000명의 티켓팅 사용자, 1,000명의 배경 트래픽 사용자, 100명의 로그인 사용자를 포함한 총 9,100명 동시 접속 시나리오를 수행하였다. 결과적으로 재고 2,000장이 정확히 소진되었고, 중복 발급 0건, </w:t>
      </w:r>
      <w:r>
        <w:rPr>
          <w:rFonts w:ascii="Consolas" w:hAnsi="Consolas" w:eastAsia="Consolas"/>
          <w:color w:val="333333"/>
          <w:sz w:val="20"/>
        </w:rPr>
        <w:t>ticketing_order</w:t>
      </w:r>
      <w:r>
        <w:rPr>
          <w:rFonts w:ascii="Calibri" w:hAnsi="Calibri" w:eastAsia="맑은 고딕"/>
          <w:sz w:val="21"/>
        </w:rPr>
        <w:t xml:space="preserve"> 1~2,000 연속성, 순번 중복 0건, 순번 gap 0건, Redis stock 0, 서버 TCP overflow/drop 0건을 확인하였다. 이를 통해 DANZZAN은 축제 운영 기능과 고동시성 티켓팅 정합성을 함께 고려한 실사용형 캡스톤 프로젝트임을 보인다.</w:t>
      </w:r>
    </w:p>
    <w:p>
      <w:pPr>
        <w:spacing w:before="80" w:after="0" w:line="288" w:lineRule="auto"/>
      </w:pPr>
      <w:r>
        <w:rPr>
          <w:rFonts w:ascii="Calibri" w:hAnsi="Calibri" w:eastAsia="맑은 고딕"/>
          <w:b/>
          <w:sz w:val="21"/>
        </w:rPr>
        <w:t xml:space="preserve">주요어: </w:t>
      </w:r>
      <w:r>
        <w:rPr>
          <w:rFonts w:ascii="Calibri" w:hAnsi="Calibri" w:eastAsia="맑은 고딕"/>
          <w:sz w:val="21"/>
        </w:rPr>
        <w:t>DANZZAN, 대학 축제 서비스, 고동시성 티켓팅, Redis Lua, 이중 게이트 대기열, 정합성 검증, Kafka, Outbox</w:t>
      </w:r>
    </w:p>
    <w:p>
      <w:pPr>
        <w:sectPr>
          <w:headerReference w:type="default" r:id="rId18"/>
          <w:footerReference w:type="default" r:id="rId19"/>
          <w:pgSz w:w="11906" w:h="16838"/>
          <w:pgMar w:top="1247" w:right="1276" w:bottom="1247" w:left="1276" w:header="709" w:footer="709" w:gutter="0"/>
          <w:cols w:space="720"/>
          <w:docGrid w:linePitch="360"/>
        </w:sectPr>
      </w:pPr>
    </w:p>
    <w:p>
      <w:pPr>
        <w:spacing w:before="320" w:after="360" w:line="288" w:lineRule="auto"/>
        <w:jc w:val="center"/>
      </w:pPr>
      <w:r>
        <w:rPr>
          <w:rFonts w:ascii="Calibri" w:hAnsi="Calibri" w:eastAsia="맑은 고딕"/>
          <w:b/>
          <w:color w:val="2E74B5"/>
          <w:sz w:val="32"/>
        </w:rPr>
        <w:t>목차</w:t>
      </w:r>
    </w:p>
    <w:p>
      <w:pPr>
        <w:spacing w:before="0" w:after="160" w:line="300" w:lineRule="auto"/>
      </w:pPr>
      <w:r>
        <w:fldChar w:fldCharType="begin"/>
        <w:instrText xml:space="preserve">TOC \o "1-3" \h \z \u</w:instrText>
        <w:fldChar w:fldCharType="separate"/>
        <w:r>
          <w:t>목차는 Word에서 문서를 열 때 자동 갱신됩니다.</w:t>
        </w:r>
        <w:fldChar w:fldCharType="end"/>
      </w:r>
    </w:p>
    <w:p>
      <w:pPr>
        <w:sectPr>
          <w:headerReference w:type="default" r:id="rId20"/>
          <w:footerReference w:type="default" r:id="rId21"/>
          <w:pgSz w:w="11906" w:h="16838"/>
          <w:pgMar w:top="1247" w:right="1276" w:bottom="1247" w:left="1276" w:header="709" w:footer="709" w:gutter="0"/>
          <w:cols w:space="720"/>
          <w:docGrid w:linePitch="360"/>
        </w:sectPr>
      </w:pPr>
    </w:p>
    <w:p>
      <w:pPr>
        <w:pStyle w:val="Heading1"/>
      </w:pPr>
      <w:r>
        <w:rPr>
          <w:rFonts w:ascii="Calibri" w:hAnsi="Calibri" w:eastAsia="맑은 고딕"/>
          <w:sz w:val="32"/>
        </w:rPr>
        <w:t>1. 서론</w:t>
      </w:r>
    </w:p>
    <w:p>
      <w:pPr>
        <w:pStyle w:val="Heading2"/>
      </w:pPr>
      <w:r>
        <w:rPr>
          <w:rFonts w:ascii="Calibri" w:hAnsi="Calibri" w:eastAsia="맑은 고딕"/>
          <w:sz w:val="26"/>
        </w:rPr>
        <w:t>1.1 프로젝트 주제 선정 배경</w:t>
      </w:r>
    </w:p>
    <w:p>
      <w:pPr>
        <w:spacing w:before="0" w:after="160" w:line="320" w:lineRule="auto"/>
        <w:jc w:val="both"/>
      </w:pPr>
      <w:r>
        <w:rPr>
          <w:rFonts w:ascii="Calibri" w:hAnsi="Calibri" w:eastAsia="맑은 고딕"/>
          <w:sz w:val="21"/>
        </w:rPr>
        <w:t>대학 축제는 짧은 기간 동안 많은 학생이 동시에 참여하는 행사이다. 축제 기간에는 공연 일정, 주점 위치, 긴급 공지, 이벤트 정보, 티켓팅 정보가 빠르게 변하고, 사용자는 모바일 환경에서 이를 즉시 확인하기를 기대한다. 그러나 축제 정보는 여러 채널에 흩어져 제공되는 경우가 많고, 운영자는 공지와 부스 정보, 공연 일정, 티켓 발급 상태를 별도 도구로 관리해야 하는 부담이 있다.</w:t>
      </w:r>
    </w:p>
    <w:p>
      <w:pPr>
        <w:spacing w:before="0" w:after="160" w:line="320" w:lineRule="auto"/>
        <w:jc w:val="both"/>
      </w:pPr>
      <w:r>
        <w:rPr>
          <w:rFonts w:ascii="Calibri" w:hAnsi="Calibri" w:eastAsia="맑은 고딕"/>
          <w:sz w:val="21"/>
        </w:rPr>
        <w:t>특히 공연 티켓팅은 축제 서비스에서 가장 높은 위험을 가진 기능이다. 티켓 수량은 제한되어 있고, 오픈 직후 많은 사용자가 동시에 접속한다. 이때 시스템이 단순히 요청 순서대로 DB에 접근하면 커넥션 풀 경합, 중복 요청, 초과 발급, 순번 불일치 문제가 발생할 수 있다. 축제 현장에서는 티켓 초과 발급이 곧 입장 혼란으로 이어지므로, 티켓팅은 “빠르게 처리하는 기능”이 아니라 “틀리지 않게 처리해야 하는 기능”으로 보아야 한다.</w:t>
      </w:r>
    </w:p>
    <w:p>
      <w:pPr>
        <w:spacing w:before="0" w:after="160" w:line="320" w:lineRule="auto"/>
        <w:jc w:val="both"/>
      </w:pPr>
      <w:r>
        <w:rPr>
          <w:rFonts w:ascii="Calibri" w:hAnsi="Calibri" w:eastAsia="맑은 고딕"/>
          <w:sz w:val="21"/>
        </w:rPr>
        <w:t>DANZZAN은 이러한 문제의식에서 출발하였다. 프로젝트의 목표는 축제 정보를 통합 제공하는 웹 서비스를 구현하는 동시에, 실제 축제 운영에서 사용할 수 있는 수준의 티켓팅 정합성과 관리자 운영 기능을 제공하는 것이다.</w:t>
      </w:r>
    </w:p>
    <w:p>
      <w:pPr>
        <w:pStyle w:val="Heading2"/>
      </w:pPr>
      <w:r>
        <w:rPr>
          <w:rFonts w:ascii="Calibri" w:hAnsi="Calibri" w:eastAsia="맑은 고딕"/>
          <w:sz w:val="26"/>
        </w:rPr>
        <w:t>1.2 연구 및 개발 방향</w:t>
      </w:r>
    </w:p>
    <w:p>
      <w:pPr>
        <w:spacing w:before="0" w:after="160" w:line="320" w:lineRule="auto"/>
        <w:jc w:val="both"/>
      </w:pPr>
      <w:r>
        <w:rPr>
          <w:rFonts w:ascii="Calibri" w:hAnsi="Calibri" w:eastAsia="맑은 고딕"/>
          <w:sz w:val="21"/>
        </w:rPr>
        <w:t>본 프로젝트는 다음 질문을 중심으로 진행되었다.</w:t>
      </w:r>
    </w:p>
    <w:p>
      <w:pPr>
        <w:pStyle w:val="ListNumber"/>
        <w:jc w:val="left"/>
      </w:pPr>
      <w:r>
        <w:rPr>
          <w:rFonts w:ascii="Calibri" w:hAnsi="Calibri" w:eastAsia="맑은 고딕"/>
          <w:sz w:val="21"/>
        </w:rPr>
        <w:t>축제 정보, 부스맵, 타임테이블, 공지, 티켓팅, 관리자 기능을 하나의 서비스로 통합하려면 어떤 구조가 필요한가?</w:t>
      </w:r>
    </w:p>
    <w:p>
      <w:pPr>
        <w:pStyle w:val="ListNumber"/>
        <w:jc w:val="left"/>
      </w:pPr>
      <w:r>
        <w:rPr>
          <w:rFonts w:ascii="Calibri" w:hAnsi="Calibri" w:eastAsia="맑은 고딕"/>
          <w:sz w:val="21"/>
        </w:rPr>
        <w:t>오픈 시점에 수천 명이 동시에 접근하는 티켓팅에서 초과 발급과 중복 발급을 어떻게 방지할 수 있는가?</w:t>
      </w:r>
    </w:p>
    <w:p>
      <w:pPr>
        <w:pStyle w:val="ListNumber"/>
        <w:jc w:val="left"/>
      </w:pPr>
      <w:r>
        <w:rPr>
          <w:rFonts w:ascii="Calibri" w:hAnsi="Calibri" w:eastAsia="맑은 고딕"/>
          <w:sz w:val="21"/>
        </w:rPr>
        <w:t>Redis, MySQL, Kafka, Outbox를 어떤 경계로 나누어야 성능과 정합성을 함께 확보할 수 있는가?</w:t>
      </w:r>
    </w:p>
    <w:p>
      <w:pPr>
        <w:pStyle w:val="ListNumber"/>
        <w:jc w:val="left"/>
      </w:pPr>
      <w:r>
        <w:rPr>
          <w:rFonts w:ascii="Calibri" w:hAnsi="Calibri" w:eastAsia="맑은 고딕"/>
          <w:sz w:val="21"/>
        </w:rPr>
        <w:t>구현 결과를 단순 기능 목록이 아니라 정량적 검증 결과로 어떻게 설명할 수 있는가?</w:t>
      </w:r>
    </w:p>
    <w:p>
      <w:pPr>
        <w:pStyle w:val="Heading1"/>
      </w:pPr>
      <w:r>
        <w:rPr>
          <w:rFonts w:ascii="Calibri" w:hAnsi="Calibri" w:eastAsia="맑은 고딕"/>
          <w:sz w:val="32"/>
        </w:rPr>
        <w:t>2. 프로젝트 개요 및 개발 목적</w:t>
      </w:r>
    </w:p>
    <w:p>
      <w:pPr>
        <w:pStyle w:val="Heading2"/>
      </w:pPr>
      <w:r>
        <w:rPr>
          <w:rFonts w:ascii="Calibri" w:hAnsi="Calibri" w:eastAsia="맑은 고딕"/>
          <w:sz w:val="26"/>
        </w:rPr>
        <w:t>2.1 프로젝트 개요</w:t>
      </w:r>
    </w:p>
    <w:p>
      <w:pPr>
        <w:spacing w:before="0" w:after="160" w:line="320" w:lineRule="auto"/>
        <w:jc w:val="both"/>
      </w:pPr>
      <w:r>
        <w:rPr>
          <w:rFonts w:ascii="Calibri" w:hAnsi="Calibri" w:eastAsia="맑은 고딕"/>
          <w:sz w:val="21"/>
        </w:rPr>
        <w:t>DANZZAN은 단국대학교 축제 정보를 제공하고 운영자가 축제 콘텐츠와 티켓을 관리할 수 있도록 만든 통합 웹 서비스이다. 프론트엔드는 React, TypeScript, Vite를 기반으로 구현되었고, 백엔드는 Spring Boot 기반 API 서버로 구성되었다. MySQL은 사용자, 이벤트, 티켓, 공지 등 영속 데이터를 저장하고, Redis는 티켓팅 대기열과 재고, 사용자 상태를 처리한다. Kafka와 Outbox는 비동기 티켓 발급 파이프라인을 구성하는 데 사용된다.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구분</w:t>
            </w:r>
          </w:p>
        </w:tc>
        <w:tc>
          <w:tcPr>
            <w:tcW w:type="dxa" w:w="6760"/>
            <w:vAlign w:val="center"/>
            <w:shd w:fill="F4F6F9"/>
          </w:tcPr>
          <w:p>
            <w:pPr>
              <w:spacing w:before="0" w:after="0" w:line="276" w:lineRule="auto"/>
              <w:jc w:val="center"/>
            </w:pPr>
            <w:r>
              <w:rPr>
                <w:b/>
              </w:rPr>
            </w:r>
            <w:r>
              <w:rPr>
                <w:rFonts w:ascii="Calibri" w:hAnsi="Calibri" w:eastAsia="맑은 고딕"/>
                <w:b/>
                <w:sz w:val="19"/>
              </w:rPr>
              <w:t>내용</w:t>
            </w:r>
          </w:p>
        </w:tc>
      </w:tr>
      <w:tr>
        <w:tc>
          <w:tcPr>
            <w:tcW w:type="dxa" w:w="2600"/>
            <w:vAlign w:val="center"/>
          </w:tcPr>
          <w:p>
            <w:pPr>
              <w:spacing w:before="0" w:after="0" w:line="276" w:lineRule="auto"/>
              <w:jc w:val="center"/>
            </w:pPr>
            <w:r/>
            <w:r>
              <w:rPr>
                <w:rFonts w:ascii="Calibri" w:hAnsi="Calibri" w:eastAsia="맑은 고딕"/>
                <w:sz w:val="19"/>
              </w:rPr>
              <w:t>프로젝트명</w:t>
            </w:r>
          </w:p>
        </w:tc>
        <w:tc>
          <w:tcPr>
            <w:tcW w:type="dxa" w:w="6760"/>
            <w:vAlign w:val="center"/>
          </w:tcPr>
          <w:p>
            <w:pPr>
              <w:spacing w:before="0" w:after="0" w:line="276" w:lineRule="auto"/>
              <w:jc w:val="center"/>
            </w:pPr>
            <w:r/>
            <w:r>
              <w:rPr>
                <w:rFonts w:ascii="Calibri" w:hAnsi="Calibri" w:eastAsia="맑은 고딕"/>
                <w:sz w:val="19"/>
              </w:rPr>
              <w:t>DANZZAN</w:t>
            </w:r>
          </w:p>
        </w:tc>
      </w:tr>
      <w:tr>
        <w:tc>
          <w:tcPr>
            <w:tcW w:type="dxa" w:w="2600"/>
            <w:vAlign w:val="center"/>
          </w:tcPr>
          <w:p>
            <w:pPr>
              <w:spacing w:before="0" w:after="0" w:line="276" w:lineRule="auto"/>
              <w:jc w:val="center"/>
            </w:pPr>
            <w:r/>
            <w:r>
              <w:rPr>
                <w:rFonts w:ascii="Calibri" w:hAnsi="Calibri" w:eastAsia="맑은 고딕"/>
                <w:sz w:val="19"/>
              </w:rPr>
              <w:t>서비스 유형</w:t>
            </w:r>
          </w:p>
        </w:tc>
        <w:tc>
          <w:tcPr>
            <w:tcW w:type="dxa" w:w="6760"/>
            <w:vAlign w:val="center"/>
          </w:tcPr>
          <w:p>
            <w:pPr>
              <w:spacing w:before="0" w:after="0" w:line="276" w:lineRule="auto"/>
              <w:jc w:val="left"/>
            </w:pPr>
            <w:r/>
            <w:r>
              <w:rPr>
                <w:rFonts w:ascii="Calibri" w:hAnsi="Calibri" w:eastAsia="맑은 고딕"/>
                <w:sz w:val="19"/>
              </w:rPr>
              <w:t>대학 축제 통합 정보 및 티켓팅 서비스</w:t>
            </w:r>
          </w:p>
        </w:tc>
      </w:tr>
      <w:tr>
        <w:tc>
          <w:tcPr>
            <w:tcW w:type="dxa" w:w="2600"/>
            <w:vAlign w:val="center"/>
          </w:tcPr>
          <w:p>
            <w:pPr>
              <w:spacing w:before="0" w:after="0" w:line="276" w:lineRule="auto"/>
              <w:jc w:val="center"/>
            </w:pPr>
            <w:r/>
            <w:r>
              <w:rPr>
                <w:rFonts w:ascii="Calibri" w:hAnsi="Calibri" w:eastAsia="맑은 고딕"/>
                <w:sz w:val="19"/>
              </w:rPr>
              <w:t>주요 사용자</w:t>
            </w:r>
          </w:p>
        </w:tc>
        <w:tc>
          <w:tcPr>
            <w:tcW w:type="dxa" w:w="6760"/>
            <w:vAlign w:val="center"/>
          </w:tcPr>
          <w:p>
            <w:pPr>
              <w:spacing w:before="0" w:after="0" w:line="276" w:lineRule="auto"/>
              <w:jc w:val="left"/>
            </w:pPr>
            <w:r/>
            <w:r>
              <w:rPr>
                <w:rFonts w:ascii="Calibri" w:hAnsi="Calibri" w:eastAsia="맑은 고딕"/>
                <w:sz w:val="19"/>
              </w:rPr>
              <w:t>축제 참여 학생, 축제 운영자, 관리자</w:t>
            </w:r>
          </w:p>
        </w:tc>
      </w:tr>
      <w:tr>
        <w:tc>
          <w:tcPr>
            <w:tcW w:type="dxa" w:w="2600"/>
            <w:vAlign w:val="center"/>
          </w:tcPr>
          <w:p>
            <w:pPr>
              <w:spacing w:before="0" w:after="0" w:line="276" w:lineRule="auto"/>
              <w:jc w:val="center"/>
            </w:pPr>
            <w:r/>
            <w:r>
              <w:rPr>
                <w:rFonts w:ascii="Calibri" w:hAnsi="Calibri" w:eastAsia="맑은 고딕"/>
                <w:sz w:val="19"/>
              </w:rPr>
              <w:t>주요 기능</w:t>
            </w:r>
          </w:p>
        </w:tc>
        <w:tc>
          <w:tcPr>
            <w:tcW w:type="dxa" w:w="6760"/>
            <w:vAlign w:val="center"/>
          </w:tcPr>
          <w:p>
            <w:pPr>
              <w:spacing w:before="0" w:after="0" w:line="276" w:lineRule="auto"/>
              <w:jc w:val="left"/>
            </w:pPr>
            <w:r/>
            <w:r>
              <w:rPr>
                <w:rFonts w:ascii="Calibri" w:hAnsi="Calibri" w:eastAsia="맑은 고딕"/>
                <w:sz w:val="19"/>
              </w:rPr>
              <w:t>홈, 공지, 부스맵, 타임테이블, 티켓팅, 내 티켓, 관리자</w:t>
            </w:r>
          </w:p>
        </w:tc>
      </w:tr>
      <w:tr>
        <w:tc>
          <w:tcPr>
            <w:tcW w:type="dxa" w:w="2600"/>
            <w:vAlign w:val="center"/>
          </w:tcPr>
          <w:p>
            <w:pPr>
              <w:spacing w:before="0" w:after="0" w:line="276" w:lineRule="auto"/>
              <w:jc w:val="center"/>
            </w:pPr>
            <w:r/>
            <w:r>
              <w:rPr>
                <w:rFonts w:ascii="Calibri" w:hAnsi="Calibri" w:eastAsia="맑은 고딕"/>
                <w:sz w:val="19"/>
              </w:rPr>
              <w:t>핵심 기술 과제</w:t>
            </w:r>
          </w:p>
        </w:tc>
        <w:tc>
          <w:tcPr>
            <w:tcW w:type="dxa" w:w="6760"/>
            <w:vAlign w:val="center"/>
          </w:tcPr>
          <w:p>
            <w:pPr>
              <w:spacing w:before="0" w:after="0" w:line="276" w:lineRule="auto"/>
              <w:jc w:val="left"/>
            </w:pPr>
            <w:r/>
            <w:r>
              <w:rPr>
                <w:rFonts w:ascii="Calibri" w:hAnsi="Calibri" w:eastAsia="맑은 고딕"/>
                <w:sz w:val="19"/>
              </w:rPr>
              <w:t>고동시성 티켓팅에서 정합성 보장</w:t>
            </w:r>
          </w:p>
        </w:tc>
      </w:tr>
    </w:tbl>
    <w:p>
      <w:pPr>
        <w:spacing w:before="40" w:after="160" w:line="240" w:lineRule="auto"/>
      </w:pPr>
    </w:p>
    <w:p>
      <w:pPr>
        <w:pStyle w:val="Heading2"/>
      </w:pPr>
      <w:r>
        <w:rPr>
          <w:rFonts w:ascii="Calibri" w:hAnsi="Calibri" w:eastAsia="맑은 고딕"/>
          <w:sz w:val="26"/>
        </w:rPr>
        <w:t>2.2 개발 목적</w:t>
      </w:r>
    </w:p>
    <w:p>
      <w:pPr>
        <w:spacing w:before="0" w:after="160" w:line="320" w:lineRule="auto"/>
        <w:jc w:val="both"/>
      </w:pPr>
      <w:r>
        <w:rPr>
          <w:rFonts w:ascii="Calibri" w:hAnsi="Calibri" w:eastAsia="맑은 고딕"/>
          <w:sz w:val="21"/>
        </w:rPr>
        <w:t>본 프로젝트의 개발 목적은 세 가지이다.</w:t>
      </w:r>
    </w:p>
    <w:p>
      <w:pPr>
        <w:spacing w:before="0" w:after="160" w:line="320" w:lineRule="auto"/>
        <w:jc w:val="both"/>
      </w:pPr>
      <w:r>
        <w:rPr>
          <w:rFonts w:ascii="Calibri" w:hAnsi="Calibri" w:eastAsia="맑은 고딕"/>
          <w:sz w:val="21"/>
        </w:rPr>
        <w:t>첫째, 학생 사용자가 축제 정보를 한곳에서 확인할 수 있도록 한다. 홈 화면, 공지, 공연 일정, 부스맵, 티켓팅 상태가 분리되어 있으면 사용자는 필요한 정보를 찾기 어렵다. DANZZAN은 축제 참여에 필요한 정보를 모바일 중심 UI로 통합한다.</w:t>
      </w:r>
    </w:p>
    <w:p>
      <w:pPr>
        <w:spacing w:before="0" w:after="160" w:line="320" w:lineRule="auto"/>
        <w:jc w:val="both"/>
      </w:pPr>
      <w:r>
        <w:rPr>
          <w:rFonts w:ascii="Calibri" w:hAnsi="Calibri" w:eastAsia="맑은 고딕"/>
          <w:sz w:val="21"/>
        </w:rPr>
        <w:t>둘째, 운영자가 축제 콘텐츠와 티켓 상태를 관리할 수 있도록 한다. 공지, 광고, 부스, 타임테이블, 티켓 발급 상태를 관리자 화면에서 관리할 수 있어야 현장 운영 부담을 줄일 수 있다.</w:t>
      </w:r>
    </w:p>
    <w:p>
      <w:pPr>
        <w:spacing w:before="0" w:after="160" w:line="320" w:lineRule="auto"/>
        <w:jc w:val="both"/>
      </w:pPr>
      <w:r>
        <w:rPr>
          <w:rFonts w:ascii="Calibri" w:hAnsi="Calibri" w:eastAsia="맑은 고딕"/>
          <w:sz w:val="21"/>
        </w:rPr>
        <w:t>셋째, 공연 티켓팅에서 고동시성 요청을 공정하고 정확하게 처리한다. 본 프로젝트의 기술적 핵심은 Redis Lua 기반 이중 게이트 대기열 구조를 통해 재고 초과 발급과 중복 발급을 방지하는 것이다.</w:t>
      </w:r>
    </w:p>
    <w:p>
      <w:pPr>
        <w:pStyle w:val="Heading2"/>
      </w:pPr>
      <w:r>
        <w:rPr>
          <w:rFonts w:ascii="Calibri" w:hAnsi="Calibri" w:eastAsia="맑은 고딕"/>
          <w:sz w:val="26"/>
        </w:rPr>
        <w:t>2.3 프로젝트의 기술적 핵심</w:t>
      </w:r>
    </w:p>
    <w:p>
      <w:pPr>
        <w:spacing w:before="0" w:after="160" w:line="320" w:lineRule="auto"/>
        <w:jc w:val="both"/>
      </w:pPr>
      <w:r>
        <w:rPr>
          <w:rFonts w:ascii="Calibri" w:hAnsi="Calibri" w:eastAsia="맑은 고딕"/>
          <w:sz w:val="21"/>
        </w:rPr>
        <w:t>정보 제공형 축제 서비스만 구현한다면 기술적 차별성은 제한적이다. DANZZAN의 기술적 핵심은 티켓팅 도메인에서 나타난다. 본 프로젝트는 다음 세 가지를 중심으로 설계되었다.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기술적 핵심</w:t>
            </w:r>
          </w:p>
        </w:tc>
        <w:tc>
          <w:tcPr>
            <w:tcW w:type="dxa" w:w="6760"/>
            <w:vAlign w:val="center"/>
            <w:shd w:fill="F4F6F9"/>
          </w:tcPr>
          <w:p>
            <w:pPr>
              <w:spacing w:before="0" w:after="0" w:line="276" w:lineRule="auto"/>
              <w:jc w:val="center"/>
            </w:pPr>
            <w:r>
              <w:rPr>
                <w:b/>
              </w:rPr>
            </w:r>
            <w:r>
              <w:rPr>
                <w:rFonts w:ascii="Calibri" w:hAnsi="Calibri" w:eastAsia="맑은 고딕"/>
                <w:b/>
                <w:sz w:val="19"/>
              </w:rPr>
              <w:t>설명</w:t>
            </w:r>
          </w:p>
        </w:tc>
      </w:tr>
      <w:tr>
        <w:tc>
          <w:tcPr>
            <w:tcW w:type="dxa" w:w="2600"/>
            <w:vAlign w:val="center"/>
          </w:tcPr>
          <w:p>
            <w:pPr>
              <w:spacing w:before="0" w:after="0" w:line="276" w:lineRule="auto"/>
              <w:jc w:val="center"/>
            </w:pPr>
            <w:r/>
            <w:r>
              <w:rPr>
                <w:rFonts w:ascii="Calibri" w:hAnsi="Calibri" w:eastAsia="맑은 고딕"/>
                <w:sz w:val="19"/>
              </w:rPr>
              <w:t>이중 게이트 대기열</w:t>
            </w:r>
          </w:p>
        </w:tc>
        <w:tc>
          <w:tcPr>
            <w:tcW w:type="dxa" w:w="6760"/>
            <w:vAlign w:val="center"/>
          </w:tcPr>
          <w:p>
            <w:pPr>
              <w:spacing w:before="0" w:after="0" w:line="276" w:lineRule="auto"/>
              <w:jc w:val="left"/>
            </w:pPr>
            <w:r/>
            <w:r>
              <w:rPr>
                <w:rFonts w:ascii="Calibri" w:hAnsi="Calibri" w:eastAsia="맑은 고딕"/>
                <w:sz w:val="19"/>
              </w:rPr>
              <w:t>대기열 진입과 발급 권한 획득을 분리하여 순간 부하를 제어</w:t>
            </w:r>
          </w:p>
        </w:tc>
      </w:tr>
      <w:tr>
        <w:tc>
          <w:tcPr>
            <w:tcW w:type="dxa" w:w="2600"/>
            <w:vAlign w:val="center"/>
          </w:tcPr>
          <w:p>
            <w:pPr>
              <w:spacing w:before="0" w:after="0" w:line="276" w:lineRule="auto"/>
              <w:jc w:val="center"/>
            </w:pPr>
            <w:r/>
            <w:r>
              <w:rPr>
                <w:rFonts w:ascii="Calibri" w:hAnsi="Calibri" w:eastAsia="맑은 고딕"/>
                <w:sz w:val="19"/>
              </w:rPr>
              <w:t>Lua 원자 경계</w:t>
            </w:r>
          </w:p>
        </w:tc>
        <w:tc>
          <w:tcPr>
            <w:tcW w:type="dxa" w:w="6760"/>
            <w:vAlign w:val="center"/>
          </w:tcPr>
          <w:p>
            <w:pPr>
              <w:spacing w:before="0" w:after="0" w:line="276" w:lineRule="auto"/>
              <w:jc w:val="left"/>
            </w:pPr>
            <w:r/>
            <w:r>
              <w:rPr>
                <w:rFonts w:ascii="Calibri" w:hAnsi="Calibri" w:eastAsia="맑은 고딕"/>
                <w:sz w:val="19"/>
              </w:rPr>
              <w:t>중복 진입, ACTIVE 검증, 재고 차감을 Redis Lua에서 원자 처리</w:t>
            </w:r>
          </w:p>
        </w:tc>
      </w:tr>
      <w:tr>
        <w:tc>
          <w:tcPr>
            <w:tcW w:type="dxa" w:w="2600"/>
            <w:vAlign w:val="center"/>
          </w:tcPr>
          <w:p>
            <w:pPr>
              <w:spacing w:before="0" w:after="0" w:line="276" w:lineRule="auto"/>
              <w:jc w:val="center"/>
            </w:pPr>
            <w:r/>
            <w:r>
              <w:rPr>
                <w:rFonts w:ascii="Calibri" w:hAnsi="Calibri" w:eastAsia="맑은 고딕"/>
                <w:sz w:val="19"/>
              </w:rPr>
              <w:t>보상 가능한 영속화</w:t>
            </w:r>
          </w:p>
        </w:tc>
        <w:tc>
          <w:tcPr>
            <w:tcW w:type="dxa" w:w="6760"/>
            <w:vAlign w:val="center"/>
          </w:tcPr>
          <w:p>
            <w:pPr>
              <w:spacing w:before="0" w:after="0" w:line="276" w:lineRule="auto"/>
              <w:jc w:val="left"/>
            </w:pPr>
            <w:r/>
            <w:r>
              <w:rPr>
                <w:rFonts w:ascii="Calibri" w:hAnsi="Calibri" w:eastAsia="맑은 고딕"/>
                <w:sz w:val="19"/>
              </w:rPr>
              <w:t>Redis claim 이후 DB 저장 실패를 rollback/compensation으로 수렴</w:t>
            </w:r>
          </w:p>
        </w:tc>
      </w:tr>
    </w:tbl>
    <w:p>
      <w:pPr>
        <w:spacing w:before="40" w:after="160" w:line="240" w:lineRule="auto"/>
      </w:pPr>
    </w:p>
    <w:p>
      <w:pPr>
        <w:pStyle w:val="Heading1"/>
      </w:pPr>
      <w:r>
        <w:rPr>
          <w:rFonts w:ascii="Calibri" w:hAnsi="Calibri" w:eastAsia="맑은 고딕"/>
          <w:sz w:val="32"/>
        </w:rPr>
        <w:t>3. 요구사항 분석</w:t>
      </w:r>
    </w:p>
    <w:p>
      <w:pPr>
        <w:pStyle w:val="Heading2"/>
      </w:pPr>
      <w:r>
        <w:rPr>
          <w:rFonts w:ascii="Calibri" w:hAnsi="Calibri" w:eastAsia="맑은 고딕"/>
          <w:sz w:val="26"/>
        </w:rPr>
        <w:t>3.1 사용자 요구사항</w:t>
      </w:r>
    </w:p>
    <w:p>
      <w:pPr>
        <w:spacing w:before="0" w:after="160" w:line="320" w:lineRule="auto"/>
        <w:jc w:val="both"/>
      </w:pPr>
      <w:r>
        <w:rPr>
          <w:rFonts w:ascii="Calibri" w:hAnsi="Calibri" w:eastAsia="맑은 고딕"/>
          <w:sz w:val="21"/>
        </w:rPr>
        <w:t>학생 사용자는 축제 정보를 빠르게 확인하고, 티켓팅 오픈 시점에 안정적으로 대기열에 진입하며, 예매 결과를 명확히 확인할 수 있어야 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요구사항</w:t>
            </w:r>
          </w:p>
        </w:tc>
        <w:tc>
          <w:tcPr>
            <w:tcW w:type="dxa" w:w="6760"/>
            <w:vAlign w:val="center"/>
            <w:shd w:fill="F4F6F9"/>
          </w:tcPr>
          <w:p>
            <w:pPr>
              <w:spacing w:before="0" w:after="0" w:line="276" w:lineRule="auto"/>
              <w:jc w:val="center"/>
            </w:pPr>
            <w:r>
              <w:rPr>
                <w:b/>
              </w:rPr>
            </w:r>
            <w:r>
              <w:rPr>
                <w:rFonts w:ascii="Calibri" w:hAnsi="Calibri" w:eastAsia="맑은 고딕"/>
                <w:b/>
                <w:sz w:val="19"/>
              </w:rPr>
              <w:t>설명</w:t>
            </w:r>
          </w:p>
        </w:tc>
      </w:tr>
      <w:tr>
        <w:tc>
          <w:tcPr>
            <w:tcW w:type="dxa" w:w="2600"/>
            <w:vAlign w:val="center"/>
          </w:tcPr>
          <w:p>
            <w:pPr>
              <w:spacing w:before="0" w:after="0" w:line="276" w:lineRule="auto"/>
              <w:jc w:val="center"/>
            </w:pPr>
            <w:r/>
            <w:r>
              <w:rPr>
                <w:rFonts w:ascii="Calibri" w:hAnsi="Calibri" w:eastAsia="맑은 고딕"/>
                <w:sz w:val="19"/>
              </w:rPr>
              <w:t>축제 정보 조회</w:t>
            </w:r>
          </w:p>
        </w:tc>
        <w:tc>
          <w:tcPr>
            <w:tcW w:type="dxa" w:w="6760"/>
            <w:vAlign w:val="center"/>
          </w:tcPr>
          <w:p>
            <w:pPr>
              <w:spacing w:before="0" w:after="0" w:line="276" w:lineRule="auto"/>
              <w:jc w:val="left"/>
            </w:pPr>
            <w:r/>
            <w:r>
              <w:rPr>
                <w:rFonts w:ascii="Calibri" w:hAnsi="Calibri" w:eastAsia="맑은 고딕"/>
                <w:sz w:val="19"/>
              </w:rPr>
              <w:t>홈, 공연 일정, 부스 위치, 공지를 모바일에서 확인</w:t>
            </w:r>
          </w:p>
        </w:tc>
      </w:tr>
      <w:tr>
        <w:tc>
          <w:tcPr>
            <w:tcW w:type="dxa" w:w="2600"/>
            <w:vAlign w:val="center"/>
          </w:tcPr>
          <w:p>
            <w:pPr>
              <w:spacing w:before="0" w:after="0" w:line="276" w:lineRule="auto"/>
              <w:jc w:val="center"/>
            </w:pPr>
            <w:r/>
            <w:r>
              <w:rPr>
                <w:rFonts w:ascii="Calibri" w:hAnsi="Calibri" w:eastAsia="맑은 고딕"/>
                <w:sz w:val="19"/>
              </w:rPr>
              <w:t>티켓팅 이벤트 조회</w:t>
            </w:r>
          </w:p>
        </w:tc>
        <w:tc>
          <w:tcPr>
            <w:tcW w:type="dxa" w:w="6760"/>
            <w:vAlign w:val="center"/>
          </w:tcPr>
          <w:p>
            <w:pPr>
              <w:spacing w:before="0" w:after="0" w:line="276" w:lineRule="auto"/>
              <w:jc w:val="left"/>
            </w:pPr>
            <w:r/>
            <w:r>
              <w:rPr>
                <w:rFonts w:ascii="Calibri" w:hAnsi="Calibri" w:eastAsia="맑은 고딕"/>
                <w:sz w:val="19"/>
              </w:rPr>
              <w:t>공연별 티켓 오픈 시간, 잔여 수량, 상태 확인</w:t>
            </w:r>
          </w:p>
        </w:tc>
      </w:tr>
      <w:tr>
        <w:tc>
          <w:tcPr>
            <w:tcW w:type="dxa" w:w="2600"/>
            <w:vAlign w:val="center"/>
          </w:tcPr>
          <w:p>
            <w:pPr>
              <w:spacing w:before="0" w:after="0" w:line="276" w:lineRule="auto"/>
              <w:jc w:val="center"/>
            </w:pPr>
            <w:r/>
            <w:r>
              <w:rPr>
                <w:rFonts w:ascii="Calibri" w:hAnsi="Calibri" w:eastAsia="맑은 고딕"/>
                <w:sz w:val="19"/>
              </w:rPr>
              <w:t>대기열 진입</w:t>
            </w:r>
          </w:p>
        </w:tc>
        <w:tc>
          <w:tcPr>
            <w:tcW w:type="dxa" w:w="6760"/>
            <w:vAlign w:val="center"/>
          </w:tcPr>
          <w:p>
            <w:pPr>
              <w:spacing w:before="0" w:after="0" w:line="276" w:lineRule="auto"/>
              <w:jc w:val="left"/>
            </w:pPr>
            <w:r/>
            <w:r>
              <w:rPr>
                <w:rFonts w:ascii="Calibri" w:hAnsi="Calibri" w:eastAsia="맑은 고딕"/>
                <w:sz w:val="19"/>
              </w:rPr>
              <w:t>오픈 시점에 대기열에 진입하고 현재 상태를 확인</w:t>
            </w:r>
          </w:p>
        </w:tc>
      </w:tr>
      <w:tr>
        <w:tc>
          <w:tcPr>
            <w:tcW w:type="dxa" w:w="2600"/>
            <w:vAlign w:val="center"/>
          </w:tcPr>
          <w:p>
            <w:pPr>
              <w:spacing w:before="0" w:after="0" w:line="276" w:lineRule="auto"/>
              <w:jc w:val="center"/>
            </w:pPr>
            <w:r/>
            <w:r>
              <w:rPr>
                <w:rFonts w:ascii="Calibri" w:hAnsi="Calibri" w:eastAsia="맑은 고딕"/>
                <w:sz w:val="19"/>
              </w:rPr>
              <w:t>예매 확정</w:t>
            </w:r>
          </w:p>
        </w:tc>
        <w:tc>
          <w:tcPr>
            <w:tcW w:type="dxa" w:w="6760"/>
            <w:vAlign w:val="center"/>
          </w:tcPr>
          <w:p>
            <w:pPr>
              <w:spacing w:before="0" w:after="0" w:line="276" w:lineRule="auto"/>
              <w:jc w:val="left"/>
            </w:pPr>
            <w:r/>
            <w:r>
              <w:rPr>
                <w:rFonts w:ascii="Calibri" w:hAnsi="Calibri" w:eastAsia="맑은 고딕"/>
                <w:sz w:val="19"/>
              </w:rPr>
              <w:t>ACTIVE 상태에서 예매를 완료하고 결과를 확인</w:t>
            </w:r>
          </w:p>
        </w:tc>
      </w:tr>
      <w:tr>
        <w:tc>
          <w:tcPr>
            <w:tcW w:type="dxa" w:w="2600"/>
            <w:vAlign w:val="center"/>
          </w:tcPr>
          <w:p>
            <w:pPr>
              <w:spacing w:before="0" w:after="0" w:line="276" w:lineRule="auto"/>
              <w:jc w:val="center"/>
            </w:pPr>
            <w:r/>
            <w:r>
              <w:rPr>
                <w:rFonts w:ascii="Calibri" w:hAnsi="Calibri" w:eastAsia="맑은 고딕"/>
                <w:sz w:val="19"/>
              </w:rPr>
              <w:t>내 티켓 조회</w:t>
            </w:r>
          </w:p>
        </w:tc>
        <w:tc>
          <w:tcPr>
            <w:tcW w:type="dxa" w:w="6760"/>
            <w:vAlign w:val="center"/>
          </w:tcPr>
          <w:p>
            <w:pPr>
              <w:spacing w:before="0" w:after="0" w:line="276" w:lineRule="auto"/>
              <w:jc w:val="left"/>
            </w:pPr>
            <w:r/>
            <w:r>
              <w:rPr>
                <w:rFonts w:ascii="Calibri" w:hAnsi="Calibri" w:eastAsia="맑은 고딕"/>
                <w:sz w:val="19"/>
              </w:rPr>
              <w:t>예매 완료된 티켓과 팔찌 지급 상태 확인</w:t>
            </w:r>
          </w:p>
        </w:tc>
      </w:tr>
    </w:tbl>
    <w:p>
      <w:pPr>
        <w:spacing w:before="40" w:after="160" w:line="240" w:lineRule="auto"/>
      </w:pPr>
    </w:p>
    <w:p>
      <w:pPr>
        <w:pStyle w:val="Heading2"/>
      </w:pPr>
      <w:r>
        <w:rPr>
          <w:rFonts w:ascii="Calibri" w:hAnsi="Calibri" w:eastAsia="맑은 고딕"/>
          <w:sz w:val="26"/>
        </w:rPr>
        <w:t>3.2 관리자 요구사항</w:t>
      </w:r>
    </w:p>
    <w:p>
      <w:pPr>
        <w:spacing w:before="0" w:after="160" w:line="320" w:lineRule="auto"/>
        <w:jc w:val="both"/>
      </w:pPr>
      <w:r>
        <w:rPr>
          <w:rFonts w:ascii="Calibri" w:hAnsi="Calibri" w:eastAsia="맑은 고딕"/>
          <w:sz w:val="21"/>
        </w:rPr>
        <w:t>관리자는 축제 운영 정보를 등록하고 수정할 수 있어야 하며, 티켓 발급 이후 현장 팔찌 지급 업무를 처리할 수 있어야 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요구사항</w:t>
            </w:r>
          </w:p>
        </w:tc>
        <w:tc>
          <w:tcPr>
            <w:tcW w:type="dxa" w:w="6760"/>
            <w:vAlign w:val="center"/>
            <w:shd w:fill="F4F6F9"/>
          </w:tcPr>
          <w:p>
            <w:pPr>
              <w:spacing w:before="0" w:after="0" w:line="276" w:lineRule="auto"/>
              <w:jc w:val="center"/>
            </w:pPr>
            <w:r>
              <w:rPr>
                <w:b/>
              </w:rPr>
            </w:r>
            <w:r>
              <w:rPr>
                <w:rFonts w:ascii="Calibri" w:hAnsi="Calibri" w:eastAsia="맑은 고딕"/>
                <w:b/>
                <w:sz w:val="19"/>
              </w:rPr>
              <w:t>설명</w:t>
            </w:r>
          </w:p>
        </w:tc>
      </w:tr>
      <w:tr>
        <w:tc>
          <w:tcPr>
            <w:tcW w:type="dxa" w:w="2600"/>
            <w:vAlign w:val="center"/>
          </w:tcPr>
          <w:p>
            <w:pPr>
              <w:spacing w:before="0" w:after="0" w:line="276" w:lineRule="auto"/>
              <w:jc w:val="center"/>
            </w:pPr>
            <w:r/>
            <w:r>
              <w:rPr>
                <w:rFonts w:ascii="Calibri" w:hAnsi="Calibri" w:eastAsia="맑은 고딕"/>
                <w:sz w:val="19"/>
              </w:rPr>
              <w:t>공지 관리</w:t>
            </w:r>
          </w:p>
        </w:tc>
        <w:tc>
          <w:tcPr>
            <w:tcW w:type="dxa" w:w="6760"/>
            <w:vAlign w:val="center"/>
          </w:tcPr>
          <w:p>
            <w:pPr>
              <w:spacing w:before="0" w:after="0" w:line="276" w:lineRule="auto"/>
              <w:jc w:val="left"/>
            </w:pPr>
            <w:r/>
            <w:r>
              <w:rPr>
                <w:rFonts w:ascii="Calibri" w:hAnsi="Calibri" w:eastAsia="맑은 고딕"/>
                <w:sz w:val="19"/>
              </w:rPr>
              <w:t>긴급 공지 및 일반 공지 생성/수정/삭제</w:t>
            </w:r>
          </w:p>
        </w:tc>
      </w:tr>
      <w:tr>
        <w:tc>
          <w:tcPr>
            <w:tcW w:type="dxa" w:w="2600"/>
            <w:vAlign w:val="center"/>
          </w:tcPr>
          <w:p>
            <w:pPr>
              <w:spacing w:before="0" w:after="0" w:line="276" w:lineRule="auto"/>
              <w:jc w:val="center"/>
            </w:pPr>
            <w:r/>
            <w:r>
              <w:rPr>
                <w:rFonts w:ascii="Calibri" w:hAnsi="Calibri" w:eastAsia="맑은 고딕"/>
                <w:sz w:val="19"/>
              </w:rPr>
              <w:t>부스맵 관리</w:t>
            </w:r>
          </w:p>
        </w:tc>
        <w:tc>
          <w:tcPr>
            <w:tcW w:type="dxa" w:w="6760"/>
            <w:vAlign w:val="center"/>
          </w:tcPr>
          <w:p>
            <w:pPr>
              <w:spacing w:before="0" w:after="0" w:line="276" w:lineRule="auto"/>
              <w:jc w:val="left"/>
            </w:pPr>
            <w:r/>
            <w:r>
              <w:rPr>
                <w:rFonts w:ascii="Calibri" w:hAnsi="Calibri" w:eastAsia="맑은 고딕"/>
                <w:sz w:val="19"/>
              </w:rPr>
              <w:t>부스와 주점 정보, 일자별 노출 정보 관리</w:t>
            </w:r>
          </w:p>
        </w:tc>
      </w:tr>
      <w:tr>
        <w:tc>
          <w:tcPr>
            <w:tcW w:type="dxa" w:w="2600"/>
            <w:vAlign w:val="center"/>
          </w:tcPr>
          <w:p>
            <w:pPr>
              <w:spacing w:before="0" w:after="0" w:line="276" w:lineRule="auto"/>
              <w:jc w:val="center"/>
            </w:pPr>
            <w:r/>
            <w:r>
              <w:rPr>
                <w:rFonts w:ascii="Calibri" w:hAnsi="Calibri" w:eastAsia="맑은 고딕"/>
                <w:sz w:val="19"/>
              </w:rPr>
              <w:t>타임테이블 관리</w:t>
            </w:r>
          </w:p>
        </w:tc>
        <w:tc>
          <w:tcPr>
            <w:tcW w:type="dxa" w:w="6760"/>
            <w:vAlign w:val="center"/>
          </w:tcPr>
          <w:p>
            <w:pPr>
              <w:spacing w:before="0" w:after="0" w:line="276" w:lineRule="auto"/>
              <w:jc w:val="left"/>
            </w:pPr>
            <w:r/>
            <w:r>
              <w:rPr>
                <w:rFonts w:ascii="Calibri" w:hAnsi="Calibri" w:eastAsia="맑은 고딕"/>
                <w:sz w:val="19"/>
              </w:rPr>
              <w:t>공연 일정, 아티스트, 표시 설정 관리</w:t>
            </w:r>
          </w:p>
        </w:tc>
      </w:tr>
      <w:tr>
        <w:tc>
          <w:tcPr>
            <w:tcW w:type="dxa" w:w="2600"/>
            <w:vAlign w:val="center"/>
          </w:tcPr>
          <w:p>
            <w:pPr>
              <w:spacing w:before="0" w:after="0" w:line="276" w:lineRule="auto"/>
              <w:jc w:val="center"/>
            </w:pPr>
            <w:r/>
            <w:r>
              <w:rPr>
                <w:rFonts w:ascii="Calibri" w:hAnsi="Calibri" w:eastAsia="맑은 고딕"/>
                <w:sz w:val="19"/>
              </w:rPr>
              <w:t>티켓 관리</w:t>
            </w:r>
          </w:p>
        </w:tc>
        <w:tc>
          <w:tcPr>
            <w:tcW w:type="dxa" w:w="6760"/>
            <w:vAlign w:val="center"/>
          </w:tcPr>
          <w:p>
            <w:pPr>
              <w:spacing w:before="0" w:after="0" w:line="276" w:lineRule="auto"/>
              <w:jc w:val="left"/>
            </w:pPr>
            <w:r/>
            <w:r>
              <w:rPr>
                <w:rFonts w:ascii="Calibri" w:hAnsi="Calibri" w:eastAsia="맑은 고딕"/>
                <w:sz w:val="19"/>
              </w:rPr>
              <w:t>발급된 티켓 조회, 팔찌 지급/취소 처리</w:t>
            </w:r>
          </w:p>
        </w:tc>
      </w:tr>
      <w:tr>
        <w:tc>
          <w:tcPr>
            <w:tcW w:type="dxa" w:w="2600"/>
            <w:vAlign w:val="center"/>
          </w:tcPr>
          <w:p>
            <w:pPr>
              <w:spacing w:before="0" w:after="0" w:line="276" w:lineRule="auto"/>
              <w:jc w:val="center"/>
            </w:pPr>
            <w:r/>
            <w:r>
              <w:rPr>
                <w:rFonts w:ascii="Calibri" w:hAnsi="Calibri" w:eastAsia="맑은 고딕"/>
                <w:sz w:val="19"/>
              </w:rPr>
              <w:t>운영 통계</w:t>
            </w:r>
          </w:p>
        </w:tc>
        <w:tc>
          <w:tcPr>
            <w:tcW w:type="dxa" w:w="6760"/>
            <w:vAlign w:val="center"/>
          </w:tcPr>
          <w:p>
            <w:pPr>
              <w:spacing w:before="0" w:after="0" w:line="276" w:lineRule="auto"/>
              <w:jc w:val="left"/>
            </w:pPr>
            <w:r/>
            <w:r>
              <w:rPr>
                <w:rFonts w:ascii="Calibri" w:hAnsi="Calibri" w:eastAsia="맑은 고딕"/>
                <w:sz w:val="19"/>
              </w:rPr>
              <w:t>티켓 발급 수량, 지급 완료 수량, 미지급 수량 확인</w:t>
            </w:r>
          </w:p>
        </w:tc>
      </w:tr>
    </w:tbl>
    <w:p>
      <w:pPr>
        <w:spacing w:before="40" w:after="160" w:line="240" w:lineRule="auto"/>
      </w:pPr>
    </w:p>
    <w:p>
      <w:pPr>
        <w:pStyle w:val="Heading2"/>
      </w:pPr>
      <w:r>
        <w:rPr>
          <w:rFonts w:ascii="Calibri" w:hAnsi="Calibri" w:eastAsia="맑은 고딕"/>
          <w:sz w:val="26"/>
        </w:rPr>
        <w:t>3.3 비기능 요구사항</w:t>
      </w:r>
    </w:p>
    <w:p>
      <w:pPr>
        <w:spacing w:before="0" w:after="160" w:line="320" w:lineRule="auto"/>
        <w:jc w:val="both"/>
      </w:pPr>
      <w:r>
        <w:rPr>
          <w:rFonts w:ascii="Calibri" w:hAnsi="Calibri" w:eastAsia="맑은 고딕"/>
          <w:sz w:val="21"/>
        </w:rPr>
        <w:t>티켓팅 도메인에서는 비기능 요구사항이 기능 요구사항만큼 중요하다.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요구사항</w:t>
            </w:r>
          </w:p>
        </w:tc>
        <w:tc>
          <w:tcPr>
            <w:tcW w:type="dxa" w:w="2200"/>
            <w:vAlign w:val="center"/>
            <w:shd w:fill="F4F6F9"/>
          </w:tcPr>
          <w:p>
            <w:pPr>
              <w:spacing w:before="0" w:after="0" w:line="276" w:lineRule="auto"/>
              <w:jc w:val="center"/>
            </w:pPr>
            <w:r>
              <w:rPr>
                <w:b/>
              </w:rPr>
            </w:r>
            <w:r>
              <w:rPr>
                <w:rFonts w:ascii="Calibri" w:hAnsi="Calibri" w:eastAsia="맑은 고딕"/>
                <w:b/>
                <w:sz w:val="19"/>
              </w:rPr>
              <w:t>설명</w:t>
            </w:r>
          </w:p>
        </w:tc>
        <w:tc>
          <w:tcPr>
            <w:tcW w:type="dxa" w:w="5060"/>
            <w:vAlign w:val="center"/>
            <w:shd w:fill="F4F6F9"/>
          </w:tcPr>
          <w:p>
            <w:pPr>
              <w:spacing w:before="0" w:after="0" w:line="276" w:lineRule="auto"/>
              <w:jc w:val="center"/>
            </w:pPr>
            <w:r>
              <w:rPr>
                <w:b/>
              </w:rPr>
            </w:r>
            <w:r>
              <w:rPr>
                <w:rFonts w:ascii="Calibri" w:hAnsi="Calibri" w:eastAsia="맑은 고딕"/>
                <w:b/>
                <w:sz w:val="19"/>
              </w:rPr>
              <w:t>검증 지표</w:t>
            </w:r>
          </w:p>
        </w:tc>
      </w:tr>
      <w:tr>
        <w:tc>
          <w:tcPr>
            <w:tcW w:type="dxa" w:w="2100"/>
            <w:vAlign w:val="center"/>
          </w:tcPr>
          <w:p>
            <w:pPr>
              <w:spacing w:before="0" w:after="0" w:line="276" w:lineRule="auto"/>
              <w:jc w:val="center"/>
            </w:pPr>
            <w:r/>
            <w:r>
              <w:rPr>
                <w:rFonts w:ascii="Calibri" w:hAnsi="Calibri" w:eastAsia="맑은 고딕"/>
                <w:sz w:val="19"/>
              </w:rPr>
              <w:t>정합성</w:t>
            </w:r>
          </w:p>
        </w:tc>
        <w:tc>
          <w:tcPr>
            <w:tcW w:type="dxa" w:w="2200"/>
            <w:vAlign w:val="center"/>
          </w:tcPr>
          <w:p>
            <w:pPr>
              <w:spacing w:before="0" w:after="0" w:line="276" w:lineRule="auto"/>
              <w:jc w:val="left"/>
            </w:pPr>
            <w:r/>
            <w:r>
              <w:rPr>
                <w:rFonts w:ascii="Calibri" w:hAnsi="Calibri" w:eastAsia="맑은 고딕"/>
                <w:sz w:val="19"/>
              </w:rPr>
              <w:t>재고와 DB 발급 수량이 일치해야 함</w:t>
            </w:r>
          </w:p>
        </w:tc>
        <w:tc>
          <w:tcPr>
            <w:tcW w:type="dxa" w:w="5060"/>
            <w:vAlign w:val="center"/>
          </w:tcPr>
          <w:p>
            <w:pPr>
              <w:spacing w:before="0" w:after="0" w:line="276" w:lineRule="auto"/>
              <w:jc w:val="left"/>
            </w:pPr>
            <w:r/>
            <w:r>
              <w:rPr>
                <w:rFonts w:ascii="Calibri" w:hAnsi="Calibri" w:eastAsia="맑은 고딕"/>
                <w:sz w:val="19"/>
              </w:rPr>
              <w:t>발급 수량, Redis stock</w:t>
            </w:r>
          </w:p>
        </w:tc>
      </w:tr>
      <w:tr>
        <w:tc>
          <w:tcPr>
            <w:tcW w:type="dxa" w:w="2100"/>
            <w:vAlign w:val="center"/>
          </w:tcPr>
          <w:p>
            <w:pPr>
              <w:spacing w:before="0" w:after="0" w:line="276" w:lineRule="auto"/>
              <w:jc w:val="center"/>
            </w:pPr>
            <w:r/>
            <w:r>
              <w:rPr>
                <w:rFonts w:ascii="Calibri" w:hAnsi="Calibri" w:eastAsia="맑은 고딕"/>
                <w:sz w:val="19"/>
              </w:rPr>
              <w:t>중복 방지</w:t>
            </w:r>
          </w:p>
        </w:tc>
        <w:tc>
          <w:tcPr>
            <w:tcW w:type="dxa" w:w="2200"/>
            <w:vAlign w:val="center"/>
          </w:tcPr>
          <w:p>
            <w:pPr>
              <w:spacing w:before="0" w:after="0" w:line="276" w:lineRule="auto"/>
              <w:jc w:val="left"/>
            </w:pPr>
            <w:r/>
            <w:r>
              <w:rPr>
                <w:rFonts w:ascii="Calibri" w:hAnsi="Calibri" w:eastAsia="맑은 고딕"/>
                <w:sz w:val="19"/>
              </w:rPr>
              <w:t>같은 사용자가 같은 이벤트를 중복 예매할 수 없어야 함</w:t>
            </w:r>
          </w:p>
        </w:tc>
        <w:tc>
          <w:tcPr>
            <w:tcW w:type="dxa" w:w="5060"/>
            <w:vAlign w:val="center"/>
          </w:tcPr>
          <w:p>
            <w:pPr>
              <w:spacing w:before="0" w:after="0" w:line="276" w:lineRule="auto"/>
              <w:jc w:val="center"/>
            </w:pPr>
            <w:r/>
            <w:r>
              <w:rPr>
                <w:rFonts w:ascii="Calibri" w:hAnsi="Calibri" w:eastAsia="맑은 고딕"/>
                <w:sz w:val="19"/>
              </w:rPr>
              <w:t>중복 사용자 수</w:t>
            </w:r>
          </w:p>
        </w:tc>
      </w:tr>
      <w:tr>
        <w:tc>
          <w:tcPr>
            <w:tcW w:type="dxa" w:w="2100"/>
            <w:vAlign w:val="center"/>
          </w:tcPr>
          <w:p>
            <w:pPr>
              <w:spacing w:before="0" w:after="0" w:line="276" w:lineRule="auto"/>
              <w:jc w:val="center"/>
            </w:pPr>
            <w:r/>
            <w:r>
              <w:rPr>
                <w:rFonts w:ascii="Calibri" w:hAnsi="Calibri" w:eastAsia="맑은 고딕"/>
                <w:sz w:val="19"/>
              </w:rPr>
              <w:t>순서 보장</w:t>
            </w:r>
          </w:p>
        </w:tc>
        <w:tc>
          <w:tcPr>
            <w:tcW w:type="dxa" w:w="2200"/>
            <w:vAlign w:val="center"/>
          </w:tcPr>
          <w:p>
            <w:pPr>
              <w:spacing w:before="0" w:after="0" w:line="276" w:lineRule="auto"/>
              <w:jc w:val="left"/>
            </w:pPr>
            <w:r/>
            <w:r>
              <w:rPr>
                <w:rFonts w:ascii="Calibri" w:hAnsi="Calibri" w:eastAsia="맑은 고딕"/>
                <w:sz w:val="19"/>
              </w:rPr>
              <w:t>대기열 진입 순번과 발급 순번이 설명 가능해야 함</w:t>
            </w:r>
          </w:p>
        </w:tc>
        <w:tc>
          <w:tcPr>
            <w:tcW w:type="dxa" w:w="5060"/>
            <w:vAlign w:val="center"/>
          </w:tcPr>
          <w:p>
            <w:pPr>
              <w:spacing w:before="0" w:after="0" w:line="276" w:lineRule="auto"/>
              <w:jc w:val="left"/>
            </w:pPr>
            <w:r/>
            <w:r>
              <w:rPr>
                <w:rFonts w:ascii="Calibri" w:hAnsi="Calibri" w:eastAsia="맑은 고딕"/>
                <w:sz w:val="19"/>
              </w:rPr>
              <w:t>순번 중복, 순번 gap</w:t>
            </w:r>
          </w:p>
        </w:tc>
      </w:tr>
      <w:tr>
        <w:tc>
          <w:tcPr>
            <w:tcW w:type="dxa" w:w="2100"/>
            <w:vAlign w:val="center"/>
          </w:tcPr>
          <w:p>
            <w:pPr>
              <w:spacing w:before="0" w:after="0" w:line="276" w:lineRule="auto"/>
              <w:jc w:val="center"/>
            </w:pPr>
            <w:r/>
            <w:r>
              <w:rPr>
                <w:rFonts w:ascii="Calibri" w:hAnsi="Calibri" w:eastAsia="맑은 고딕"/>
                <w:sz w:val="19"/>
              </w:rPr>
              <w:t>부하 제어</w:t>
            </w:r>
          </w:p>
        </w:tc>
        <w:tc>
          <w:tcPr>
            <w:tcW w:type="dxa" w:w="2200"/>
            <w:vAlign w:val="center"/>
          </w:tcPr>
          <w:p>
            <w:pPr>
              <w:spacing w:before="0" w:after="0" w:line="276" w:lineRule="auto"/>
              <w:jc w:val="left"/>
            </w:pPr>
            <w:r/>
            <w:r>
              <w:rPr>
                <w:rFonts w:ascii="Calibri" w:hAnsi="Calibri" w:eastAsia="맑은 고딕"/>
                <w:sz w:val="19"/>
              </w:rPr>
              <w:t>모든 사용자가 동시에 DB 저장 경로에 진입하지 않아야 함</w:t>
            </w:r>
          </w:p>
        </w:tc>
        <w:tc>
          <w:tcPr>
            <w:tcW w:type="dxa" w:w="5060"/>
            <w:vAlign w:val="center"/>
          </w:tcPr>
          <w:p>
            <w:pPr>
              <w:spacing w:before="0" w:after="0" w:line="276" w:lineRule="auto"/>
              <w:jc w:val="left"/>
            </w:pPr>
            <w:r/>
            <w:r>
              <w:rPr>
                <w:rFonts w:ascii="Calibri" w:hAnsi="Calibri" w:eastAsia="맑은 고딕"/>
                <w:sz w:val="19"/>
              </w:rPr>
              <w:t>p95, FD, overflow/drop</w:t>
            </w:r>
          </w:p>
        </w:tc>
      </w:tr>
      <w:tr>
        <w:tc>
          <w:tcPr>
            <w:tcW w:type="dxa" w:w="2100"/>
            <w:vAlign w:val="center"/>
          </w:tcPr>
          <w:p>
            <w:pPr>
              <w:spacing w:before="0" w:after="0" w:line="276" w:lineRule="auto"/>
              <w:jc w:val="center"/>
            </w:pPr>
            <w:r/>
            <w:r>
              <w:rPr>
                <w:rFonts w:ascii="Calibri" w:hAnsi="Calibri" w:eastAsia="맑은 고딕"/>
                <w:sz w:val="19"/>
              </w:rPr>
              <w:t>장애 회복</w:t>
            </w:r>
          </w:p>
        </w:tc>
        <w:tc>
          <w:tcPr>
            <w:tcW w:type="dxa" w:w="2200"/>
            <w:vAlign w:val="center"/>
          </w:tcPr>
          <w:p>
            <w:pPr>
              <w:spacing w:before="0" w:after="0" w:line="276" w:lineRule="auto"/>
              <w:jc w:val="left"/>
            </w:pPr>
            <w:r/>
            <w:r>
              <w:rPr>
                <w:rFonts w:ascii="Calibri" w:hAnsi="Calibri" w:eastAsia="맑은 고딕"/>
                <w:sz w:val="19"/>
              </w:rPr>
              <w:t>claim 이후 DB 실패가 발생해도 상태가 수렴해야 함</w:t>
            </w:r>
          </w:p>
        </w:tc>
        <w:tc>
          <w:tcPr>
            <w:tcW w:type="dxa" w:w="5060"/>
            <w:vAlign w:val="center"/>
          </w:tcPr>
          <w:p>
            <w:pPr>
              <w:spacing w:before="0" w:after="0" w:line="276" w:lineRule="auto"/>
              <w:jc w:val="left"/>
            </w:pPr>
            <w:r/>
            <w:r>
              <w:rPr>
                <w:rFonts w:ascii="Calibri" w:hAnsi="Calibri" w:eastAsia="맑은 고딕"/>
                <w:sz w:val="19"/>
              </w:rPr>
              <w:t>rollback, compensation</w:t>
            </w:r>
          </w:p>
        </w:tc>
      </w:tr>
    </w:tbl>
    <w:p>
      <w:pPr>
        <w:spacing w:before="40" w:after="160" w:line="240" w:lineRule="auto"/>
      </w:pPr>
    </w:p>
    <w:p>
      <w:pPr>
        <w:pStyle w:val="Heading2"/>
      </w:pPr>
      <w:r>
        <w:rPr>
          <w:rFonts w:ascii="Calibri" w:hAnsi="Calibri" w:eastAsia="맑은 고딕"/>
          <w:sz w:val="26"/>
        </w:rPr>
        <w:t>3.4 티켓팅 불변식</w:t>
      </w:r>
    </w:p>
    <w:p>
      <w:pPr>
        <w:spacing w:before="0" w:after="160" w:line="320" w:lineRule="auto"/>
        <w:jc w:val="both"/>
      </w:pPr>
      <w:r>
        <w:rPr>
          <w:rFonts w:ascii="Calibri" w:hAnsi="Calibri" w:eastAsia="맑은 고딕"/>
          <w:sz w:val="21"/>
        </w:rPr>
        <w:t>본 시스템이 반드시 유지해야 하는 불변식은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불변식</w:t>
            </w:r>
          </w:p>
        </w:tc>
        <w:tc>
          <w:tcPr>
            <w:tcW w:type="dxa" w:w="2200"/>
            <w:vAlign w:val="center"/>
            <w:shd w:fill="F4F6F9"/>
          </w:tcPr>
          <w:p>
            <w:pPr>
              <w:spacing w:before="0" w:after="0" w:line="276" w:lineRule="auto"/>
              <w:jc w:val="center"/>
            </w:pPr>
            <w:r>
              <w:rPr>
                <w:b/>
              </w:rPr>
            </w:r>
            <w:r>
              <w:rPr>
                <w:rFonts w:ascii="Calibri" w:hAnsi="Calibri" w:eastAsia="맑은 고딕"/>
                <w:b/>
                <w:sz w:val="19"/>
              </w:rPr>
              <w:t>설명</w:t>
            </w:r>
          </w:p>
        </w:tc>
        <w:tc>
          <w:tcPr>
            <w:tcW w:type="dxa" w:w="5060"/>
            <w:vAlign w:val="center"/>
            <w:shd w:fill="F4F6F9"/>
          </w:tcPr>
          <w:p>
            <w:pPr>
              <w:spacing w:before="0" w:after="0" w:line="276" w:lineRule="auto"/>
              <w:jc w:val="center"/>
            </w:pPr>
            <w:r>
              <w:rPr>
                <w:b/>
              </w:rPr>
            </w:r>
            <w:r>
              <w:rPr>
                <w:rFonts w:ascii="Calibri" w:hAnsi="Calibri" w:eastAsia="맑은 고딕"/>
                <w:b/>
                <w:sz w:val="19"/>
              </w:rPr>
              <w:t>보장 위치</w:t>
            </w:r>
          </w:p>
        </w:tc>
      </w:tr>
      <w:tr>
        <w:tc>
          <w:tcPr>
            <w:tcW w:type="dxa" w:w="2100"/>
            <w:vAlign w:val="center"/>
          </w:tcPr>
          <w:p>
            <w:pPr>
              <w:spacing w:before="0" w:after="0" w:line="276" w:lineRule="auto"/>
              <w:jc w:val="center"/>
            </w:pPr>
            <w:r/>
            <w:r>
              <w:rPr>
                <w:rFonts w:ascii="Calibri" w:hAnsi="Calibri" w:eastAsia="맑은 고딕"/>
                <w:sz w:val="19"/>
              </w:rPr>
              <w:t>I1. 재고 불변식</w:t>
            </w:r>
          </w:p>
        </w:tc>
        <w:tc>
          <w:tcPr>
            <w:tcW w:type="dxa" w:w="2200"/>
            <w:vAlign w:val="center"/>
          </w:tcPr>
          <w:p>
            <w:pPr>
              <w:spacing w:before="0" w:after="0" w:line="276" w:lineRule="auto"/>
              <w:jc w:val="left"/>
            </w:pPr>
            <w:r/>
            <w:r>
              <w:rPr>
                <w:rFonts w:ascii="Calibri" w:hAnsi="Calibri" w:eastAsia="맑은 고딕"/>
                <w:sz w:val="19"/>
              </w:rPr>
              <w:t>발급 성공 수량은 총 capacity를 초과하지 않는다.</w:t>
            </w:r>
          </w:p>
        </w:tc>
        <w:tc>
          <w:tcPr>
            <w:tcW w:type="dxa" w:w="5060"/>
            <w:vAlign w:val="center"/>
          </w:tcPr>
          <w:p>
            <w:pPr>
              <w:spacing w:before="0" w:after="0" w:line="276" w:lineRule="auto"/>
              <w:jc w:val="left"/>
            </w:pPr>
            <w:r/>
            <w:r>
              <w:rPr>
                <w:rFonts w:ascii="Calibri" w:hAnsi="Calibri" w:eastAsia="맑은 고딕"/>
                <w:sz w:val="19"/>
              </w:rPr>
              <w:t xml:space="preserve">Redis stock, </w:t>
            </w:r>
            <w:r>
              <w:rPr>
                <w:rFonts w:ascii="Consolas" w:hAnsi="Consolas" w:eastAsia="Consolas"/>
                <w:color w:val="333333"/>
                <w:sz w:val="18"/>
              </w:rPr>
              <w:t>claim_v2.lua</w:t>
            </w:r>
          </w:p>
        </w:tc>
      </w:tr>
      <w:tr>
        <w:tc>
          <w:tcPr>
            <w:tcW w:type="dxa" w:w="2100"/>
            <w:vAlign w:val="center"/>
          </w:tcPr>
          <w:p>
            <w:pPr>
              <w:spacing w:before="0" w:after="0" w:line="276" w:lineRule="auto"/>
              <w:jc w:val="left"/>
            </w:pPr>
            <w:r/>
            <w:r>
              <w:rPr>
                <w:rFonts w:ascii="Calibri" w:hAnsi="Calibri" w:eastAsia="맑은 고딕"/>
                <w:sz w:val="19"/>
              </w:rPr>
              <w:t>I2. 사용자 중복 불변식</w:t>
            </w:r>
          </w:p>
        </w:tc>
        <w:tc>
          <w:tcPr>
            <w:tcW w:type="dxa" w:w="2200"/>
            <w:vAlign w:val="center"/>
          </w:tcPr>
          <w:p>
            <w:pPr>
              <w:spacing w:before="0" w:after="0" w:line="276" w:lineRule="auto"/>
              <w:jc w:val="left"/>
            </w:pPr>
            <w:r/>
            <w:r>
              <w:rPr>
                <w:rFonts w:ascii="Calibri" w:hAnsi="Calibri" w:eastAsia="맑은 고딕"/>
                <w:sz w:val="19"/>
              </w:rPr>
              <w:t>한 사용자는 한 이벤트에 한 장만 발급받는다.</w:t>
            </w:r>
          </w:p>
        </w:tc>
        <w:tc>
          <w:tcPr>
            <w:tcW w:type="dxa" w:w="5060"/>
            <w:vAlign w:val="center"/>
          </w:tcPr>
          <w:p>
            <w:pPr>
              <w:spacing w:before="0" w:after="0" w:line="276" w:lineRule="auto"/>
              <w:jc w:val="left"/>
            </w:pPr>
            <w:r/>
            <w:r>
              <w:rPr>
                <w:rFonts w:ascii="Calibri" w:hAnsi="Calibri" w:eastAsia="맑은 고딕"/>
                <w:sz w:val="19"/>
              </w:rPr>
              <w:t>Redis userKey, DB unique</w:t>
            </w:r>
          </w:p>
        </w:tc>
      </w:tr>
      <w:tr>
        <w:tc>
          <w:tcPr>
            <w:tcW w:type="dxa" w:w="2100"/>
            <w:vAlign w:val="center"/>
          </w:tcPr>
          <w:p>
            <w:pPr>
              <w:spacing w:before="0" w:after="0" w:line="276" w:lineRule="auto"/>
              <w:jc w:val="center"/>
            </w:pPr>
            <w:r/>
            <w:r>
              <w:rPr>
                <w:rFonts w:ascii="Calibri" w:hAnsi="Calibri" w:eastAsia="맑은 고딕"/>
                <w:sz w:val="19"/>
              </w:rPr>
              <w:t>I3. 순번 불변식</w:t>
            </w:r>
          </w:p>
        </w:tc>
        <w:tc>
          <w:tcPr>
            <w:tcW w:type="dxa" w:w="2200"/>
            <w:vAlign w:val="center"/>
          </w:tcPr>
          <w:p>
            <w:pPr>
              <w:spacing w:before="0" w:after="0" w:line="276" w:lineRule="auto"/>
              <w:jc w:val="left"/>
            </w:pPr>
            <w:r/>
            <w:r>
              <w:rPr>
                <w:rFonts w:ascii="Calibri" w:hAnsi="Calibri" w:eastAsia="맑은 고딕"/>
                <w:sz w:val="19"/>
              </w:rPr>
              <w:t>발급 순번은 중복과 gap 없이 연속되어야 한다.</w:t>
            </w:r>
          </w:p>
        </w:tc>
        <w:tc>
          <w:tcPr>
            <w:tcW w:type="dxa" w:w="5060"/>
            <w:vAlign w:val="center"/>
          </w:tcPr>
          <w:p>
            <w:pPr>
              <w:spacing w:before="0" w:after="0" w:line="276" w:lineRule="auto"/>
              <w:jc w:val="left"/>
            </w:pPr>
            <w:r/>
            <w:r>
              <w:rPr>
                <w:rFonts w:ascii="Calibri" w:hAnsi="Calibri" w:eastAsia="맑은 고딕"/>
                <w:sz w:val="19"/>
              </w:rPr>
              <w:t>Redis DECR 결과, DB 저장</w:t>
            </w:r>
          </w:p>
        </w:tc>
      </w:tr>
      <w:tr>
        <w:tc>
          <w:tcPr>
            <w:tcW w:type="dxa" w:w="2100"/>
            <w:vAlign w:val="center"/>
          </w:tcPr>
          <w:p>
            <w:pPr>
              <w:spacing w:before="0" w:after="0" w:line="276" w:lineRule="auto"/>
              <w:jc w:val="center"/>
            </w:pPr>
            <w:r/>
            <w:r>
              <w:rPr>
                <w:rFonts w:ascii="Calibri" w:hAnsi="Calibri" w:eastAsia="맑은 고딕"/>
                <w:sz w:val="19"/>
              </w:rPr>
              <w:t>I4. 권한 불변식</w:t>
            </w:r>
          </w:p>
        </w:tc>
        <w:tc>
          <w:tcPr>
            <w:tcW w:type="dxa" w:w="2200"/>
            <w:vAlign w:val="center"/>
          </w:tcPr>
          <w:p>
            <w:pPr>
              <w:spacing w:before="0" w:after="0" w:line="276" w:lineRule="auto"/>
              <w:jc w:val="left"/>
            </w:pPr>
            <w:r/>
            <w:r>
              <w:rPr>
                <w:rFonts w:ascii="Calibri" w:hAnsi="Calibri" w:eastAsia="맑은 고딕"/>
                <w:sz w:val="19"/>
              </w:rPr>
              <w:t>ACTIVE 권한이 없는 사용자는 reserve를 성공시킬 수 없다.</w:t>
            </w:r>
          </w:p>
        </w:tc>
        <w:tc>
          <w:tcPr>
            <w:tcW w:type="dxa" w:w="5060"/>
            <w:vAlign w:val="center"/>
          </w:tcPr>
          <w:p>
            <w:pPr>
              <w:spacing w:before="0" w:after="0" w:line="276" w:lineRule="auto"/>
              <w:jc w:val="left"/>
            </w:pPr>
            <w:r/>
            <w:r>
              <w:rPr>
                <w:rFonts w:ascii="Calibri" w:hAnsi="Calibri" w:eastAsia="맑은 고딕"/>
                <w:sz w:val="19"/>
              </w:rPr>
              <w:t xml:space="preserve">ACTIVE ZSet, </w:t>
            </w:r>
            <w:r>
              <w:rPr>
                <w:rFonts w:ascii="Consolas" w:hAnsi="Consolas" w:eastAsia="Consolas"/>
                <w:color w:val="333333"/>
                <w:sz w:val="18"/>
              </w:rPr>
              <w:t>claim_v2.lua</w:t>
            </w:r>
          </w:p>
        </w:tc>
      </w:tr>
      <w:tr>
        <w:tc>
          <w:tcPr>
            <w:tcW w:type="dxa" w:w="2100"/>
            <w:vAlign w:val="center"/>
          </w:tcPr>
          <w:p>
            <w:pPr>
              <w:spacing w:before="0" w:after="0" w:line="276" w:lineRule="auto"/>
              <w:jc w:val="center"/>
            </w:pPr>
            <w:r/>
            <w:r>
              <w:rPr>
                <w:rFonts w:ascii="Calibri" w:hAnsi="Calibri" w:eastAsia="맑은 고딕"/>
                <w:sz w:val="19"/>
              </w:rPr>
              <w:t>I5. 수렴 불변식</w:t>
            </w:r>
          </w:p>
        </w:tc>
        <w:tc>
          <w:tcPr>
            <w:tcW w:type="dxa" w:w="2200"/>
            <w:vAlign w:val="center"/>
          </w:tcPr>
          <w:p>
            <w:pPr>
              <w:spacing w:before="0" w:after="0" w:line="276" w:lineRule="auto"/>
              <w:jc w:val="left"/>
            </w:pPr>
            <w:r/>
            <w:r>
              <w:rPr>
                <w:rFonts w:ascii="Calibri" w:hAnsi="Calibri" w:eastAsia="맑은 고딕"/>
                <w:sz w:val="19"/>
              </w:rPr>
              <w:t>claim 이후 상태는 성공, 실패, 보상 중 하나로 수렴한다.</w:t>
            </w:r>
          </w:p>
        </w:tc>
        <w:tc>
          <w:tcPr>
            <w:tcW w:type="dxa" w:w="5060"/>
            <w:vAlign w:val="center"/>
          </w:tcPr>
          <w:p>
            <w:pPr>
              <w:spacing w:before="0" w:after="0" w:line="276" w:lineRule="auto"/>
              <w:jc w:val="left"/>
            </w:pPr>
            <w:r/>
            <w:r>
              <w:rPr>
                <w:rFonts w:ascii="Calibri" w:hAnsi="Calibri" w:eastAsia="맑은 고딕"/>
                <w:sz w:val="19"/>
              </w:rPr>
              <w:t>Outbox, Kafka, compensation</w:t>
            </w:r>
          </w:p>
        </w:tc>
      </w:tr>
    </w:tbl>
    <w:p>
      <w:pPr>
        <w:spacing w:before="40" w:after="160" w:line="240" w:lineRule="auto"/>
      </w:pPr>
    </w:p>
    <w:p>
      <w:pPr>
        <w:pStyle w:val="Heading1"/>
      </w:pPr>
      <w:r>
        <w:rPr>
          <w:rFonts w:ascii="Calibri" w:hAnsi="Calibri" w:eastAsia="맑은 고딕"/>
          <w:sz w:val="32"/>
        </w:rPr>
        <w:t>4. 기존 서비스 분석</w:t>
      </w:r>
    </w:p>
    <w:p>
      <w:pPr>
        <w:pStyle w:val="Heading2"/>
      </w:pPr>
      <w:r>
        <w:rPr>
          <w:rFonts w:ascii="Calibri" w:hAnsi="Calibri" w:eastAsia="맑은 고딕"/>
          <w:sz w:val="26"/>
        </w:rPr>
        <w:t>4.1 기존 축제 정보 제공 방식의 한계</w:t>
      </w:r>
    </w:p>
    <w:p>
      <w:pPr>
        <w:spacing w:before="0" w:after="160" w:line="320" w:lineRule="auto"/>
        <w:jc w:val="both"/>
      </w:pPr>
      <w:r>
        <w:rPr>
          <w:rFonts w:ascii="Calibri" w:hAnsi="Calibri" w:eastAsia="맑은 고딕"/>
          <w:sz w:val="21"/>
        </w:rPr>
        <w:t>기존 축제 정보는 SNS, 웹 페이지, 포스터, 단과대별 공지 등 여러 채널에 흩어져 제공되는 경우가 많다. 이런 방식은 사용자가 정보를 찾는 데 시간이 걸리고, 정보가 수정되었을 때 최신 상태를 보장하기 어렵다. 또한 운영자는 각 채널을 따로 관리해야 하므로 공지 누락이나 중복 공지가 발생할 수 있다.</w:t>
      </w:r>
    </w:p>
    <w:p>
      <w:pPr>
        <w:pStyle w:val="Heading2"/>
      </w:pPr>
      <w:r>
        <w:rPr>
          <w:rFonts w:ascii="Calibri" w:hAnsi="Calibri" w:eastAsia="맑은 고딕"/>
          <w:sz w:val="26"/>
        </w:rPr>
        <w:t>4.2 기존 티켓팅 방식의 한계</w:t>
      </w:r>
    </w:p>
    <w:p>
      <w:pPr>
        <w:spacing w:before="0" w:after="160" w:line="320" w:lineRule="auto"/>
        <w:jc w:val="both"/>
      </w:pPr>
      <w:r>
        <w:rPr>
          <w:rFonts w:ascii="Calibri" w:hAnsi="Calibri" w:eastAsia="맑은 고딕"/>
          <w:sz w:val="21"/>
        </w:rPr>
        <w:t>단순 선착순 신청폼이나 DB 중심 티켓팅 방식은 구현이 쉽지만, 고동시성 상황에서는 다음 문제가 발생한다.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방식</w:t>
            </w:r>
          </w:p>
        </w:tc>
        <w:tc>
          <w:tcPr>
            <w:tcW w:type="dxa" w:w="2200"/>
            <w:vAlign w:val="center"/>
            <w:shd w:fill="F4F6F9"/>
          </w:tcPr>
          <w:p>
            <w:pPr>
              <w:spacing w:before="0" w:after="0" w:line="276" w:lineRule="auto"/>
              <w:jc w:val="center"/>
            </w:pPr>
            <w:r>
              <w:rPr>
                <w:b/>
              </w:rPr>
            </w:r>
            <w:r>
              <w:rPr>
                <w:rFonts w:ascii="Calibri" w:hAnsi="Calibri" w:eastAsia="맑은 고딕"/>
                <w:b/>
                <w:sz w:val="19"/>
              </w:rPr>
              <w:t>장점</w:t>
            </w:r>
          </w:p>
        </w:tc>
        <w:tc>
          <w:tcPr>
            <w:tcW w:type="dxa" w:w="5060"/>
            <w:vAlign w:val="center"/>
            <w:shd w:fill="F4F6F9"/>
          </w:tcPr>
          <w:p>
            <w:pPr>
              <w:spacing w:before="0" w:after="0" w:line="276" w:lineRule="auto"/>
              <w:jc w:val="center"/>
            </w:pPr>
            <w:r>
              <w:rPr>
                <w:b/>
              </w:rPr>
            </w:r>
            <w:r>
              <w:rPr>
                <w:rFonts w:ascii="Calibri" w:hAnsi="Calibri" w:eastAsia="맑은 고딕"/>
                <w:b/>
                <w:sz w:val="19"/>
              </w:rPr>
              <w:t>한계</w:t>
            </w:r>
          </w:p>
        </w:tc>
      </w:tr>
      <w:tr>
        <w:tc>
          <w:tcPr>
            <w:tcW w:type="dxa" w:w="2100"/>
            <w:vAlign w:val="center"/>
          </w:tcPr>
          <w:p>
            <w:pPr>
              <w:spacing w:before="0" w:after="0" w:line="276" w:lineRule="auto"/>
              <w:jc w:val="center"/>
            </w:pPr>
            <w:r/>
            <w:r>
              <w:rPr>
                <w:rFonts w:ascii="Calibri" w:hAnsi="Calibri" w:eastAsia="맑은 고딕"/>
                <w:sz w:val="19"/>
              </w:rPr>
              <w:t>신청폼 방식</w:t>
            </w:r>
          </w:p>
        </w:tc>
        <w:tc>
          <w:tcPr>
            <w:tcW w:type="dxa" w:w="2200"/>
            <w:vAlign w:val="center"/>
          </w:tcPr>
          <w:p>
            <w:pPr>
              <w:spacing w:before="0" w:after="0" w:line="276" w:lineRule="auto"/>
              <w:jc w:val="left"/>
            </w:pPr>
            <w:r/>
            <w:r>
              <w:rPr>
                <w:rFonts w:ascii="Calibri" w:hAnsi="Calibri" w:eastAsia="맑은 고딕"/>
                <w:sz w:val="19"/>
              </w:rPr>
              <w:t>구현이 단순하고 빠르게 배포 가능</w:t>
            </w:r>
          </w:p>
        </w:tc>
        <w:tc>
          <w:tcPr>
            <w:tcW w:type="dxa" w:w="5060"/>
            <w:vAlign w:val="center"/>
          </w:tcPr>
          <w:p>
            <w:pPr>
              <w:spacing w:before="0" w:after="0" w:line="276" w:lineRule="auto"/>
              <w:jc w:val="left"/>
            </w:pPr>
            <w:r/>
            <w:r>
              <w:rPr>
                <w:rFonts w:ascii="Calibri" w:hAnsi="Calibri" w:eastAsia="맑은 고딕"/>
                <w:sz w:val="19"/>
              </w:rPr>
              <w:t>순번, 재고, 중복 요청 제어가 약함</w:t>
            </w:r>
          </w:p>
        </w:tc>
      </w:tr>
      <w:tr>
        <w:tc>
          <w:tcPr>
            <w:tcW w:type="dxa" w:w="2100"/>
            <w:vAlign w:val="center"/>
          </w:tcPr>
          <w:p>
            <w:pPr>
              <w:spacing w:before="0" w:after="0" w:line="276" w:lineRule="auto"/>
              <w:jc w:val="left"/>
            </w:pPr>
            <w:r/>
            <w:r>
              <w:rPr>
                <w:rFonts w:ascii="Calibri" w:hAnsi="Calibri" w:eastAsia="맑은 고딕"/>
                <w:sz w:val="19"/>
              </w:rPr>
              <w:t>DB 트랜잭션 중심 방식</w:t>
            </w:r>
          </w:p>
        </w:tc>
        <w:tc>
          <w:tcPr>
            <w:tcW w:type="dxa" w:w="2200"/>
            <w:vAlign w:val="center"/>
          </w:tcPr>
          <w:p>
            <w:pPr>
              <w:spacing w:before="0" w:after="0" w:line="276" w:lineRule="auto"/>
              <w:jc w:val="left"/>
            </w:pPr>
            <w:r/>
            <w:r>
              <w:rPr>
                <w:rFonts w:ascii="Calibri" w:hAnsi="Calibri" w:eastAsia="맑은 고딕"/>
                <w:sz w:val="19"/>
              </w:rPr>
              <w:t>영속 저장과 정합성을 DB에서 관리</w:t>
            </w:r>
          </w:p>
        </w:tc>
        <w:tc>
          <w:tcPr>
            <w:tcW w:type="dxa" w:w="5060"/>
            <w:vAlign w:val="center"/>
          </w:tcPr>
          <w:p>
            <w:pPr>
              <w:spacing w:before="0" w:after="0" w:line="276" w:lineRule="auto"/>
              <w:jc w:val="left"/>
            </w:pPr>
            <w:r/>
            <w:r>
              <w:rPr>
                <w:rFonts w:ascii="Calibri" w:hAnsi="Calibri" w:eastAsia="맑은 고딕"/>
                <w:sz w:val="19"/>
              </w:rPr>
              <w:t>오픈 시점 DB 커넥션 풀 경합 발생</w:t>
            </w:r>
          </w:p>
        </w:tc>
      </w:tr>
      <w:tr>
        <w:tc>
          <w:tcPr>
            <w:tcW w:type="dxa" w:w="2100"/>
            <w:vAlign w:val="center"/>
          </w:tcPr>
          <w:p>
            <w:pPr>
              <w:spacing w:before="0" w:after="0" w:line="276" w:lineRule="auto"/>
              <w:jc w:val="left"/>
            </w:pPr>
            <w:r/>
            <w:r>
              <w:rPr>
                <w:rFonts w:ascii="Calibri" w:hAnsi="Calibri" w:eastAsia="맑은 고딕"/>
                <w:sz w:val="19"/>
              </w:rPr>
              <w:t>단순 Redis 재고 차감 방식</w:t>
            </w:r>
          </w:p>
        </w:tc>
        <w:tc>
          <w:tcPr>
            <w:tcW w:type="dxa" w:w="2200"/>
            <w:vAlign w:val="center"/>
          </w:tcPr>
          <w:p>
            <w:pPr>
              <w:spacing w:before="0" w:after="0" w:line="276" w:lineRule="auto"/>
              <w:jc w:val="left"/>
            </w:pPr>
            <w:r/>
            <w:r>
              <w:rPr>
                <w:rFonts w:ascii="Calibri" w:hAnsi="Calibri" w:eastAsia="맑은 고딕"/>
                <w:sz w:val="19"/>
              </w:rPr>
              <w:t>재고 초과 차감 방지에 유리</w:t>
            </w:r>
          </w:p>
        </w:tc>
        <w:tc>
          <w:tcPr>
            <w:tcW w:type="dxa" w:w="5060"/>
            <w:vAlign w:val="center"/>
          </w:tcPr>
          <w:p>
            <w:pPr>
              <w:spacing w:before="0" w:after="0" w:line="276" w:lineRule="auto"/>
              <w:jc w:val="left"/>
            </w:pPr>
            <w:r/>
            <w:r>
              <w:rPr>
                <w:rFonts w:ascii="Calibri" w:hAnsi="Calibri" w:eastAsia="맑은 고딕"/>
                <w:sz w:val="19"/>
              </w:rPr>
              <w:t>대기열 통과 여부와 DB 실패 보상이 부족</w:t>
            </w:r>
          </w:p>
        </w:tc>
      </w:tr>
      <w:tr>
        <w:tc>
          <w:tcPr>
            <w:tcW w:type="dxa" w:w="2100"/>
            <w:vAlign w:val="center"/>
          </w:tcPr>
          <w:p>
            <w:pPr>
              <w:spacing w:before="0" w:after="0" w:line="276" w:lineRule="auto"/>
              <w:jc w:val="center"/>
            </w:pPr>
            <w:r/>
            <w:r>
              <w:rPr>
                <w:rFonts w:ascii="Calibri" w:hAnsi="Calibri" w:eastAsia="맑은 고딕"/>
                <w:sz w:val="19"/>
              </w:rPr>
              <w:t>외부 티켓팅 플랫폼</w:t>
            </w:r>
          </w:p>
        </w:tc>
        <w:tc>
          <w:tcPr>
            <w:tcW w:type="dxa" w:w="2200"/>
            <w:vAlign w:val="center"/>
          </w:tcPr>
          <w:p>
            <w:pPr>
              <w:spacing w:before="0" w:after="0" w:line="276" w:lineRule="auto"/>
              <w:jc w:val="center"/>
            </w:pPr>
            <w:r/>
            <w:r>
              <w:rPr>
                <w:rFonts w:ascii="Calibri" w:hAnsi="Calibri" w:eastAsia="맑은 고딕"/>
                <w:sz w:val="19"/>
              </w:rPr>
              <w:t>검증된 기능 제공</w:t>
            </w:r>
          </w:p>
        </w:tc>
        <w:tc>
          <w:tcPr>
            <w:tcW w:type="dxa" w:w="5060"/>
            <w:vAlign w:val="center"/>
          </w:tcPr>
          <w:p>
            <w:pPr>
              <w:spacing w:before="0" w:after="0" w:line="276" w:lineRule="auto"/>
              <w:jc w:val="left"/>
            </w:pPr>
            <w:r/>
            <w:r>
              <w:rPr>
                <w:rFonts w:ascii="Calibri" w:hAnsi="Calibri" w:eastAsia="맑은 고딕"/>
                <w:sz w:val="19"/>
              </w:rPr>
              <w:t>학교 축제 운영 흐름, 관리자 팔찌 지급, 서비스 통합에 제약</w:t>
            </w:r>
          </w:p>
        </w:tc>
      </w:tr>
    </w:tbl>
    <w:p>
      <w:pPr>
        <w:spacing w:before="40" w:after="160" w:line="240" w:lineRule="auto"/>
      </w:pPr>
    </w:p>
    <w:p>
      <w:pPr>
        <w:pStyle w:val="Heading2"/>
      </w:pPr>
      <w:r>
        <w:rPr>
          <w:rFonts w:ascii="Calibri" w:hAnsi="Calibri" w:eastAsia="맑은 고딕"/>
          <w:sz w:val="26"/>
        </w:rPr>
        <w:t>4.3 DANZZAN의 차별점</w:t>
      </w:r>
    </w:p>
    <w:p>
      <w:pPr>
        <w:spacing w:before="0" w:after="160" w:line="320" w:lineRule="auto"/>
        <w:jc w:val="both"/>
      </w:pPr>
      <w:r>
        <w:rPr>
          <w:rFonts w:ascii="Calibri" w:hAnsi="Calibri" w:eastAsia="맑은 고딕"/>
          <w:sz w:val="21"/>
        </w:rPr>
        <w:t>DANZZAN은 단순히 축제 정보를 보여주는 서비스가 아니라, 축제 운영과 티켓팅 정합성을 함께 고려한다. 특히 티켓팅에서는 Redis를 단순 캐시로 쓰지 않고, 대기열과 발급 권한을 검증하는 정합성 경계로 사용한다.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일반적 설명</w:t>
            </w:r>
          </w:p>
        </w:tc>
        <w:tc>
          <w:tcPr>
            <w:tcW w:type="dxa" w:w="6760"/>
            <w:vAlign w:val="center"/>
            <w:shd w:fill="F4F6F9"/>
          </w:tcPr>
          <w:p>
            <w:pPr>
              <w:spacing w:before="0" w:after="0" w:line="276" w:lineRule="auto"/>
              <w:jc w:val="center"/>
            </w:pPr>
            <w:r>
              <w:rPr>
                <w:b/>
              </w:rPr>
            </w:r>
            <w:r>
              <w:rPr>
                <w:rFonts w:ascii="Calibri" w:hAnsi="Calibri" w:eastAsia="맑은 고딕"/>
                <w:b/>
                <w:sz w:val="19"/>
              </w:rPr>
              <w:t>DANZZAN의 차별점</w:t>
            </w:r>
          </w:p>
        </w:tc>
      </w:tr>
      <w:tr>
        <w:tc>
          <w:tcPr>
            <w:tcW w:type="dxa" w:w="2600"/>
            <w:vAlign w:val="center"/>
          </w:tcPr>
          <w:p>
            <w:pPr>
              <w:spacing w:before="0" w:after="0" w:line="276" w:lineRule="auto"/>
              <w:jc w:val="left"/>
            </w:pPr>
            <w:r/>
            <w:r>
              <w:rPr>
                <w:rFonts w:ascii="Calibri" w:hAnsi="Calibri" w:eastAsia="맑은 고딕"/>
                <w:sz w:val="19"/>
              </w:rPr>
              <w:t>Redis로 재고를 관리</w:t>
            </w:r>
          </w:p>
        </w:tc>
        <w:tc>
          <w:tcPr>
            <w:tcW w:type="dxa" w:w="6760"/>
            <w:vAlign w:val="center"/>
          </w:tcPr>
          <w:p>
            <w:pPr>
              <w:spacing w:before="0" w:after="0" w:line="276" w:lineRule="auto"/>
              <w:jc w:val="left"/>
            </w:pPr>
            <w:r/>
            <w:r>
              <w:rPr>
                <w:rFonts w:ascii="Calibri" w:hAnsi="Calibri" w:eastAsia="맑은 고딕"/>
                <w:sz w:val="19"/>
              </w:rPr>
              <w:t>ACTIVE lease가 있는 사용자만 재고 차감 가능</w:t>
            </w:r>
          </w:p>
        </w:tc>
      </w:tr>
      <w:tr>
        <w:tc>
          <w:tcPr>
            <w:tcW w:type="dxa" w:w="2600"/>
            <w:vAlign w:val="center"/>
          </w:tcPr>
          <w:p>
            <w:pPr>
              <w:spacing w:before="0" w:after="0" w:line="276" w:lineRule="auto"/>
              <w:jc w:val="center"/>
            </w:pPr>
            <w:r/>
            <w:r>
              <w:rPr>
                <w:rFonts w:ascii="Calibri" w:hAnsi="Calibri" w:eastAsia="맑은 고딕"/>
                <w:sz w:val="19"/>
              </w:rPr>
              <w:t>대기열 제공</w:t>
            </w:r>
          </w:p>
        </w:tc>
        <w:tc>
          <w:tcPr>
            <w:tcW w:type="dxa" w:w="6760"/>
            <w:vAlign w:val="center"/>
          </w:tcPr>
          <w:p>
            <w:pPr>
              <w:spacing w:before="0" w:after="0" w:line="276" w:lineRule="auto"/>
              <w:jc w:val="left"/>
            </w:pPr>
            <w:r/>
            <w:r>
              <w:rPr>
                <w:rFonts w:ascii="Calibri" w:hAnsi="Calibri" w:eastAsia="맑은 고딕"/>
                <w:sz w:val="19"/>
              </w:rPr>
              <w:t>대기열 게이트와 발급 게이트를 분리</w:t>
            </w:r>
          </w:p>
        </w:tc>
      </w:tr>
      <w:tr>
        <w:tc>
          <w:tcPr>
            <w:tcW w:type="dxa" w:w="2600"/>
            <w:vAlign w:val="center"/>
          </w:tcPr>
          <w:p>
            <w:pPr>
              <w:spacing w:before="0" w:after="0" w:line="276" w:lineRule="auto"/>
              <w:jc w:val="center"/>
            </w:pPr>
            <w:r/>
            <w:r>
              <w:rPr>
                <w:rFonts w:ascii="Calibri" w:hAnsi="Calibri" w:eastAsia="맑은 고딕"/>
                <w:sz w:val="19"/>
              </w:rPr>
              <w:t>Kafka 사용</w:t>
            </w:r>
          </w:p>
        </w:tc>
        <w:tc>
          <w:tcPr>
            <w:tcW w:type="dxa" w:w="6760"/>
            <w:vAlign w:val="center"/>
          </w:tcPr>
          <w:p>
            <w:pPr>
              <w:spacing w:before="0" w:after="0" w:line="276" w:lineRule="auto"/>
              <w:jc w:val="left"/>
            </w:pPr>
            <w:r/>
            <w:r>
              <w:rPr>
                <w:rFonts w:ascii="Calibri" w:hAnsi="Calibri" w:eastAsia="맑은 고딕"/>
                <w:sz w:val="19"/>
              </w:rPr>
              <w:t>claim 이후 DB 저장 실패를 Outbox/compensation으로 수렴</w:t>
            </w:r>
          </w:p>
        </w:tc>
      </w:tr>
      <w:tr>
        <w:tc>
          <w:tcPr>
            <w:tcW w:type="dxa" w:w="2600"/>
            <w:vAlign w:val="center"/>
          </w:tcPr>
          <w:p>
            <w:pPr>
              <w:spacing w:before="0" w:after="0" w:line="276" w:lineRule="auto"/>
              <w:jc w:val="center"/>
            </w:pPr>
            <w:r/>
            <w:r>
              <w:rPr>
                <w:rFonts w:ascii="Calibri" w:hAnsi="Calibri" w:eastAsia="맑은 고딕"/>
                <w:sz w:val="19"/>
              </w:rPr>
              <w:t>부하 테스트 수행</w:t>
            </w:r>
          </w:p>
        </w:tc>
        <w:tc>
          <w:tcPr>
            <w:tcW w:type="dxa" w:w="6760"/>
            <w:vAlign w:val="center"/>
          </w:tcPr>
          <w:p>
            <w:pPr>
              <w:spacing w:before="0" w:after="0" w:line="276" w:lineRule="auto"/>
              <w:jc w:val="left"/>
            </w:pPr>
            <w:r/>
            <w:r>
              <w:rPr>
                <w:rFonts w:ascii="Calibri" w:hAnsi="Calibri" w:eastAsia="맑은 고딕"/>
                <w:sz w:val="19"/>
              </w:rPr>
              <w:t>응답 시간뿐 아니라 중복 발급, 순번 gap, Redis stock 검증</w:t>
            </w:r>
          </w:p>
        </w:tc>
      </w:tr>
    </w:tbl>
    <w:p>
      <w:pPr>
        <w:spacing w:before="40" w:after="160" w:line="240" w:lineRule="auto"/>
      </w:pPr>
    </w:p>
    <w:p>
      <w:pPr>
        <w:pStyle w:val="Heading1"/>
      </w:pPr>
      <w:r>
        <w:rPr>
          <w:rFonts w:ascii="Calibri" w:hAnsi="Calibri" w:eastAsia="맑은 고딕"/>
          <w:sz w:val="32"/>
        </w:rPr>
        <w:t>5. 시스템 설계</w:t>
      </w:r>
    </w:p>
    <w:p>
      <w:pPr>
        <w:pStyle w:val="Heading2"/>
      </w:pPr>
      <w:r>
        <w:rPr>
          <w:rFonts w:ascii="Calibri" w:hAnsi="Calibri" w:eastAsia="맑은 고딕"/>
          <w:sz w:val="26"/>
        </w:rPr>
        <w:t>5.1 전체 아키텍처</w:t>
      </w:r>
    </w:p>
    <w:p>
      <w:pPr>
        <w:spacing w:before="0" w:after="160" w:line="320" w:lineRule="auto"/>
        <w:jc w:val="both"/>
      </w:pPr>
      <w:r>
        <w:rPr>
          <w:rFonts w:ascii="Calibri" w:hAnsi="Calibri" w:eastAsia="맑은 고딕"/>
          <w:sz w:val="21"/>
        </w:rPr>
        <w:t>DANZZAN은 프론트엔드, 백엔드, MySQL, Redis, Kafka, Prometheus/Grafana로 구성된다. 프론트엔드는 사용자와 관리자의 화면을 제공하고, 백엔드는 도메인별 API를 제공한다. Redis는 티켓팅 대기열과 재고 상태를 처리하며, Kafka/Outbox는 비동기 티켓 발급을 담당한다.</w:t>
      </w:r>
    </w:p>
    <w:p>
      <w:pPr>
        <w:spacing w:before="80" w:after="80" w:line="240" w:lineRule="auto"/>
        <w:jc w:val="center"/>
      </w:pPr>
      <w:r>
        <w:drawing>
          <wp:inline xmlns:a="http://schemas.openxmlformats.org/drawingml/2006/main" xmlns:pic="http://schemas.openxmlformats.org/drawingml/2006/picture">
            <wp:extent cx="5623560" cy="3061716"/>
            <wp:docPr id="1" name="Picture 1"/>
            <wp:cNvGraphicFramePr>
              <a:graphicFrameLocks noChangeAspect="1"/>
            </wp:cNvGraphicFramePr>
            <a:graphic>
              <a:graphicData uri="http://schemas.openxmlformats.org/drawingml/2006/picture">
                <pic:pic>
                  <pic:nvPicPr>
                    <pic:cNvPr id="0" name="figure-01-architecture.png"/>
                    <pic:cNvPicPr/>
                  </pic:nvPicPr>
                  <pic:blipFill>
                    <a:blip r:embed="rId9"/>
                    <a:stretch>
                      <a:fillRect/>
                    </a:stretch>
                  </pic:blipFill>
                  <pic:spPr>
                    <a:xfrm>
                      <a:off x="0" y="0"/>
                      <a:ext cx="5623560" cy="3061716"/>
                    </a:xfrm>
                    <a:prstGeom prst="rect"/>
                  </pic:spPr>
                </pic:pic>
              </a:graphicData>
            </a:graphic>
          </wp:inline>
        </w:drawing>
      </w:r>
    </w:p>
    <w:p>
      <w:pPr>
        <w:spacing w:before="0" w:after="160" w:line="276" w:lineRule="auto"/>
        <w:jc w:val="center"/>
      </w:pPr>
      <w:r>
        <w:rPr>
          <w:rFonts w:ascii="Calibri" w:hAnsi="Calibri" w:eastAsia="맑은 고딕"/>
          <w:b/>
          <w:color w:val="666666"/>
          <w:sz w:val="19"/>
        </w:rPr>
        <w:t>그림 1. DANZZAN 전체 시스템 아키텍처</w:t>
      </w:r>
    </w:p>
    <w:p>
      <w:pPr>
        <w:pStyle w:val="Heading2"/>
      </w:pPr>
      <w:r>
        <w:rPr>
          <w:rFonts w:ascii="Calibri" w:hAnsi="Calibri" w:eastAsia="맑은 고딕"/>
          <w:sz w:val="26"/>
        </w:rPr>
        <w:t>5.2 티켓팅 이중 게이트 설계</w:t>
      </w:r>
    </w:p>
    <w:p>
      <w:pPr>
        <w:spacing w:before="0" w:after="160" w:line="320" w:lineRule="auto"/>
        <w:jc w:val="both"/>
      </w:pPr>
      <w:r>
        <w:rPr>
          <w:rFonts w:ascii="Calibri" w:hAnsi="Calibri" w:eastAsia="맑은 고딕"/>
          <w:sz w:val="21"/>
        </w:rPr>
        <w:t>티켓팅은 대기열 게이트와 발급 게이트로 나뉜다. 대기열 게이트는 사용자를 순번화하고, 발급 게이트는 ACTIVE lease를 받은 사용자만 재고 차감을 시도하게 한다.</w:t>
      </w:r>
    </w:p>
    <w:p>
      <w:pPr>
        <w:spacing w:before="80" w:after="80" w:line="240" w:lineRule="auto"/>
        <w:jc w:val="center"/>
      </w:pPr>
      <w:r>
        <w:drawing>
          <wp:inline xmlns:a="http://schemas.openxmlformats.org/drawingml/2006/main" xmlns:pic="http://schemas.openxmlformats.org/drawingml/2006/picture">
            <wp:extent cx="5623560" cy="2900573"/>
            <wp:docPr id="2" name="Picture 2"/>
            <wp:cNvGraphicFramePr>
              <a:graphicFrameLocks noChangeAspect="1"/>
            </wp:cNvGraphicFramePr>
            <a:graphic>
              <a:graphicData uri="http://schemas.openxmlformats.org/drawingml/2006/picture">
                <pic:pic>
                  <pic:nvPicPr>
                    <pic:cNvPr id="0" name="figure-02-dualgate.png"/>
                    <pic:cNvPicPr/>
                  </pic:nvPicPr>
                  <pic:blipFill>
                    <a:blip r:embed="rId10"/>
                    <a:stretch>
                      <a:fillRect/>
                    </a:stretch>
                  </pic:blipFill>
                  <pic:spPr>
                    <a:xfrm>
                      <a:off x="0" y="0"/>
                      <a:ext cx="5623560" cy="2900573"/>
                    </a:xfrm>
                    <a:prstGeom prst="rect"/>
                  </pic:spPr>
                </pic:pic>
              </a:graphicData>
            </a:graphic>
          </wp:inline>
        </w:drawing>
      </w:r>
    </w:p>
    <w:p>
      <w:pPr>
        <w:spacing w:before="0" w:after="160" w:line="276" w:lineRule="auto"/>
        <w:jc w:val="center"/>
      </w:pPr>
      <w:r>
        <w:rPr>
          <w:rFonts w:ascii="Calibri" w:hAnsi="Calibri" w:eastAsia="맑은 고딕"/>
          <w:b/>
          <w:color w:val="666666"/>
          <w:sz w:val="19"/>
        </w:rPr>
        <w:t>그림 2. Redis Lua 기반 이중 게이트 티켓팅 구조</w:t>
      </w:r>
    </w:p>
    <w:p>
      <w:pPr>
        <w:pStyle w:val="Heading2"/>
      </w:pPr>
      <w:r>
        <w:rPr>
          <w:rFonts w:ascii="Calibri" w:hAnsi="Calibri" w:eastAsia="맑은 고딕"/>
          <w:sz w:val="26"/>
        </w:rPr>
        <w:t>5.3 상태 모델</w:t>
      </w:r>
    </w:p>
    <w:p>
      <w:pPr>
        <w:spacing w:before="0" w:after="160" w:line="320" w:lineRule="auto"/>
        <w:jc w:val="both"/>
      </w:pPr>
      <w:r>
        <w:rPr>
          <w:rFonts w:ascii="Calibri" w:hAnsi="Calibri" w:eastAsia="맑은 고딕"/>
          <w:sz w:val="21"/>
        </w:rPr>
        <w:t xml:space="preserve">티켓팅 상태는 사용자에게 반환되는 상태와 Redis 내부 큐 상태로 구분된다. 사용자 응답 상태는 </w:t>
      </w:r>
      <w:r>
        <w:rPr>
          <w:rFonts w:ascii="Consolas" w:hAnsi="Consolas" w:eastAsia="Consolas"/>
          <w:color w:val="333333"/>
          <w:sz w:val="20"/>
        </w:rPr>
        <w:t>WAITING</w:t>
      </w:r>
      <w:r>
        <w:rPr>
          <w:rFonts w:ascii="Calibri" w:hAnsi="Calibri" w:eastAsia="맑은 고딕"/>
          <w:sz w:val="21"/>
        </w:rPr>
        <w:t xml:space="preserve">, </w:t>
      </w:r>
      <w:r>
        <w:rPr>
          <w:rFonts w:ascii="Consolas" w:hAnsi="Consolas" w:eastAsia="Consolas"/>
          <w:color w:val="333333"/>
          <w:sz w:val="20"/>
        </w:rPr>
        <w:t>ADMITTED</w:t>
      </w:r>
      <w:r>
        <w:rPr>
          <w:rFonts w:ascii="Calibri" w:hAnsi="Calibri" w:eastAsia="맑은 고딕"/>
          <w:sz w:val="21"/>
        </w:rPr>
        <w:t xml:space="preserve">, </w:t>
      </w:r>
      <w:r>
        <w:rPr>
          <w:rFonts w:ascii="Consolas" w:hAnsi="Consolas" w:eastAsia="Consolas"/>
          <w:color w:val="333333"/>
          <w:sz w:val="20"/>
        </w:rPr>
        <w:t>PROCESSING</w:t>
      </w:r>
      <w:r>
        <w:rPr>
          <w:rFonts w:ascii="Calibri" w:hAnsi="Calibri" w:eastAsia="맑은 고딕"/>
          <w:sz w:val="21"/>
        </w:rPr>
        <w:t xml:space="preserve">, </w:t>
      </w:r>
      <w:r>
        <w:rPr>
          <w:rFonts w:ascii="Consolas" w:hAnsi="Consolas" w:eastAsia="Consolas"/>
          <w:color w:val="333333"/>
          <w:sz w:val="20"/>
        </w:rPr>
        <w:t>SUCCESS</w:t>
      </w:r>
      <w:r>
        <w:rPr>
          <w:rFonts w:ascii="Calibri" w:hAnsi="Calibri" w:eastAsia="맑은 고딕"/>
          <w:sz w:val="21"/>
        </w:rPr>
        <w:t xml:space="preserve">, </w:t>
      </w:r>
      <w:r>
        <w:rPr>
          <w:rFonts w:ascii="Consolas" w:hAnsi="Consolas" w:eastAsia="Consolas"/>
          <w:color w:val="333333"/>
          <w:sz w:val="20"/>
        </w:rPr>
        <w:t>FAILED</w:t>
      </w:r>
      <w:r>
        <w:rPr>
          <w:rFonts w:ascii="Calibri" w:hAnsi="Calibri" w:eastAsia="맑은 고딕"/>
          <w:sz w:val="21"/>
        </w:rPr>
        <w:t xml:space="preserve">, </w:t>
      </w:r>
      <w:r>
        <w:rPr>
          <w:rFonts w:ascii="Consolas" w:hAnsi="Consolas" w:eastAsia="Consolas"/>
          <w:color w:val="333333"/>
          <w:sz w:val="20"/>
        </w:rPr>
        <w:t>SOLD_OUT</w:t>
      </w:r>
      <w:r>
        <w:rPr>
          <w:rFonts w:ascii="Calibri" w:hAnsi="Calibri" w:eastAsia="맑은 고딕"/>
          <w:sz w:val="21"/>
        </w:rPr>
        <w:t xml:space="preserve">, </w:t>
      </w:r>
      <w:r>
        <w:rPr>
          <w:rFonts w:ascii="Consolas" w:hAnsi="Consolas" w:eastAsia="Consolas"/>
          <w:color w:val="333333"/>
          <w:sz w:val="20"/>
        </w:rPr>
        <w:t>ALREADY</w:t>
      </w:r>
      <w:r>
        <w:rPr>
          <w:rFonts w:ascii="Calibri" w:hAnsi="Calibri" w:eastAsia="맑은 고딕"/>
          <w:sz w:val="21"/>
        </w:rPr>
        <w:t xml:space="preserve"> 등으로 표현되며, Redis 내부 상태는 </w:t>
      </w:r>
      <w:r>
        <w:rPr>
          <w:rFonts w:ascii="Consolas" w:hAnsi="Consolas" w:eastAsia="Consolas"/>
          <w:color w:val="333333"/>
          <w:sz w:val="20"/>
        </w:rPr>
        <w:t>WAITING</w:t>
      </w:r>
      <w:r>
        <w:rPr>
          <w:rFonts w:ascii="Calibri" w:hAnsi="Calibri" w:eastAsia="맑은 고딕"/>
          <w:sz w:val="21"/>
        </w:rPr>
        <w:t xml:space="preserve">, </w:t>
      </w:r>
      <w:r>
        <w:rPr>
          <w:rFonts w:ascii="Consolas" w:hAnsi="Consolas" w:eastAsia="Consolas"/>
          <w:color w:val="333333"/>
          <w:sz w:val="20"/>
        </w:rPr>
        <w:t>ACTIVE</w:t>
      </w:r>
      <w:r>
        <w:rPr>
          <w:rFonts w:ascii="Calibri" w:hAnsi="Calibri" w:eastAsia="맑은 고딕"/>
          <w:sz w:val="21"/>
        </w:rPr>
        <w:t xml:space="preserve">, </w:t>
      </w:r>
      <w:r>
        <w:rPr>
          <w:rFonts w:ascii="Consolas" w:hAnsi="Consolas" w:eastAsia="Consolas"/>
          <w:color w:val="333333"/>
          <w:sz w:val="20"/>
        </w:rPr>
        <w:t>DONE</w:t>
      </w:r>
      <w:r>
        <w:rPr>
          <w:rFonts w:ascii="Calibri" w:hAnsi="Calibri" w:eastAsia="맑은 고딕"/>
          <w:sz w:val="21"/>
        </w:rPr>
        <w:t xml:space="preserve">, </w:t>
      </w:r>
      <w:r>
        <w:rPr>
          <w:rFonts w:ascii="Consolas" w:hAnsi="Consolas" w:eastAsia="Consolas"/>
          <w:color w:val="333333"/>
          <w:sz w:val="20"/>
        </w:rPr>
        <w:t>EXPIRED</w:t>
      </w:r>
      <w:r>
        <w:rPr>
          <w:rFonts w:ascii="Calibri" w:hAnsi="Calibri" w:eastAsia="맑은 고딕"/>
          <w:sz w:val="21"/>
        </w:rPr>
        <w:t xml:space="preserve">, </w:t>
      </w:r>
      <w:r>
        <w:rPr>
          <w:rFonts w:ascii="Consolas" w:hAnsi="Consolas" w:eastAsia="Consolas"/>
          <w:color w:val="333333"/>
          <w:sz w:val="20"/>
        </w:rPr>
        <w:t>CANCELLED</w:t>
      </w:r>
      <w:r>
        <w:rPr>
          <w:rFonts w:ascii="Calibri" w:hAnsi="Calibri" w:eastAsia="맑은 고딕"/>
          <w:sz w:val="21"/>
        </w:rPr>
        <w:t xml:space="preserve"> 등을 가진다.</w:t>
      </w:r>
    </w:p>
    <w:p>
      <w:pPr>
        <w:spacing w:before="80" w:after="80" w:line="240" w:lineRule="auto"/>
        <w:jc w:val="center"/>
      </w:pPr>
      <w:r>
        <w:drawing>
          <wp:inline xmlns:a="http://schemas.openxmlformats.org/drawingml/2006/main" xmlns:pic="http://schemas.openxmlformats.org/drawingml/2006/picture">
            <wp:extent cx="5623560" cy="3061716"/>
            <wp:docPr id="3" name="Picture 3"/>
            <wp:cNvGraphicFramePr>
              <a:graphicFrameLocks noChangeAspect="1"/>
            </wp:cNvGraphicFramePr>
            <a:graphic>
              <a:graphicData uri="http://schemas.openxmlformats.org/drawingml/2006/picture">
                <pic:pic>
                  <pic:nvPicPr>
                    <pic:cNvPr id="0" name="figure-03-state.png"/>
                    <pic:cNvPicPr/>
                  </pic:nvPicPr>
                  <pic:blipFill>
                    <a:blip r:embed="rId11"/>
                    <a:stretch>
                      <a:fillRect/>
                    </a:stretch>
                  </pic:blipFill>
                  <pic:spPr>
                    <a:xfrm>
                      <a:off x="0" y="0"/>
                      <a:ext cx="5623560" cy="3061716"/>
                    </a:xfrm>
                    <a:prstGeom prst="rect"/>
                  </pic:spPr>
                </pic:pic>
              </a:graphicData>
            </a:graphic>
          </wp:inline>
        </w:drawing>
      </w:r>
    </w:p>
    <w:p>
      <w:pPr>
        <w:spacing w:before="0" w:after="160" w:line="276" w:lineRule="auto"/>
        <w:jc w:val="center"/>
      </w:pPr>
      <w:r>
        <w:rPr>
          <w:rFonts w:ascii="Calibri" w:hAnsi="Calibri" w:eastAsia="맑은 고딕"/>
          <w:b/>
          <w:color w:val="666666"/>
          <w:sz w:val="19"/>
        </w:rPr>
        <w:t>그림 3. 티켓팅 상태 전이 모델</w:t>
      </w:r>
    </w:p>
    <w:p>
      <w:pPr>
        <w:pStyle w:val="Heading2"/>
      </w:pPr>
      <w:r>
        <w:rPr>
          <w:rFonts w:ascii="Calibri" w:hAnsi="Calibri" w:eastAsia="맑은 고딕"/>
          <w:sz w:val="26"/>
        </w:rPr>
        <w:t>5.4 데이터 모델</w:t>
      </w:r>
    </w:p>
    <w:p>
      <w:pPr>
        <w:spacing w:before="0" w:after="160" w:line="320" w:lineRule="auto"/>
        <w:jc w:val="both"/>
      </w:pPr>
      <w:r>
        <w:rPr>
          <w:rFonts w:ascii="Calibri" w:hAnsi="Calibri" w:eastAsia="맑은 고딕"/>
          <w:sz w:val="21"/>
        </w:rPr>
        <w:t xml:space="preserve">티켓팅의 핵심 테이블은 </w:t>
      </w:r>
      <w:r>
        <w:rPr>
          <w:rFonts w:ascii="Consolas" w:hAnsi="Consolas" w:eastAsia="Consolas"/>
          <w:color w:val="333333"/>
          <w:sz w:val="20"/>
        </w:rPr>
        <w:t>festival_events</w:t>
      </w:r>
      <w:r>
        <w:rPr>
          <w:rFonts w:ascii="Calibri" w:hAnsi="Calibri" w:eastAsia="맑은 고딕"/>
          <w:sz w:val="21"/>
        </w:rPr>
        <w:t xml:space="preserve">, </w:t>
      </w:r>
      <w:r>
        <w:rPr>
          <w:rFonts w:ascii="Consolas" w:hAnsi="Consolas" w:eastAsia="Consolas"/>
          <w:color w:val="333333"/>
          <w:sz w:val="20"/>
        </w:rPr>
        <w:t>user_tickets</w:t>
      </w:r>
      <w:r>
        <w:rPr>
          <w:rFonts w:ascii="Calibri" w:hAnsi="Calibri" w:eastAsia="맑은 고딕"/>
          <w:sz w:val="21"/>
        </w:rPr>
        <w:t xml:space="preserve">, </w:t>
      </w:r>
      <w:r>
        <w:rPr>
          <w:rFonts w:ascii="Consolas" w:hAnsi="Consolas" w:eastAsia="Consolas"/>
          <w:color w:val="333333"/>
          <w:sz w:val="20"/>
        </w:rPr>
        <w:t>ticket_issue_requests</w:t>
      </w:r>
      <w:r>
        <w:rPr>
          <w:rFonts w:ascii="Calibri" w:hAnsi="Calibri" w:eastAsia="맑은 고딕"/>
          <w:sz w:val="21"/>
        </w:rPr>
        <w:t xml:space="preserve">, </w:t>
      </w:r>
      <w:r>
        <w:rPr>
          <w:rFonts w:ascii="Consolas" w:hAnsi="Consolas" w:eastAsia="Consolas"/>
          <w:color w:val="333333"/>
          <w:sz w:val="20"/>
        </w:rPr>
        <w:t>outbox_events</w:t>
      </w:r>
      <w:r>
        <w:rPr>
          <w:rFonts w:ascii="Calibri" w:hAnsi="Calibri" w:eastAsia="맑은 고딕"/>
          <w:sz w:val="21"/>
        </w:rPr>
        <w:t xml:space="preserve">, </w:t>
      </w:r>
      <w:r>
        <w:rPr>
          <w:rFonts w:ascii="Consolas" w:hAnsi="Consolas" w:eastAsia="Consolas"/>
          <w:color w:val="333333"/>
          <w:sz w:val="20"/>
        </w:rPr>
        <w:t>ticket_queue_entries</w:t>
      </w:r>
      <w:r>
        <w:rPr>
          <w:rFonts w:ascii="Calibri" w:hAnsi="Calibri" w:eastAsia="맑은 고딕"/>
          <w:sz w:val="21"/>
        </w:rPr>
        <w:t>이다. Redis가 실시간 처리 경로를 담당하고, MySQL은 최종 발급 결과와 운영 이력을 저장한다.</w:t>
      </w:r>
    </w:p>
    <w:p>
      <w:pPr>
        <w:spacing w:before="80" w:after="80" w:line="240" w:lineRule="auto"/>
        <w:jc w:val="center"/>
      </w:pPr>
      <w:r>
        <w:drawing>
          <wp:inline xmlns:a="http://schemas.openxmlformats.org/drawingml/2006/main" xmlns:pic="http://schemas.openxmlformats.org/drawingml/2006/picture">
            <wp:extent cx="5623560" cy="3403734"/>
            <wp:docPr id="4" name="Picture 4"/>
            <wp:cNvGraphicFramePr>
              <a:graphicFrameLocks noChangeAspect="1"/>
            </wp:cNvGraphicFramePr>
            <a:graphic>
              <a:graphicData uri="http://schemas.openxmlformats.org/drawingml/2006/picture">
                <pic:pic>
                  <pic:nvPicPr>
                    <pic:cNvPr id="0" name="figure-04-erd.png"/>
                    <pic:cNvPicPr/>
                  </pic:nvPicPr>
                  <pic:blipFill>
                    <a:blip r:embed="rId12"/>
                    <a:stretch>
                      <a:fillRect/>
                    </a:stretch>
                  </pic:blipFill>
                  <pic:spPr>
                    <a:xfrm>
                      <a:off x="0" y="0"/>
                      <a:ext cx="5623560" cy="3403734"/>
                    </a:xfrm>
                    <a:prstGeom prst="rect"/>
                  </pic:spPr>
                </pic:pic>
              </a:graphicData>
            </a:graphic>
          </wp:inline>
        </w:drawing>
      </w:r>
    </w:p>
    <w:p>
      <w:pPr>
        <w:spacing w:before="0" w:after="160" w:line="276" w:lineRule="auto"/>
        <w:jc w:val="center"/>
      </w:pPr>
      <w:r>
        <w:rPr>
          <w:rFonts w:ascii="Calibri" w:hAnsi="Calibri" w:eastAsia="맑은 고딕"/>
          <w:b/>
          <w:color w:val="666666"/>
          <w:sz w:val="19"/>
        </w:rPr>
        <w:t>그림 4. 티켓팅 중심 데이터 모델</w:t>
      </w:r>
    </w:p>
    <w:p>
      <w:pPr>
        <w:pStyle w:val="Heading1"/>
      </w:pPr>
      <w:r>
        <w:rPr>
          <w:rFonts w:ascii="Calibri" w:hAnsi="Calibri" w:eastAsia="맑은 고딕"/>
          <w:sz w:val="32"/>
        </w:rPr>
        <w:t>6. 개발 환경</w:t>
      </w:r>
    </w:p>
    <w:p>
      <w:pPr>
        <w:pStyle w:val="Heading2"/>
      </w:pPr>
      <w:r>
        <w:rPr>
          <w:rFonts w:ascii="Calibri" w:hAnsi="Calibri" w:eastAsia="맑은 고딕"/>
          <w:sz w:val="26"/>
        </w:rPr>
        <w:t>6.1 프론트엔드 개발 환경</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항목</w:t>
            </w:r>
          </w:p>
        </w:tc>
        <w:tc>
          <w:tcPr>
            <w:tcW w:type="dxa" w:w="6760"/>
            <w:vAlign w:val="center"/>
            <w:shd w:fill="F4F6F9"/>
          </w:tcPr>
          <w:p>
            <w:pPr>
              <w:spacing w:before="0" w:after="0" w:line="276" w:lineRule="auto"/>
              <w:jc w:val="center"/>
            </w:pPr>
            <w:r>
              <w:rPr>
                <w:b/>
              </w:rPr>
            </w:r>
            <w:r>
              <w:rPr>
                <w:rFonts w:ascii="Calibri" w:hAnsi="Calibri" w:eastAsia="맑은 고딕"/>
                <w:b/>
                <w:sz w:val="19"/>
              </w:rPr>
              <w:t>내용</w:t>
            </w:r>
          </w:p>
        </w:tc>
      </w:tr>
      <w:tr>
        <w:tc>
          <w:tcPr>
            <w:tcW w:type="dxa" w:w="2600"/>
            <w:vAlign w:val="center"/>
          </w:tcPr>
          <w:p>
            <w:pPr>
              <w:spacing w:before="0" w:after="0" w:line="276" w:lineRule="auto"/>
              <w:jc w:val="center"/>
            </w:pPr>
            <w:r/>
            <w:r>
              <w:rPr>
                <w:rFonts w:ascii="Calibri" w:hAnsi="Calibri" w:eastAsia="맑은 고딕"/>
                <w:sz w:val="19"/>
              </w:rPr>
              <w:t>언어</w:t>
            </w:r>
          </w:p>
        </w:tc>
        <w:tc>
          <w:tcPr>
            <w:tcW w:type="dxa" w:w="6760"/>
            <w:vAlign w:val="center"/>
          </w:tcPr>
          <w:p>
            <w:pPr>
              <w:spacing w:before="0" w:after="0" w:line="276" w:lineRule="auto"/>
              <w:jc w:val="center"/>
            </w:pPr>
            <w:r/>
            <w:r>
              <w:rPr>
                <w:rFonts w:ascii="Calibri" w:hAnsi="Calibri" w:eastAsia="맑은 고딕"/>
                <w:sz w:val="19"/>
              </w:rPr>
              <w:t>TypeScript</w:t>
            </w:r>
          </w:p>
        </w:tc>
      </w:tr>
      <w:tr>
        <w:tc>
          <w:tcPr>
            <w:tcW w:type="dxa" w:w="2600"/>
            <w:vAlign w:val="center"/>
          </w:tcPr>
          <w:p>
            <w:pPr>
              <w:spacing w:before="0" w:after="0" w:line="276" w:lineRule="auto"/>
              <w:jc w:val="center"/>
            </w:pPr>
            <w:r/>
            <w:r>
              <w:rPr>
                <w:rFonts w:ascii="Calibri" w:hAnsi="Calibri" w:eastAsia="맑은 고딕"/>
                <w:sz w:val="19"/>
              </w:rPr>
              <w:t>프레임워크</w:t>
            </w:r>
          </w:p>
        </w:tc>
        <w:tc>
          <w:tcPr>
            <w:tcW w:type="dxa" w:w="6760"/>
            <w:vAlign w:val="center"/>
          </w:tcPr>
          <w:p>
            <w:pPr>
              <w:spacing w:before="0" w:after="0" w:line="276" w:lineRule="auto"/>
              <w:jc w:val="center"/>
            </w:pPr>
            <w:r/>
            <w:r>
              <w:rPr>
                <w:rFonts w:ascii="Calibri" w:hAnsi="Calibri" w:eastAsia="맑은 고딕"/>
                <w:sz w:val="19"/>
              </w:rPr>
              <w:t>React 18</w:t>
            </w:r>
          </w:p>
        </w:tc>
      </w:tr>
      <w:tr>
        <w:tc>
          <w:tcPr>
            <w:tcW w:type="dxa" w:w="2600"/>
            <w:vAlign w:val="center"/>
          </w:tcPr>
          <w:p>
            <w:pPr>
              <w:spacing w:before="0" w:after="0" w:line="276" w:lineRule="auto"/>
              <w:jc w:val="center"/>
            </w:pPr>
            <w:r/>
            <w:r>
              <w:rPr>
                <w:rFonts w:ascii="Calibri" w:hAnsi="Calibri" w:eastAsia="맑은 고딕"/>
                <w:sz w:val="19"/>
              </w:rPr>
              <w:t>빌드 도구</w:t>
            </w:r>
          </w:p>
        </w:tc>
        <w:tc>
          <w:tcPr>
            <w:tcW w:type="dxa" w:w="6760"/>
            <w:vAlign w:val="center"/>
          </w:tcPr>
          <w:p>
            <w:pPr>
              <w:spacing w:before="0" w:after="0" w:line="276" w:lineRule="auto"/>
              <w:jc w:val="center"/>
            </w:pPr>
            <w:r/>
            <w:r>
              <w:rPr>
                <w:rFonts w:ascii="Calibri" w:hAnsi="Calibri" w:eastAsia="맑은 고딕"/>
                <w:sz w:val="19"/>
              </w:rPr>
              <w:t>Vite</w:t>
            </w:r>
          </w:p>
        </w:tc>
      </w:tr>
      <w:tr>
        <w:tc>
          <w:tcPr>
            <w:tcW w:type="dxa" w:w="2600"/>
            <w:vAlign w:val="center"/>
          </w:tcPr>
          <w:p>
            <w:pPr>
              <w:spacing w:before="0" w:after="0" w:line="276" w:lineRule="auto"/>
              <w:jc w:val="center"/>
            </w:pPr>
            <w:r/>
            <w:r>
              <w:rPr>
                <w:rFonts w:ascii="Calibri" w:hAnsi="Calibri" w:eastAsia="맑은 고딕"/>
                <w:sz w:val="19"/>
              </w:rPr>
              <w:t>상태/서버 상태</w:t>
            </w:r>
          </w:p>
        </w:tc>
        <w:tc>
          <w:tcPr>
            <w:tcW w:type="dxa" w:w="6760"/>
            <w:vAlign w:val="center"/>
          </w:tcPr>
          <w:p>
            <w:pPr>
              <w:spacing w:before="0" w:after="0" w:line="276" w:lineRule="auto"/>
              <w:jc w:val="left"/>
            </w:pPr>
            <w:r/>
            <w:r>
              <w:rPr>
                <w:rFonts w:ascii="Calibri" w:hAnsi="Calibri" w:eastAsia="맑은 고딕"/>
                <w:sz w:val="19"/>
              </w:rPr>
              <w:t>TanStack Query, 도메인별 hook</w:t>
            </w:r>
          </w:p>
        </w:tc>
      </w:tr>
      <w:tr>
        <w:tc>
          <w:tcPr>
            <w:tcW w:type="dxa" w:w="2600"/>
            <w:vAlign w:val="center"/>
          </w:tcPr>
          <w:p>
            <w:pPr>
              <w:spacing w:before="0" w:after="0" w:line="276" w:lineRule="auto"/>
              <w:jc w:val="center"/>
            </w:pPr>
            <w:r/>
            <w:r>
              <w:rPr>
                <w:rFonts w:ascii="Calibri" w:hAnsi="Calibri" w:eastAsia="맑은 고딕"/>
                <w:sz w:val="19"/>
              </w:rPr>
              <w:t>스타일</w:t>
            </w:r>
          </w:p>
        </w:tc>
        <w:tc>
          <w:tcPr>
            <w:tcW w:type="dxa" w:w="6760"/>
            <w:vAlign w:val="center"/>
          </w:tcPr>
          <w:p>
            <w:pPr>
              <w:spacing w:before="0" w:after="0" w:line="276" w:lineRule="auto"/>
              <w:jc w:val="left"/>
            </w:pPr>
            <w:r/>
            <w:r>
              <w:rPr>
                <w:rFonts w:ascii="Calibri" w:hAnsi="Calibri" w:eastAsia="맑은 고딕"/>
                <w:sz w:val="19"/>
              </w:rPr>
              <w:t>Tailwind CSS 기반 스타일링</w:t>
            </w:r>
          </w:p>
        </w:tc>
      </w:tr>
      <w:tr>
        <w:tc>
          <w:tcPr>
            <w:tcW w:type="dxa" w:w="2600"/>
            <w:vAlign w:val="center"/>
          </w:tcPr>
          <w:p>
            <w:pPr>
              <w:spacing w:before="0" w:after="0" w:line="276" w:lineRule="auto"/>
              <w:jc w:val="center"/>
            </w:pPr>
            <w:r/>
            <w:r>
              <w:rPr>
                <w:rFonts w:ascii="Calibri" w:hAnsi="Calibri" w:eastAsia="맑은 고딕"/>
                <w:sz w:val="19"/>
              </w:rPr>
              <w:t>품질 검증</w:t>
            </w:r>
          </w:p>
        </w:tc>
        <w:tc>
          <w:tcPr>
            <w:tcW w:type="dxa" w:w="6760"/>
            <w:vAlign w:val="center"/>
          </w:tcPr>
          <w:p>
            <w:pPr>
              <w:spacing w:before="0" w:after="0" w:line="276" w:lineRule="auto"/>
              <w:jc w:val="left"/>
            </w:pPr>
            <w:r/>
            <w:r>
              <w:rPr>
                <w:rFonts w:ascii="Calibri" w:hAnsi="Calibri" w:eastAsia="맑은 고딕"/>
                <w:sz w:val="19"/>
              </w:rPr>
              <w:t>ESLint, TypeScript typecheck, Vitest</w:t>
            </w:r>
          </w:p>
        </w:tc>
      </w:tr>
    </w:tbl>
    <w:p>
      <w:pPr>
        <w:spacing w:before="40" w:after="160" w:line="240" w:lineRule="auto"/>
      </w:pPr>
    </w:p>
    <w:p>
      <w:pPr>
        <w:spacing w:before="0" w:after="160" w:line="320" w:lineRule="auto"/>
        <w:jc w:val="both"/>
      </w:pPr>
      <w:r>
        <w:rPr>
          <w:rFonts w:ascii="Calibri" w:hAnsi="Calibri" w:eastAsia="맑은 고딕"/>
          <w:sz w:val="21"/>
        </w:rPr>
        <w:t xml:space="preserve">프론트엔드는 일반 앱 도메인과 티켓팅 도메인을 분리하여 유지보수성을 높였다. 예를 들어 </w:t>
      </w:r>
      <w:r>
        <w:rPr>
          <w:rFonts w:ascii="Consolas" w:hAnsi="Consolas" w:eastAsia="Consolas"/>
          <w:color w:val="333333"/>
          <w:sz w:val="20"/>
        </w:rPr>
        <w:t>src/api/app</w:t>
      </w:r>
      <w:r>
        <w:rPr>
          <w:rFonts w:ascii="Calibri" w:hAnsi="Calibri" w:eastAsia="맑은 고딕"/>
          <w:sz w:val="21"/>
        </w:rPr>
        <w:t xml:space="preserve">, </w:t>
      </w:r>
      <w:r>
        <w:rPr>
          <w:rFonts w:ascii="Consolas" w:hAnsi="Consolas" w:eastAsia="Consolas"/>
          <w:color w:val="333333"/>
          <w:sz w:val="20"/>
        </w:rPr>
        <w:t>src/api/ticketing</w:t>
      </w:r>
      <w:r>
        <w:rPr>
          <w:rFonts w:ascii="Calibri" w:hAnsi="Calibri" w:eastAsia="맑은 고딕"/>
          <w:sz w:val="21"/>
        </w:rPr>
        <w:t xml:space="preserve">, </w:t>
      </w:r>
      <w:r>
        <w:rPr>
          <w:rFonts w:ascii="Consolas" w:hAnsi="Consolas" w:eastAsia="Consolas"/>
          <w:color w:val="333333"/>
          <w:sz w:val="20"/>
        </w:rPr>
        <w:t>src/routes/ticketing</w:t>
      </w:r>
      <w:r>
        <w:rPr>
          <w:rFonts w:ascii="Calibri" w:hAnsi="Calibri" w:eastAsia="맑은 고딕"/>
          <w:sz w:val="21"/>
        </w:rPr>
        <w:t xml:space="preserve">, </w:t>
      </w:r>
      <w:r>
        <w:rPr>
          <w:rFonts w:ascii="Consolas" w:hAnsi="Consolas" w:eastAsia="Consolas"/>
          <w:color w:val="333333"/>
          <w:sz w:val="20"/>
        </w:rPr>
        <w:t>src/hooks/ticketing</w:t>
      </w:r>
      <w:r>
        <w:rPr>
          <w:rFonts w:ascii="Calibri" w:hAnsi="Calibri" w:eastAsia="맑은 고딕"/>
          <w:sz w:val="21"/>
        </w:rPr>
        <w:t>처럼 도메인 경계를 명확히 두었다.</w:t>
      </w:r>
    </w:p>
    <w:p>
      <w:pPr>
        <w:pStyle w:val="Heading2"/>
      </w:pPr>
      <w:r>
        <w:rPr>
          <w:rFonts w:ascii="Calibri" w:hAnsi="Calibri" w:eastAsia="맑은 고딕"/>
          <w:sz w:val="26"/>
        </w:rPr>
        <w:t>6.2 백엔드 개발 환경</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항목</w:t>
            </w:r>
          </w:p>
        </w:tc>
        <w:tc>
          <w:tcPr>
            <w:tcW w:type="dxa" w:w="6760"/>
            <w:vAlign w:val="center"/>
            <w:shd w:fill="F4F6F9"/>
          </w:tcPr>
          <w:p>
            <w:pPr>
              <w:spacing w:before="0" w:after="0" w:line="276" w:lineRule="auto"/>
              <w:jc w:val="center"/>
            </w:pPr>
            <w:r>
              <w:rPr>
                <w:b/>
              </w:rPr>
            </w:r>
            <w:r>
              <w:rPr>
                <w:rFonts w:ascii="Calibri" w:hAnsi="Calibri" w:eastAsia="맑은 고딕"/>
                <w:b/>
                <w:sz w:val="19"/>
              </w:rPr>
              <w:t>내용</w:t>
            </w:r>
          </w:p>
        </w:tc>
      </w:tr>
      <w:tr>
        <w:tc>
          <w:tcPr>
            <w:tcW w:type="dxa" w:w="2600"/>
            <w:vAlign w:val="center"/>
          </w:tcPr>
          <w:p>
            <w:pPr>
              <w:spacing w:before="0" w:after="0" w:line="276" w:lineRule="auto"/>
              <w:jc w:val="center"/>
            </w:pPr>
            <w:r/>
            <w:r>
              <w:rPr>
                <w:rFonts w:ascii="Calibri" w:hAnsi="Calibri" w:eastAsia="맑은 고딕"/>
                <w:sz w:val="19"/>
              </w:rPr>
              <w:t>언어</w:t>
            </w:r>
          </w:p>
        </w:tc>
        <w:tc>
          <w:tcPr>
            <w:tcW w:type="dxa" w:w="6760"/>
            <w:vAlign w:val="center"/>
          </w:tcPr>
          <w:p>
            <w:pPr>
              <w:spacing w:before="0" w:after="0" w:line="276" w:lineRule="auto"/>
              <w:jc w:val="center"/>
            </w:pPr>
            <w:r/>
            <w:r>
              <w:rPr>
                <w:rFonts w:ascii="Calibri" w:hAnsi="Calibri" w:eastAsia="맑은 고딕"/>
                <w:sz w:val="19"/>
              </w:rPr>
              <w:t>Java 17</w:t>
            </w:r>
          </w:p>
        </w:tc>
      </w:tr>
      <w:tr>
        <w:tc>
          <w:tcPr>
            <w:tcW w:type="dxa" w:w="2600"/>
            <w:vAlign w:val="center"/>
          </w:tcPr>
          <w:p>
            <w:pPr>
              <w:spacing w:before="0" w:after="0" w:line="276" w:lineRule="auto"/>
              <w:jc w:val="center"/>
            </w:pPr>
            <w:r/>
            <w:r>
              <w:rPr>
                <w:rFonts w:ascii="Calibri" w:hAnsi="Calibri" w:eastAsia="맑은 고딕"/>
                <w:sz w:val="19"/>
              </w:rPr>
              <w:t>프레임워크</w:t>
            </w:r>
          </w:p>
        </w:tc>
        <w:tc>
          <w:tcPr>
            <w:tcW w:type="dxa" w:w="6760"/>
            <w:vAlign w:val="center"/>
          </w:tcPr>
          <w:p>
            <w:pPr>
              <w:spacing w:before="0" w:after="0" w:line="276" w:lineRule="auto"/>
              <w:jc w:val="left"/>
            </w:pPr>
            <w:r/>
            <w:r>
              <w:rPr>
                <w:rFonts w:ascii="Calibri" w:hAnsi="Calibri" w:eastAsia="맑은 고딕"/>
                <w:sz w:val="19"/>
              </w:rPr>
              <w:t>Spring Boot 3.5</w:t>
            </w:r>
          </w:p>
        </w:tc>
      </w:tr>
      <w:tr>
        <w:tc>
          <w:tcPr>
            <w:tcW w:type="dxa" w:w="2600"/>
            <w:vAlign w:val="center"/>
          </w:tcPr>
          <w:p>
            <w:pPr>
              <w:spacing w:before="0" w:after="0" w:line="276" w:lineRule="auto"/>
              <w:jc w:val="center"/>
            </w:pPr>
            <w:r/>
            <w:r>
              <w:rPr>
                <w:rFonts w:ascii="Calibri" w:hAnsi="Calibri" w:eastAsia="맑은 고딕"/>
                <w:sz w:val="19"/>
              </w:rPr>
              <w:t>DB</w:t>
            </w:r>
          </w:p>
        </w:tc>
        <w:tc>
          <w:tcPr>
            <w:tcW w:type="dxa" w:w="6760"/>
            <w:vAlign w:val="center"/>
          </w:tcPr>
          <w:p>
            <w:pPr>
              <w:spacing w:before="0" w:after="0" w:line="276" w:lineRule="auto"/>
              <w:jc w:val="center"/>
            </w:pPr>
            <w:r/>
            <w:r>
              <w:rPr>
                <w:rFonts w:ascii="Calibri" w:hAnsi="Calibri" w:eastAsia="맑은 고딕"/>
                <w:sz w:val="19"/>
              </w:rPr>
              <w:t>MySQL 8.4</w:t>
            </w:r>
          </w:p>
        </w:tc>
      </w:tr>
      <w:tr>
        <w:tc>
          <w:tcPr>
            <w:tcW w:type="dxa" w:w="2600"/>
            <w:vAlign w:val="center"/>
          </w:tcPr>
          <w:p>
            <w:pPr>
              <w:spacing w:before="0" w:after="0" w:line="276" w:lineRule="auto"/>
              <w:jc w:val="center"/>
            </w:pPr>
            <w:r/>
            <w:r>
              <w:rPr>
                <w:rFonts w:ascii="Calibri" w:hAnsi="Calibri" w:eastAsia="맑은 고딕"/>
                <w:sz w:val="19"/>
              </w:rPr>
              <w:t>Cache/Queue</w:t>
            </w:r>
          </w:p>
        </w:tc>
        <w:tc>
          <w:tcPr>
            <w:tcW w:type="dxa" w:w="6760"/>
            <w:vAlign w:val="center"/>
          </w:tcPr>
          <w:p>
            <w:pPr>
              <w:spacing w:before="0" w:after="0" w:line="276" w:lineRule="auto"/>
              <w:jc w:val="center"/>
            </w:pPr>
            <w:r/>
            <w:r>
              <w:rPr>
                <w:rFonts w:ascii="Calibri" w:hAnsi="Calibri" w:eastAsia="맑은 고딕"/>
                <w:sz w:val="19"/>
              </w:rPr>
              <w:t>Redis</w:t>
            </w:r>
          </w:p>
        </w:tc>
      </w:tr>
      <w:tr>
        <w:tc>
          <w:tcPr>
            <w:tcW w:type="dxa" w:w="2600"/>
            <w:vAlign w:val="center"/>
          </w:tcPr>
          <w:p>
            <w:pPr>
              <w:spacing w:before="0" w:after="0" w:line="276" w:lineRule="auto"/>
              <w:jc w:val="center"/>
            </w:pPr>
            <w:r/>
            <w:r>
              <w:rPr>
                <w:rFonts w:ascii="Calibri" w:hAnsi="Calibri" w:eastAsia="맑은 고딕"/>
                <w:sz w:val="19"/>
              </w:rPr>
              <w:t>Messaging</w:t>
            </w:r>
          </w:p>
        </w:tc>
        <w:tc>
          <w:tcPr>
            <w:tcW w:type="dxa" w:w="6760"/>
            <w:vAlign w:val="center"/>
          </w:tcPr>
          <w:p>
            <w:pPr>
              <w:spacing w:before="0" w:after="0" w:line="276" w:lineRule="auto"/>
              <w:jc w:val="center"/>
            </w:pPr>
            <w:r/>
            <w:r>
              <w:rPr>
                <w:rFonts w:ascii="Calibri" w:hAnsi="Calibri" w:eastAsia="맑은 고딕"/>
                <w:sz w:val="19"/>
              </w:rPr>
              <w:t>Kafka</w:t>
            </w:r>
          </w:p>
        </w:tc>
      </w:tr>
      <w:tr>
        <w:tc>
          <w:tcPr>
            <w:tcW w:type="dxa" w:w="2600"/>
            <w:vAlign w:val="center"/>
          </w:tcPr>
          <w:p>
            <w:pPr>
              <w:spacing w:before="0" w:after="0" w:line="276" w:lineRule="auto"/>
              <w:jc w:val="center"/>
            </w:pPr>
            <w:r/>
            <w:r>
              <w:rPr>
                <w:rFonts w:ascii="Calibri" w:hAnsi="Calibri" w:eastAsia="맑은 고딕"/>
                <w:sz w:val="19"/>
              </w:rPr>
              <w:t>ORM</w:t>
            </w:r>
          </w:p>
        </w:tc>
        <w:tc>
          <w:tcPr>
            <w:tcW w:type="dxa" w:w="6760"/>
            <w:vAlign w:val="center"/>
          </w:tcPr>
          <w:p>
            <w:pPr>
              <w:spacing w:before="0" w:after="0" w:line="276" w:lineRule="auto"/>
              <w:jc w:val="left"/>
            </w:pPr>
            <w:r/>
            <w:r>
              <w:rPr>
                <w:rFonts w:ascii="Calibri" w:hAnsi="Calibri" w:eastAsia="맑은 고딕"/>
                <w:sz w:val="19"/>
              </w:rPr>
              <w:t>Spring Data JPA</w:t>
            </w:r>
          </w:p>
        </w:tc>
      </w:tr>
      <w:tr>
        <w:tc>
          <w:tcPr>
            <w:tcW w:type="dxa" w:w="2600"/>
            <w:vAlign w:val="center"/>
          </w:tcPr>
          <w:p>
            <w:pPr>
              <w:spacing w:before="0" w:after="0" w:line="276" w:lineRule="auto"/>
              <w:jc w:val="center"/>
            </w:pPr>
            <w:r/>
            <w:r>
              <w:rPr>
                <w:rFonts w:ascii="Calibri" w:hAnsi="Calibri" w:eastAsia="맑은 고딕"/>
                <w:sz w:val="19"/>
              </w:rPr>
              <w:t>인증</w:t>
            </w:r>
          </w:p>
        </w:tc>
        <w:tc>
          <w:tcPr>
            <w:tcW w:type="dxa" w:w="6760"/>
            <w:vAlign w:val="center"/>
          </w:tcPr>
          <w:p>
            <w:pPr>
              <w:spacing w:before="0" w:after="0" w:line="276" w:lineRule="auto"/>
              <w:jc w:val="left"/>
            </w:pPr>
            <w:r/>
            <w:r>
              <w:rPr>
                <w:rFonts w:ascii="Calibri" w:hAnsi="Calibri" w:eastAsia="맑은 고딕"/>
                <w:sz w:val="19"/>
              </w:rPr>
              <w:t>Spring Security, JWT</w:t>
            </w:r>
          </w:p>
        </w:tc>
      </w:tr>
      <w:tr>
        <w:tc>
          <w:tcPr>
            <w:tcW w:type="dxa" w:w="2600"/>
            <w:vAlign w:val="center"/>
          </w:tcPr>
          <w:p>
            <w:pPr>
              <w:spacing w:before="0" w:after="0" w:line="276" w:lineRule="auto"/>
              <w:jc w:val="center"/>
            </w:pPr>
            <w:r/>
            <w:r>
              <w:rPr>
                <w:rFonts w:ascii="Calibri" w:hAnsi="Calibri" w:eastAsia="맑은 고딕"/>
                <w:sz w:val="19"/>
              </w:rPr>
              <w:t>모니터링</w:t>
            </w:r>
          </w:p>
        </w:tc>
        <w:tc>
          <w:tcPr>
            <w:tcW w:type="dxa" w:w="6760"/>
            <w:vAlign w:val="center"/>
          </w:tcPr>
          <w:p>
            <w:pPr>
              <w:spacing w:before="0" w:after="0" w:line="276" w:lineRule="auto"/>
              <w:jc w:val="left"/>
            </w:pPr>
            <w:r/>
            <w:r>
              <w:rPr>
                <w:rFonts w:ascii="Calibri" w:hAnsi="Calibri" w:eastAsia="맑은 고딕"/>
                <w:sz w:val="19"/>
              </w:rPr>
              <w:t>Spring Boot Actuator, Micrometer, Prometheus</w:t>
            </w:r>
          </w:p>
        </w:tc>
      </w:tr>
      <w:tr>
        <w:tc>
          <w:tcPr>
            <w:tcW w:type="dxa" w:w="2600"/>
            <w:vAlign w:val="center"/>
          </w:tcPr>
          <w:p>
            <w:pPr>
              <w:spacing w:before="0" w:after="0" w:line="276" w:lineRule="auto"/>
              <w:jc w:val="center"/>
            </w:pPr>
            <w:r/>
            <w:r>
              <w:rPr>
                <w:rFonts w:ascii="Calibri" w:hAnsi="Calibri" w:eastAsia="맑은 고딕"/>
                <w:sz w:val="19"/>
              </w:rPr>
              <w:t>테스트/빌드</w:t>
            </w:r>
          </w:p>
        </w:tc>
        <w:tc>
          <w:tcPr>
            <w:tcW w:type="dxa" w:w="6760"/>
            <w:vAlign w:val="center"/>
          </w:tcPr>
          <w:p>
            <w:pPr>
              <w:spacing w:before="0" w:after="0" w:line="276" w:lineRule="auto"/>
              <w:jc w:val="left"/>
            </w:pPr>
            <w:r/>
            <w:r>
              <w:rPr>
                <w:rFonts w:ascii="Calibri" w:hAnsi="Calibri" w:eastAsia="맑은 고딕"/>
                <w:sz w:val="19"/>
              </w:rPr>
              <w:t>Gradle, JUnit</w:t>
            </w:r>
          </w:p>
        </w:tc>
      </w:tr>
    </w:tbl>
    <w:p>
      <w:pPr>
        <w:spacing w:before="40" w:after="160" w:line="240" w:lineRule="auto"/>
      </w:pPr>
    </w:p>
    <w:p>
      <w:pPr>
        <w:pStyle w:val="Heading2"/>
      </w:pPr>
      <w:r>
        <w:rPr>
          <w:rFonts w:ascii="Calibri" w:hAnsi="Calibri" w:eastAsia="맑은 고딕"/>
          <w:sz w:val="26"/>
        </w:rPr>
        <w:t>6.3 부하 테스트 및 운영 환경</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구성 요소</w:t>
            </w:r>
          </w:p>
        </w:tc>
        <w:tc>
          <w:tcPr>
            <w:tcW w:type="dxa" w:w="6760"/>
            <w:vAlign w:val="center"/>
            <w:shd w:fill="F4F6F9"/>
          </w:tcPr>
          <w:p>
            <w:pPr>
              <w:spacing w:before="0" w:after="0" w:line="276" w:lineRule="auto"/>
              <w:jc w:val="center"/>
            </w:pPr>
            <w:r>
              <w:rPr>
                <w:b/>
              </w:rPr>
            </w:r>
            <w:r>
              <w:rPr>
                <w:rFonts w:ascii="Calibri" w:hAnsi="Calibri" w:eastAsia="맑은 고딕"/>
                <w:b/>
                <w:sz w:val="19"/>
              </w:rPr>
              <w:t>설정</w:t>
            </w:r>
          </w:p>
        </w:tc>
      </w:tr>
      <w:tr>
        <w:tc>
          <w:tcPr>
            <w:tcW w:type="dxa" w:w="2600"/>
            <w:vAlign w:val="center"/>
          </w:tcPr>
          <w:p>
            <w:pPr>
              <w:spacing w:before="0" w:after="0" w:line="276" w:lineRule="auto"/>
              <w:jc w:val="center"/>
            </w:pPr>
            <w:r/>
            <w:r>
              <w:rPr>
                <w:rFonts w:ascii="Calibri" w:hAnsi="Calibri" w:eastAsia="맑은 고딕"/>
                <w:sz w:val="19"/>
              </w:rPr>
              <w:t>서버</w:t>
            </w:r>
          </w:p>
        </w:tc>
        <w:tc>
          <w:tcPr>
            <w:tcW w:type="dxa" w:w="6760"/>
            <w:vAlign w:val="center"/>
          </w:tcPr>
          <w:p>
            <w:pPr>
              <w:spacing w:before="0" w:after="0" w:line="276" w:lineRule="auto"/>
              <w:jc w:val="left"/>
            </w:pPr>
            <w:r/>
            <w:r>
              <w:rPr>
                <w:rFonts w:ascii="Calibri" w:hAnsi="Calibri" w:eastAsia="맑은 고딕"/>
                <w:sz w:val="19"/>
              </w:rPr>
              <w:t>NHN Cloud 가상 서버, 8 vCPU, 15GB RAM</w:t>
            </w:r>
          </w:p>
        </w:tc>
      </w:tr>
      <w:tr>
        <w:tc>
          <w:tcPr>
            <w:tcW w:type="dxa" w:w="2600"/>
            <w:vAlign w:val="center"/>
          </w:tcPr>
          <w:p>
            <w:pPr>
              <w:spacing w:before="0" w:after="0" w:line="276" w:lineRule="auto"/>
              <w:jc w:val="center"/>
            </w:pPr>
            <w:r/>
            <w:r>
              <w:rPr>
                <w:rFonts w:ascii="Calibri" w:hAnsi="Calibri" w:eastAsia="맑은 고딕"/>
                <w:sz w:val="19"/>
              </w:rPr>
              <w:t>애플리케이션</w:t>
            </w:r>
          </w:p>
        </w:tc>
        <w:tc>
          <w:tcPr>
            <w:tcW w:type="dxa" w:w="6760"/>
            <w:vAlign w:val="center"/>
          </w:tcPr>
          <w:p>
            <w:pPr>
              <w:spacing w:before="0" w:after="0" w:line="276" w:lineRule="auto"/>
              <w:jc w:val="left"/>
            </w:pPr>
            <w:r/>
            <w:r>
              <w:rPr>
                <w:rFonts w:ascii="Calibri" w:hAnsi="Calibri" w:eastAsia="맑은 고딕"/>
                <w:sz w:val="19"/>
              </w:rPr>
              <w:t>Spring Boot Docker 컨테이너</w:t>
            </w:r>
          </w:p>
        </w:tc>
      </w:tr>
      <w:tr>
        <w:tc>
          <w:tcPr>
            <w:tcW w:type="dxa" w:w="2600"/>
            <w:vAlign w:val="center"/>
          </w:tcPr>
          <w:p>
            <w:pPr>
              <w:spacing w:before="0" w:after="0" w:line="276" w:lineRule="auto"/>
              <w:jc w:val="center"/>
            </w:pPr>
            <w:r/>
            <w:r>
              <w:rPr>
                <w:rFonts w:ascii="Calibri" w:hAnsi="Calibri" w:eastAsia="맑은 고딕"/>
                <w:sz w:val="19"/>
              </w:rPr>
              <w:t>DB</w:t>
            </w:r>
          </w:p>
        </w:tc>
        <w:tc>
          <w:tcPr>
            <w:tcW w:type="dxa" w:w="6760"/>
            <w:vAlign w:val="center"/>
          </w:tcPr>
          <w:p>
            <w:pPr>
              <w:spacing w:before="0" w:after="0" w:line="276" w:lineRule="auto"/>
              <w:jc w:val="center"/>
            </w:pPr>
            <w:r/>
            <w:r>
              <w:rPr>
                <w:rFonts w:ascii="Calibri" w:hAnsi="Calibri" w:eastAsia="맑은 고딕"/>
                <w:sz w:val="19"/>
              </w:rPr>
              <w:t>MySQL RDS</w:t>
            </w:r>
          </w:p>
        </w:tc>
      </w:tr>
      <w:tr>
        <w:tc>
          <w:tcPr>
            <w:tcW w:type="dxa" w:w="2600"/>
            <w:vAlign w:val="center"/>
          </w:tcPr>
          <w:p>
            <w:pPr>
              <w:spacing w:before="0" w:after="0" w:line="276" w:lineRule="auto"/>
              <w:jc w:val="center"/>
            </w:pPr>
            <w:r/>
            <w:r>
              <w:rPr>
                <w:rFonts w:ascii="Calibri" w:hAnsi="Calibri" w:eastAsia="맑은 고딕"/>
                <w:sz w:val="19"/>
              </w:rPr>
              <w:t>Redis</w:t>
            </w:r>
          </w:p>
        </w:tc>
        <w:tc>
          <w:tcPr>
            <w:tcW w:type="dxa" w:w="6760"/>
            <w:vAlign w:val="center"/>
          </w:tcPr>
          <w:p>
            <w:pPr>
              <w:spacing w:before="0" w:after="0" w:line="276" w:lineRule="auto"/>
              <w:jc w:val="center"/>
            </w:pPr>
            <w:r/>
            <w:r>
              <w:rPr>
                <w:rFonts w:ascii="Calibri" w:hAnsi="Calibri" w:eastAsia="맑은 고딕"/>
                <w:sz w:val="19"/>
              </w:rPr>
              <w:t>서버 내부 Redis</w:t>
            </w:r>
          </w:p>
        </w:tc>
      </w:tr>
      <w:tr>
        <w:tc>
          <w:tcPr>
            <w:tcW w:type="dxa" w:w="2600"/>
            <w:vAlign w:val="center"/>
          </w:tcPr>
          <w:p>
            <w:pPr>
              <w:spacing w:before="0" w:after="0" w:line="276" w:lineRule="auto"/>
              <w:jc w:val="center"/>
            </w:pPr>
            <w:r/>
            <w:r>
              <w:rPr>
                <w:rFonts w:ascii="Calibri" w:hAnsi="Calibri" w:eastAsia="맑은 고딕"/>
                <w:sz w:val="19"/>
              </w:rPr>
              <w:t>Kafka</w:t>
            </w:r>
          </w:p>
        </w:tc>
        <w:tc>
          <w:tcPr>
            <w:tcW w:type="dxa" w:w="6760"/>
            <w:vAlign w:val="center"/>
          </w:tcPr>
          <w:p>
            <w:pPr>
              <w:spacing w:before="0" w:after="0" w:line="276" w:lineRule="auto"/>
              <w:jc w:val="left"/>
            </w:pPr>
            <w:r/>
            <w:r>
              <w:rPr>
                <w:rFonts w:ascii="Calibri" w:hAnsi="Calibri" w:eastAsia="맑은 고딕"/>
                <w:sz w:val="19"/>
              </w:rPr>
              <w:t>내부망 Kafka, 3 partitions, 3 consumers</w:t>
            </w:r>
          </w:p>
        </w:tc>
      </w:tr>
      <w:tr>
        <w:tc>
          <w:tcPr>
            <w:tcW w:type="dxa" w:w="2600"/>
            <w:vAlign w:val="center"/>
          </w:tcPr>
          <w:p>
            <w:pPr>
              <w:spacing w:before="0" w:after="0" w:line="276" w:lineRule="auto"/>
              <w:jc w:val="center"/>
            </w:pPr>
            <w:r/>
            <w:r>
              <w:rPr>
                <w:rFonts w:ascii="Calibri" w:hAnsi="Calibri" w:eastAsia="맑은 고딕"/>
                <w:sz w:val="19"/>
              </w:rPr>
              <w:t>로드밸런서</w:t>
            </w:r>
          </w:p>
        </w:tc>
        <w:tc>
          <w:tcPr>
            <w:tcW w:type="dxa" w:w="6760"/>
            <w:vAlign w:val="center"/>
          </w:tcPr>
          <w:p>
            <w:pPr>
              <w:spacing w:before="0" w:after="0" w:line="276" w:lineRule="auto"/>
              <w:jc w:val="left"/>
            </w:pPr>
            <w:r/>
            <w:r>
              <w:rPr>
                <w:rFonts w:ascii="Calibri" w:hAnsi="Calibri" w:eastAsia="맑은 고딕"/>
                <w:sz w:val="19"/>
              </w:rPr>
              <w:t>HTTPS 종료, 연결 제한 60,000</w:t>
            </w:r>
          </w:p>
        </w:tc>
      </w:tr>
      <w:tr>
        <w:tc>
          <w:tcPr>
            <w:tcW w:type="dxa" w:w="2600"/>
            <w:vAlign w:val="center"/>
          </w:tcPr>
          <w:p>
            <w:pPr>
              <w:spacing w:before="0" w:after="0" w:line="276" w:lineRule="auto"/>
              <w:jc w:val="center"/>
            </w:pPr>
            <w:r/>
            <w:r>
              <w:rPr>
                <w:rFonts w:ascii="Calibri" w:hAnsi="Calibri" w:eastAsia="맑은 고딕"/>
                <w:sz w:val="19"/>
              </w:rPr>
              <w:t>부하 테스트</w:t>
            </w:r>
          </w:p>
        </w:tc>
        <w:tc>
          <w:tcPr>
            <w:tcW w:type="dxa" w:w="6760"/>
            <w:vAlign w:val="center"/>
          </w:tcPr>
          <w:p>
            <w:pPr>
              <w:spacing w:before="0" w:after="0" w:line="276" w:lineRule="auto"/>
              <w:jc w:val="center"/>
            </w:pPr>
            <w:r/>
            <w:r>
              <w:rPr>
                <w:rFonts w:ascii="Calibri" w:hAnsi="Calibri" w:eastAsia="맑은 고딕"/>
                <w:sz w:val="19"/>
              </w:rPr>
              <w:t>k6</w:t>
            </w:r>
          </w:p>
        </w:tc>
      </w:tr>
      <w:tr>
        <w:tc>
          <w:tcPr>
            <w:tcW w:type="dxa" w:w="2600"/>
            <w:vAlign w:val="center"/>
          </w:tcPr>
          <w:p>
            <w:pPr>
              <w:spacing w:before="0" w:after="0" w:line="276" w:lineRule="auto"/>
              <w:jc w:val="center"/>
            </w:pPr>
            <w:r/>
            <w:r>
              <w:rPr>
                <w:rFonts w:ascii="Calibri" w:hAnsi="Calibri" w:eastAsia="맑은 고딕"/>
                <w:sz w:val="19"/>
              </w:rPr>
              <w:t>모니터링</w:t>
            </w:r>
          </w:p>
        </w:tc>
        <w:tc>
          <w:tcPr>
            <w:tcW w:type="dxa" w:w="6760"/>
            <w:vAlign w:val="center"/>
          </w:tcPr>
          <w:p>
            <w:pPr>
              <w:spacing w:before="0" w:after="0" w:line="276" w:lineRule="auto"/>
              <w:jc w:val="left"/>
            </w:pPr>
            <w:r/>
            <w:r>
              <w:rPr>
                <w:rFonts w:ascii="Calibri" w:hAnsi="Calibri" w:eastAsia="맑은 고딕"/>
                <w:sz w:val="19"/>
              </w:rPr>
              <w:t>Prometheus, Grafana</w:t>
            </w:r>
          </w:p>
        </w:tc>
      </w:tr>
    </w:tbl>
    <w:p>
      <w:pPr>
        <w:spacing w:before="40" w:after="160" w:line="240" w:lineRule="auto"/>
      </w:pPr>
    </w:p>
    <w:p>
      <w:pPr>
        <w:pStyle w:val="Heading1"/>
      </w:pPr>
      <w:r>
        <w:rPr>
          <w:rFonts w:ascii="Calibri" w:hAnsi="Calibri" w:eastAsia="맑은 고딕"/>
          <w:sz w:val="32"/>
        </w:rPr>
        <w:t>7. 주요 기능 구현</w:t>
      </w:r>
    </w:p>
    <w:p>
      <w:pPr>
        <w:pStyle w:val="Heading2"/>
      </w:pPr>
      <w:r>
        <w:rPr>
          <w:rFonts w:ascii="Calibri" w:hAnsi="Calibri" w:eastAsia="맑은 고딕"/>
          <w:sz w:val="26"/>
        </w:rPr>
        <w:t>7.1 사용자 기능</w:t>
      </w:r>
    </w:p>
    <w:p>
      <w:pPr>
        <w:spacing w:before="0" w:after="160" w:line="320" w:lineRule="auto"/>
        <w:jc w:val="both"/>
      </w:pPr>
      <w:r>
        <w:rPr>
          <w:rFonts w:ascii="Calibri" w:hAnsi="Calibri" w:eastAsia="맑은 고딕"/>
          <w:sz w:val="21"/>
        </w:rPr>
        <w:t>사용자 기능은 축제 정보 탐색과 티켓팅 참여를 중심으로 구현되었다.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기능</w:t>
            </w:r>
          </w:p>
        </w:tc>
        <w:tc>
          <w:tcPr>
            <w:tcW w:type="dxa" w:w="6760"/>
            <w:vAlign w:val="center"/>
            <w:shd w:fill="F4F6F9"/>
          </w:tcPr>
          <w:p>
            <w:pPr>
              <w:spacing w:before="0" w:after="0" w:line="276" w:lineRule="auto"/>
              <w:jc w:val="center"/>
            </w:pPr>
            <w:r>
              <w:rPr>
                <w:b/>
              </w:rPr>
            </w:r>
            <w:r>
              <w:rPr>
                <w:rFonts w:ascii="Calibri" w:hAnsi="Calibri" w:eastAsia="맑은 고딕"/>
                <w:b/>
                <w:sz w:val="19"/>
              </w:rPr>
              <w:t>구현 내용</w:t>
            </w:r>
          </w:p>
        </w:tc>
      </w:tr>
      <w:tr>
        <w:tc>
          <w:tcPr>
            <w:tcW w:type="dxa" w:w="2600"/>
            <w:vAlign w:val="center"/>
          </w:tcPr>
          <w:p>
            <w:pPr>
              <w:spacing w:before="0" w:after="0" w:line="276" w:lineRule="auto"/>
              <w:jc w:val="center"/>
            </w:pPr>
            <w:r/>
            <w:r>
              <w:rPr>
                <w:rFonts w:ascii="Calibri" w:hAnsi="Calibri" w:eastAsia="맑은 고딕"/>
                <w:sz w:val="19"/>
              </w:rPr>
              <w:t>홈 화면</w:t>
            </w:r>
          </w:p>
        </w:tc>
        <w:tc>
          <w:tcPr>
            <w:tcW w:type="dxa" w:w="6760"/>
            <w:vAlign w:val="center"/>
          </w:tcPr>
          <w:p>
            <w:pPr>
              <w:spacing w:before="0" w:after="0" w:line="276" w:lineRule="auto"/>
              <w:jc w:val="left"/>
            </w:pPr>
            <w:r/>
            <w:r>
              <w:rPr>
                <w:rFonts w:ascii="Calibri" w:hAnsi="Calibri" w:eastAsia="맑은 고딕"/>
                <w:sz w:val="19"/>
              </w:rPr>
              <w:t>축제 주요 정보, 긴급 공지, 공연 정보 제공</w:t>
            </w:r>
          </w:p>
        </w:tc>
      </w:tr>
      <w:tr>
        <w:tc>
          <w:tcPr>
            <w:tcW w:type="dxa" w:w="2600"/>
            <w:vAlign w:val="center"/>
          </w:tcPr>
          <w:p>
            <w:pPr>
              <w:spacing w:before="0" w:after="0" w:line="276" w:lineRule="auto"/>
              <w:jc w:val="center"/>
            </w:pPr>
            <w:r/>
            <w:r>
              <w:rPr>
                <w:rFonts w:ascii="Calibri" w:hAnsi="Calibri" w:eastAsia="맑은 고딕"/>
                <w:sz w:val="19"/>
              </w:rPr>
              <w:t>공지 조회</w:t>
            </w:r>
          </w:p>
        </w:tc>
        <w:tc>
          <w:tcPr>
            <w:tcW w:type="dxa" w:w="6760"/>
            <w:vAlign w:val="center"/>
          </w:tcPr>
          <w:p>
            <w:pPr>
              <w:spacing w:before="0" w:after="0" w:line="276" w:lineRule="auto"/>
              <w:jc w:val="left"/>
            </w:pPr>
            <w:r/>
            <w:r>
              <w:rPr>
                <w:rFonts w:ascii="Calibri" w:hAnsi="Calibri" w:eastAsia="맑은 고딕"/>
                <w:sz w:val="19"/>
              </w:rPr>
              <w:t>일반 공지와 긴급 공지 조회</w:t>
            </w:r>
          </w:p>
        </w:tc>
      </w:tr>
      <w:tr>
        <w:tc>
          <w:tcPr>
            <w:tcW w:type="dxa" w:w="2600"/>
            <w:vAlign w:val="center"/>
          </w:tcPr>
          <w:p>
            <w:pPr>
              <w:spacing w:before="0" w:after="0" w:line="276" w:lineRule="auto"/>
              <w:jc w:val="center"/>
            </w:pPr>
            <w:r/>
            <w:r>
              <w:rPr>
                <w:rFonts w:ascii="Calibri" w:hAnsi="Calibri" w:eastAsia="맑은 고딕"/>
                <w:sz w:val="19"/>
              </w:rPr>
              <w:t>부스맵</w:t>
            </w:r>
          </w:p>
        </w:tc>
        <w:tc>
          <w:tcPr>
            <w:tcW w:type="dxa" w:w="6760"/>
            <w:vAlign w:val="center"/>
          </w:tcPr>
          <w:p>
            <w:pPr>
              <w:spacing w:before="0" w:after="0" w:line="276" w:lineRule="auto"/>
              <w:jc w:val="left"/>
            </w:pPr>
            <w:r/>
            <w:r>
              <w:rPr>
                <w:rFonts w:ascii="Calibri" w:hAnsi="Calibri" w:eastAsia="맑은 고딕"/>
                <w:sz w:val="19"/>
              </w:rPr>
              <w:t>부스/주점 위치와 일자별 노출 정보 제공</w:t>
            </w:r>
          </w:p>
        </w:tc>
      </w:tr>
      <w:tr>
        <w:tc>
          <w:tcPr>
            <w:tcW w:type="dxa" w:w="2600"/>
            <w:vAlign w:val="center"/>
          </w:tcPr>
          <w:p>
            <w:pPr>
              <w:spacing w:before="0" w:after="0" w:line="276" w:lineRule="auto"/>
              <w:jc w:val="center"/>
            </w:pPr>
            <w:r/>
            <w:r>
              <w:rPr>
                <w:rFonts w:ascii="Calibri" w:hAnsi="Calibri" w:eastAsia="맑은 고딕"/>
                <w:sz w:val="19"/>
              </w:rPr>
              <w:t>타임테이블</w:t>
            </w:r>
          </w:p>
        </w:tc>
        <w:tc>
          <w:tcPr>
            <w:tcW w:type="dxa" w:w="6760"/>
            <w:vAlign w:val="center"/>
          </w:tcPr>
          <w:p>
            <w:pPr>
              <w:spacing w:before="0" w:after="0" w:line="276" w:lineRule="auto"/>
              <w:jc w:val="left"/>
            </w:pPr>
            <w:r/>
            <w:r>
              <w:rPr>
                <w:rFonts w:ascii="Calibri" w:hAnsi="Calibri" w:eastAsia="맑은 고딕"/>
                <w:sz w:val="19"/>
              </w:rPr>
              <w:t>공연 일정과 아티스트 정보 제공</w:t>
            </w:r>
          </w:p>
        </w:tc>
      </w:tr>
      <w:tr>
        <w:tc>
          <w:tcPr>
            <w:tcW w:type="dxa" w:w="2600"/>
            <w:vAlign w:val="center"/>
          </w:tcPr>
          <w:p>
            <w:pPr>
              <w:spacing w:before="0" w:after="0" w:line="276" w:lineRule="auto"/>
              <w:jc w:val="center"/>
            </w:pPr>
            <w:r/>
            <w:r>
              <w:rPr>
                <w:rFonts w:ascii="Calibri" w:hAnsi="Calibri" w:eastAsia="맑은 고딕"/>
                <w:sz w:val="19"/>
              </w:rPr>
              <w:t>티켓팅</w:t>
            </w:r>
          </w:p>
        </w:tc>
        <w:tc>
          <w:tcPr>
            <w:tcW w:type="dxa" w:w="6760"/>
            <w:vAlign w:val="center"/>
          </w:tcPr>
          <w:p>
            <w:pPr>
              <w:spacing w:before="0" w:after="0" w:line="276" w:lineRule="auto"/>
              <w:jc w:val="left"/>
            </w:pPr>
            <w:r/>
            <w:r>
              <w:rPr>
                <w:rFonts w:ascii="Calibri" w:hAnsi="Calibri" w:eastAsia="맑은 고딕"/>
                <w:sz w:val="19"/>
              </w:rPr>
              <w:t>이벤트 조회, 대기열 진입, 상태 polling, 예매 확정</w:t>
            </w:r>
          </w:p>
        </w:tc>
      </w:tr>
      <w:tr>
        <w:tc>
          <w:tcPr>
            <w:tcW w:type="dxa" w:w="2600"/>
            <w:vAlign w:val="center"/>
          </w:tcPr>
          <w:p>
            <w:pPr>
              <w:spacing w:before="0" w:after="0" w:line="276" w:lineRule="auto"/>
              <w:jc w:val="center"/>
            </w:pPr>
            <w:r/>
            <w:r>
              <w:rPr>
                <w:rFonts w:ascii="Calibri" w:hAnsi="Calibri" w:eastAsia="맑은 고딕"/>
                <w:sz w:val="19"/>
              </w:rPr>
              <w:t>내 티켓</w:t>
            </w:r>
          </w:p>
        </w:tc>
        <w:tc>
          <w:tcPr>
            <w:tcW w:type="dxa" w:w="6760"/>
            <w:vAlign w:val="center"/>
          </w:tcPr>
          <w:p>
            <w:pPr>
              <w:spacing w:before="0" w:after="0" w:line="276" w:lineRule="auto"/>
              <w:jc w:val="left"/>
            </w:pPr>
            <w:r/>
            <w:r>
              <w:rPr>
                <w:rFonts w:ascii="Calibri" w:hAnsi="Calibri" w:eastAsia="맑은 고딕"/>
                <w:sz w:val="19"/>
              </w:rPr>
              <w:t>발급된 티켓과 팔찌 지급 상태 조회</w:t>
            </w:r>
          </w:p>
        </w:tc>
      </w:tr>
    </w:tbl>
    <w:p>
      <w:pPr>
        <w:spacing w:before="40" w:after="160" w:line="240" w:lineRule="auto"/>
      </w:pPr>
    </w:p>
    <w:p>
      <w:pPr>
        <w:pStyle w:val="Heading2"/>
      </w:pPr>
      <w:r>
        <w:rPr>
          <w:rFonts w:ascii="Calibri" w:hAnsi="Calibri" w:eastAsia="맑은 고딕"/>
          <w:sz w:val="26"/>
        </w:rPr>
        <w:t>7.2 관리자 기능</w:t>
      </w:r>
    </w:p>
    <w:p>
      <w:pPr>
        <w:spacing w:before="0" w:after="160" w:line="320" w:lineRule="auto"/>
        <w:jc w:val="both"/>
      </w:pPr>
      <w:r>
        <w:rPr>
          <w:rFonts w:ascii="Calibri" w:hAnsi="Calibri" w:eastAsia="맑은 고딕"/>
          <w:sz w:val="21"/>
        </w:rPr>
        <w:t>관리자 기능은 축제 운영자가 행사 정보를 수정하고 티켓 상태를 관리할 수 있도록 구성되었다.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기능</w:t>
            </w:r>
          </w:p>
        </w:tc>
        <w:tc>
          <w:tcPr>
            <w:tcW w:type="dxa" w:w="6760"/>
            <w:vAlign w:val="center"/>
            <w:shd w:fill="F4F6F9"/>
          </w:tcPr>
          <w:p>
            <w:pPr>
              <w:spacing w:before="0" w:after="0" w:line="276" w:lineRule="auto"/>
              <w:jc w:val="center"/>
            </w:pPr>
            <w:r>
              <w:rPr>
                <w:b/>
              </w:rPr>
            </w:r>
            <w:r>
              <w:rPr>
                <w:rFonts w:ascii="Calibri" w:hAnsi="Calibri" w:eastAsia="맑은 고딕"/>
                <w:b/>
                <w:sz w:val="19"/>
              </w:rPr>
              <w:t>구현 내용</w:t>
            </w:r>
          </w:p>
        </w:tc>
      </w:tr>
      <w:tr>
        <w:tc>
          <w:tcPr>
            <w:tcW w:type="dxa" w:w="2600"/>
            <w:vAlign w:val="center"/>
          </w:tcPr>
          <w:p>
            <w:pPr>
              <w:spacing w:before="0" w:after="0" w:line="276" w:lineRule="auto"/>
              <w:jc w:val="center"/>
            </w:pPr>
            <w:r/>
            <w:r>
              <w:rPr>
                <w:rFonts w:ascii="Calibri" w:hAnsi="Calibri" w:eastAsia="맑은 고딕"/>
                <w:sz w:val="19"/>
              </w:rPr>
              <w:t>공지 관리</w:t>
            </w:r>
          </w:p>
        </w:tc>
        <w:tc>
          <w:tcPr>
            <w:tcW w:type="dxa" w:w="6760"/>
            <w:vAlign w:val="center"/>
          </w:tcPr>
          <w:p>
            <w:pPr>
              <w:spacing w:before="0" w:after="0" w:line="276" w:lineRule="auto"/>
              <w:jc w:val="left"/>
            </w:pPr>
            <w:r/>
            <w:r>
              <w:rPr>
                <w:rFonts w:ascii="Calibri" w:hAnsi="Calibri" w:eastAsia="맑은 고딕"/>
                <w:sz w:val="19"/>
              </w:rPr>
              <w:t>일반 공지, 긴급 공지 생성/수정/삭제</w:t>
            </w:r>
          </w:p>
        </w:tc>
      </w:tr>
      <w:tr>
        <w:tc>
          <w:tcPr>
            <w:tcW w:type="dxa" w:w="2600"/>
            <w:vAlign w:val="center"/>
          </w:tcPr>
          <w:p>
            <w:pPr>
              <w:spacing w:before="0" w:after="0" w:line="276" w:lineRule="auto"/>
              <w:jc w:val="center"/>
            </w:pPr>
            <w:r/>
            <w:r>
              <w:rPr>
                <w:rFonts w:ascii="Calibri" w:hAnsi="Calibri" w:eastAsia="맑은 고딕"/>
                <w:sz w:val="19"/>
              </w:rPr>
              <w:t>부스맵 관리</w:t>
            </w:r>
          </w:p>
        </w:tc>
        <w:tc>
          <w:tcPr>
            <w:tcW w:type="dxa" w:w="6760"/>
            <w:vAlign w:val="center"/>
          </w:tcPr>
          <w:p>
            <w:pPr>
              <w:spacing w:before="0" w:after="0" w:line="276" w:lineRule="auto"/>
              <w:jc w:val="left"/>
            </w:pPr>
            <w:r/>
            <w:r>
              <w:rPr>
                <w:rFonts w:ascii="Calibri" w:hAnsi="Calibri" w:eastAsia="맑은 고딕"/>
                <w:sz w:val="19"/>
              </w:rPr>
              <w:t>주점 정보, 일자별 노출, 이미지 관리</w:t>
            </w:r>
          </w:p>
        </w:tc>
      </w:tr>
      <w:tr>
        <w:tc>
          <w:tcPr>
            <w:tcW w:type="dxa" w:w="2600"/>
            <w:vAlign w:val="center"/>
          </w:tcPr>
          <w:p>
            <w:pPr>
              <w:spacing w:before="0" w:after="0" w:line="276" w:lineRule="auto"/>
              <w:jc w:val="center"/>
            </w:pPr>
            <w:r/>
            <w:r>
              <w:rPr>
                <w:rFonts w:ascii="Calibri" w:hAnsi="Calibri" w:eastAsia="맑은 고딕"/>
                <w:sz w:val="19"/>
              </w:rPr>
              <w:t>타임테이블 관리</w:t>
            </w:r>
          </w:p>
        </w:tc>
        <w:tc>
          <w:tcPr>
            <w:tcW w:type="dxa" w:w="6760"/>
            <w:vAlign w:val="center"/>
          </w:tcPr>
          <w:p>
            <w:pPr>
              <w:spacing w:before="0" w:after="0" w:line="276" w:lineRule="auto"/>
              <w:jc w:val="left"/>
            </w:pPr>
            <w:r/>
            <w:r>
              <w:rPr>
                <w:rFonts w:ascii="Calibri" w:hAnsi="Calibri" w:eastAsia="맑은 고딕"/>
                <w:sz w:val="19"/>
              </w:rPr>
              <w:t>공연 일정, 아티스트, 표시 설정 관리</w:t>
            </w:r>
          </w:p>
        </w:tc>
      </w:tr>
      <w:tr>
        <w:tc>
          <w:tcPr>
            <w:tcW w:type="dxa" w:w="2600"/>
            <w:vAlign w:val="center"/>
          </w:tcPr>
          <w:p>
            <w:pPr>
              <w:spacing w:before="0" w:after="0" w:line="276" w:lineRule="auto"/>
              <w:jc w:val="center"/>
            </w:pPr>
            <w:r/>
            <w:r>
              <w:rPr>
                <w:rFonts w:ascii="Calibri" w:hAnsi="Calibri" w:eastAsia="맑은 고딕"/>
                <w:sz w:val="19"/>
              </w:rPr>
              <w:t>티켓 관리</w:t>
            </w:r>
          </w:p>
        </w:tc>
        <w:tc>
          <w:tcPr>
            <w:tcW w:type="dxa" w:w="6760"/>
            <w:vAlign w:val="center"/>
          </w:tcPr>
          <w:p>
            <w:pPr>
              <w:spacing w:before="0" w:after="0" w:line="276" w:lineRule="auto"/>
              <w:jc w:val="left"/>
            </w:pPr>
            <w:r/>
            <w:r>
              <w:rPr>
                <w:rFonts w:ascii="Calibri" w:hAnsi="Calibri" w:eastAsia="맑은 고딕"/>
                <w:sz w:val="19"/>
              </w:rPr>
              <w:t>사용자 티켓 조회, 팔찌 지급, 지급 취소</w:t>
            </w:r>
          </w:p>
        </w:tc>
      </w:tr>
      <w:tr>
        <w:tc>
          <w:tcPr>
            <w:tcW w:type="dxa" w:w="2600"/>
            <w:vAlign w:val="center"/>
          </w:tcPr>
          <w:p>
            <w:pPr>
              <w:spacing w:before="0" w:after="0" w:line="276" w:lineRule="auto"/>
              <w:jc w:val="center"/>
            </w:pPr>
            <w:r/>
            <w:r>
              <w:rPr>
                <w:rFonts w:ascii="Calibri" w:hAnsi="Calibri" w:eastAsia="맑은 고딕"/>
                <w:sz w:val="19"/>
              </w:rPr>
              <w:t>광고 관리</w:t>
            </w:r>
          </w:p>
        </w:tc>
        <w:tc>
          <w:tcPr>
            <w:tcW w:type="dxa" w:w="6760"/>
            <w:vAlign w:val="center"/>
          </w:tcPr>
          <w:p>
            <w:pPr>
              <w:spacing w:before="0" w:after="0" w:line="276" w:lineRule="auto"/>
              <w:jc w:val="left"/>
            </w:pPr>
            <w:r/>
            <w:r>
              <w:rPr>
                <w:rFonts w:ascii="Calibri" w:hAnsi="Calibri" w:eastAsia="맑은 고딕"/>
                <w:sz w:val="19"/>
              </w:rPr>
              <w:t>홈 광고 정보 등록 및 수정</w:t>
            </w:r>
          </w:p>
        </w:tc>
      </w:tr>
    </w:tbl>
    <w:p>
      <w:pPr>
        <w:spacing w:before="40" w:after="160" w:line="240" w:lineRule="auto"/>
      </w:pPr>
    </w:p>
    <w:p>
      <w:pPr>
        <w:pStyle w:val="Heading2"/>
      </w:pPr>
      <w:r>
        <w:rPr>
          <w:rFonts w:ascii="Calibri" w:hAnsi="Calibri" w:eastAsia="맑은 고딕"/>
          <w:sz w:val="26"/>
        </w:rPr>
        <w:t>7.3 대기열 진입 구현</w:t>
      </w:r>
    </w:p>
    <w:p>
      <w:pPr>
        <w:spacing w:before="0" w:after="160" w:line="320" w:lineRule="auto"/>
        <w:jc w:val="both"/>
      </w:pPr>
      <w:r>
        <w:rPr>
          <w:rFonts w:ascii="Calibri" w:hAnsi="Calibri" w:eastAsia="맑은 고딕"/>
          <w:sz w:val="21"/>
        </w:rPr>
        <w:t xml:space="preserve">대기열 진입은 </w:t>
      </w:r>
      <w:r>
        <w:rPr>
          <w:rFonts w:ascii="Consolas" w:hAnsi="Consolas" w:eastAsia="Consolas"/>
          <w:color w:val="333333"/>
          <w:sz w:val="20"/>
        </w:rPr>
        <w:t>enter_queue.lua</w:t>
      </w:r>
      <w:r>
        <w:rPr>
          <w:rFonts w:ascii="Calibri" w:hAnsi="Calibri" w:eastAsia="맑은 고딕"/>
          <w:sz w:val="21"/>
        </w:rPr>
        <w:t xml:space="preserve">로 처리한다. 이 스크립트는 </w:t>
      </w:r>
      <w:r>
        <w:rPr>
          <w:rFonts w:ascii="Consolas" w:hAnsi="Consolas" w:eastAsia="Consolas"/>
          <w:color w:val="333333"/>
          <w:sz w:val="20"/>
        </w:rPr>
        <w:t>dedupKey SET NX</w:t>
      </w:r>
      <w:r>
        <w:rPr>
          <w:rFonts w:ascii="Calibri" w:hAnsi="Calibri" w:eastAsia="맑은 고딕"/>
          <w:sz w:val="21"/>
        </w:rPr>
        <w:t xml:space="preserve">, </w:t>
      </w:r>
      <w:r>
        <w:rPr>
          <w:rFonts w:ascii="Consolas" w:hAnsi="Consolas" w:eastAsia="Consolas"/>
          <w:color w:val="333333"/>
          <w:sz w:val="20"/>
        </w:rPr>
        <w:t>seqKey INCR</w:t>
      </w:r>
      <w:r>
        <w:rPr>
          <w:rFonts w:ascii="Calibri" w:hAnsi="Calibri" w:eastAsia="맑은 고딕"/>
          <w:sz w:val="21"/>
        </w:rPr>
        <w:t xml:space="preserve">, </w:t>
      </w:r>
      <w:r>
        <w:rPr>
          <w:rFonts w:ascii="Consolas" w:hAnsi="Consolas" w:eastAsia="Consolas"/>
          <w:color w:val="333333"/>
          <w:sz w:val="20"/>
        </w:rPr>
        <w:t>stockKey GET</w:t>
      </w:r>
      <w:r>
        <w:rPr>
          <w:rFonts w:ascii="Calibri" w:hAnsi="Calibri" w:eastAsia="맑은 고딕"/>
          <w:sz w:val="21"/>
        </w:rPr>
        <w:t xml:space="preserve">, </w:t>
      </w:r>
      <w:r>
        <w:rPr>
          <w:rFonts w:ascii="Consolas" w:hAnsi="Consolas" w:eastAsia="Consolas"/>
          <w:color w:val="333333"/>
          <w:sz w:val="20"/>
        </w:rPr>
        <w:t>queue ZADD</w:t>
      </w:r>
      <w:r>
        <w:rPr>
          <w:rFonts w:ascii="Calibri" w:hAnsi="Calibri" w:eastAsia="맑은 고딕"/>
          <w:sz w:val="21"/>
        </w:rPr>
        <w:t xml:space="preserve">, </w:t>
      </w:r>
      <w:r>
        <w:rPr>
          <w:rFonts w:ascii="Consolas" w:hAnsi="Consolas" w:eastAsia="Consolas"/>
          <w:color w:val="333333"/>
          <w:sz w:val="20"/>
        </w:rPr>
        <w:t>quser Hash HSET</w:t>
      </w:r>
      <w:r>
        <w:rPr>
          <w:rFonts w:ascii="Calibri" w:hAnsi="Calibri" w:eastAsia="맑은 고딕"/>
          <w:sz w:val="21"/>
        </w:rPr>
        <w:t>을 하나의 원자 경계로 묶는다.</w:t>
      </w:r>
    </w:p>
    <w:p>
      <w:pPr>
        <w:spacing w:before="80" w:after="80" w:line="240" w:lineRule="auto"/>
        <w:jc w:val="center"/>
      </w:pPr>
      <w:r>
        <w:drawing>
          <wp:inline xmlns:a="http://schemas.openxmlformats.org/drawingml/2006/main" xmlns:pic="http://schemas.openxmlformats.org/drawingml/2006/picture">
            <wp:extent cx="5623560" cy="3638774"/>
            <wp:docPr id="5" name="Picture 5"/>
            <wp:cNvGraphicFramePr>
              <a:graphicFrameLocks noChangeAspect="1"/>
            </wp:cNvGraphicFramePr>
            <a:graphic>
              <a:graphicData uri="http://schemas.openxmlformats.org/drawingml/2006/picture">
                <pic:pic>
                  <pic:nvPicPr>
                    <pic:cNvPr id="0" name="figure-05-queue.png"/>
                    <pic:cNvPicPr/>
                  </pic:nvPicPr>
                  <pic:blipFill>
                    <a:blip r:embed="rId13"/>
                    <a:stretch>
                      <a:fillRect/>
                    </a:stretch>
                  </pic:blipFill>
                  <pic:spPr>
                    <a:xfrm>
                      <a:off x="0" y="0"/>
                      <a:ext cx="5623560" cy="3638774"/>
                    </a:xfrm>
                    <a:prstGeom prst="rect"/>
                  </pic:spPr>
                </pic:pic>
              </a:graphicData>
            </a:graphic>
          </wp:inline>
        </w:drawing>
      </w:r>
    </w:p>
    <w:p>
      <w:pPr>
        <w:spacing w:before="0" w:after="160" w:line="276" w:lineRule="auto"/>
        <w:jc w:val="center"/>
      </w:pPr>
      <w:r>
        <w:rPr>
          <w:rFonts w:ascii="Calibri" w:hAnsi="Calibri" w:eastAsia="맑은 고딕"/>
          <w:b/>
          <w:color w:val="666666"/>
          <w:sz w:val="19"/>
        </w:rPr>
        <w:t>그림 5. 대기열 진입 Lua 처리</w:t>
      </w:r>
    </w:p>
    <w:p>
      <w:pPr>
        <w:pStyle w:val="Heading2"/>
      </w:pPr>
      <w:r>
        <w:rPr>
          <w:rFonts w:ascii="Calibri" w:hAnsi="Calibri" w:eastAsia="맑은 고딕"/>
          <w:sz w:val="26"/>
        </w:rPr>
        <w:t>7.4 예매 확정 구현</w:t>
      </w:r>
    </w:p>
    <w:p>
      <w:pPr>
        <w:spacing w:before="0" w:after="160" w:line="320" w:lineRule="auto"/>
        <w:jc w:val="both"/>
      </w:pPr>
      <w:r>
        <w:rPr>
          <w:rFonts w:ascii="Calibri" w:hAnsi="Calibri" w:eastAsia="맑은 고딕"/>
          <w:sz w:val="21"/>
        </w:rPr>
        <w:t xml:space="preserve">예매 확정은 </w:t>
      </w:r>
      <w:r>
        <w:rPr>
          <w:rFonts w:ascii="Consolas" w:hAnsi="Consolas" w:eastAsia="Consolas"/>
          <w:color w:val="333333"/>
          <w:sz w:val="20"/>
        </w:rPr>
        <w:t>claim_v2.lua</w:t>
      </w:r>
      <w:r>
        <w:rPr>
          <w:rFonts w:ascii="Calibri" w:hAnsi="Calibri" w:eastAsia="맑은 고딕"/>
          <w:sz w:val="21"/>
        </w:rPr>
        <w:t xml:space="preserve">로 처리한다. 이 스크립트는 ACTIVE 상태와 lease를 확인한 뒤, 이미 claim한 사용자인지 확인하고, Redis stock이 남아 있으면 </w:t>
      </w:r>
      <w:r>
        <w:rPr>
          <w:rFonts w:ascii="Consolas" w:hAnsi="Consolas" w:eastAsia="Consolas"/>
          <w:color w:val="333333"/>
          <w:sz w:val="20"/>
        </w:rPr>
        <w:t>DECR</w:t>
      </w:r>
      <w:r>
        <w:rPr>
          <w:rFonts w:ascii="Calibri" w:hAnsi="Calibri" w:eastAsia="맑은 고딕"/>
          <w:sz w:val="21"/>
        </w:rPr>
        <w:t>로 재고를 차감한다.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검증/처리</w:t>
            </w:r>
          </w:p>
        </w:tc>
        <w:tc>
          <w:tcPr>
            <w:tcW w:type="dxa" w:w="6760"/>
            <w:vAlign w:val="center"/>
            <w:shd w:fill="F4F6F9"/>
          </w:tcPr>
          <w:p>
            <w:pPr>
              <w:spacing w:before="0" w:after="0" w:line="276" w:lineRule="auto"/>
              <w:jc w:val="center"/>
            </w:pPr>
            <w:r>
              <w:rPr>
                <w:b/>
              </w:rPr>
            </w:r>
            <w:r>
              <w:rPr>
                <w:rFonts w:ascii="Calibri" w:hAnsi="Calibri" w:eastAsia="맑은 고딕"/>
                <w:b/>
                <w:sz w:val="19"/>
              </w:rPr>
              <w:t>목적</w:t>
            </w:r>
          </w:p>
        </w:tc>
      </w:tr>
      <w:tr>
        <w:tc>
          <w:tcPr>
            <w:tcW w:type="dxa" w:w="2600"/>
            <w:vAlign w:val="center"/>
          </w:tcPr>
          <w:p>
            <w:pPr>
              <w:spacing w:before="0" w:after="0" w:line="276" w:lineRule="auto"/>
              <w:jc w:val="left"/>
            </w:pPr>
            <w:r/>
            <w:r>
              <w:rPr>
                <w:rFonts w:ascii="Consolas" w:hAnsi="Consolas" w:eastAsia="Consolas"/>
                <w:color w:val="333333"/>
                <w:sz w:val="18"/>
              </w:rPr>
              <w:t>queueState == ACTIVE</w:t>
            </w:r>
            <w:r>
              <w:rPr>
                <w:rFonts w:ascii="Calibri" w:hAnsi="Calibri" w:eastAsia="맑은 고딕"/>
                <w:sz w:val="19"/>
              </w:rPr>
              <w:t xml:space="preserve"> 확인</w:t>
            </w:r>
          </w:p>
        </w:tc>
        <w:tc>
          <w:tcPr>
            <w:tcW w:type="dxa" w:w="6760"/>
            <w:vAlign w:val="center"/>
          </w:tcPr>
          <w:p>
            <w:pPr>
              <w:spacing w:before="0" w:after="0" w:line="276" w:lineRule="auto"/>
              <w:jc w:val="left"/>
            </w:pPr>
            <w:r/>
            <w:r>
              <w:rPr>
                <w:rFonts w:ascii="Calibri" w:hAnsi="Calibri" w:eastAsia="맑은 고딕"/>
                <w:sz w:val="19"/>
              </w:rPr>
              <w:t>대기열을 통과하지 않은 사용자 차단</w:t>
            </w:r>
          </w:p>
        </w:tc>
      </w:tr>
      <w:tr>
        <w:tc>
          <w:tcPr>
            <w:tcW w:type="dxa" w:w="2600"/>
            <w:vAlign w:val="center"/>
          </w:tcPr>
          <w:p>
            <w:pPr>
              <w:spacing w:before="0" w:after="0" w:line="276" w:lineRule="auto"/>
              <w:jc w:val="left"/>
            </w:pPr>
            <w:r/>
            <w:r>
              <w:rPr>
                <w:rFonts w:ascii="Consolas" w:hAnsi="Consolas" w:eastAsia="Consolas"/>
                <w:color w:val="333333"/>
                <w:sz w:val="18"/>
              </w:rPr>
              <w:t>activeUntil</w:t>
            </w:r>
            <w:r>
              <w:rPr>
                <w:rFonts w:ascii="Calibri" w:hAnsi="Calibri" w:eastAsia="맑은 고딕"/>
                <w:sz w:val="19"/>
              </w:rPr>
              <w:t xml:space="preserve"> 확인</w:t>
            </w:r>
          </w:p>
        </w:tc>
        <w:tc>
          <w:tcPr>
            <w:tcW w:type="dxa" w:w="6760"/>
            <w:vAlign w:val="center"/>
          </w:tcPr>
          <w:p>
            <w:pPr>
              <w:spacing w:before="0" w:after="0" w:line="276" w:lineRule="auto"/>
              <w:jc w:val="center"/>
            </w:pPr>
            <w:r/>
            <w:r>
              <w:rPr>
                <w:rFonts w:ascii="Calibri" w:hAnsi="Calibri" w:eastAsia="맑은 고딕"/>
                <w:sz w:val="19"/>
              </w:rPr>
              <w:t>만료된 권한 차단</w:t>
            </w:r>
          </w:p>
        </w:tc>
      </w:tr>
      <w:tr>
        <w:tc>
          <w:tcPr>
            <w:tcW w:type="dxa" w:w="2600"/>
            <w:vAlign w:val="center"/>
          </w:tcPr>
          <w:p>
            <w:pPr>
              <w:spacing w:before="0" w:after="0" w:line="276" w:lineRule="auto"/>
              <w:jc w:val="center"/>
            </w:pPr>
            <w:r/>
            <w:r>
              <w:rPr>
                <w:rFonts w:ascii="Calibri" w:hAnsi="Calibri" w:eastAsia="맑은 고딕"/>
                <w:sz w:val="19"/>
              </w:rPr>
              <w:t>userKey 확인</w:t>
            </w:r>
          </w:p>
        </w:tc>
        <w:tc>
          <w:tcPr>
            <w:tcW w:type="dxa" w:w="6760"/>
            <w:vAlign w:val="center"/>
          </w:tcPr>
          <w:p>
            <w:pPr>
              <w:spacing w:before="0" w:after="0" w:line="276" w:lineRule="auto"/>
              <w:jc w:val="center"/>
            </w:pPr>
            <w:r/>
            <w:r>
              <w:rPr>
                <w:rFonts w:ascii="Calibri" w:hAnsi="Calibri" w:eastAsia="맑은 고딕"/>
                <w:sz w:val="19"/>
              </w:rPr>
              <w:t>중복 claim 방지</w:t>
            </w:r>
          </w:p>
        </w:tc>
      </w:tr>
      <w:tr>
        <w:tc>
          <w:tcPr>
            <w:tcW w:type="dxa" w:w="2600"/>
            <w:vAlign w:val="center"/>
          </w:tcPr>
          <w:p>
            <w:pPr>
              <w:spacing w:before="0" w:after="0" w:line="276" w:lineRule="auto"/>
              <w:jc w:val="center"/>
            </w:pPr>
            <w:r/>
            <w:r>
              <w:rPr>
                <w:rFonts w:ascii="Calibri" w:hAnsi="Calibri" w:eastAsia="맑은 고딕"/>
                <w:sz w:val="19"/>
              </w:rPr>
              <w:t>stock 확인</w:t>
            </w:r>
          </w:p>
        </w:tc>
        <w:tc>
          <w:tcPr>
            <w:tcW w:type="dxa" w:w="6760"/>
            <w:vAlign w:val="center"/>
          </w:tcPr>
          <w:p>
            <w:pPr>
              <w:spacing w:before="0" w:after="0" w:line="276" w:lineRule="auto"/>
              <w:jc w:val="center"/>
            </w:pPr>
            <w:r/>
            <w:r>
              <w:rPr>
                <w:rFonts w:ascii="Calibri" w:hAnsi="Calibri" w:eastAsia="맑은 고딕"/>
                <w:sz w:val="19"/>
              </w:rPr>
              <w:t>매진 이후 발급 방지</w:t>
            </w:r>
          </w:p>
        </w:tc>
      </w:tr>
      <w:tr>
        <w:tc>
          <w:tcPr>
            <w:tcW w:type="dxa" w:w="2600"/>
            <w:vAlign w:val="center"/>
          </w:tcPr>
          <w:p>
            <w:pPr>
              <w:spacing w:before="0" w:after="0" w:line="276" w:lineRule="auto"/>
              <w:jc w:val="center"/>
            </w:pPr>
            <w:r/>
            <w:r>
              <w:rPr>
                <w:rFonts w:ascii="Calibri" w:hAnsi="Calibri" w:eastAsia="맑은 고딕"/>
                <w:sz w:val="19"/>
              </w:rPr>
              <w:t xml:space="preserve">stock </w:t>
            </w:r>
            <w:r>
              <w:rPr>
                <w:rFonts w:ascii="Consolas" w:hAnsi="Consolas" w:eastAsia="Consolas"/>
                <w:color w:val="333333"/>
                <w:sz w:val="18"/>
              </w:rPr>
              <w:t>DECR</w:t>
            </w:r>
          </w:p>
        </w:tc>
        <w:tc>
          <w:tcPr>
            <w:tcW w:type="dxa" w:w="6760"/>
            <w:vAlign w:val="center"/>
          </w:tcPr>
          <w:p>
            <w:pPr>
              <w:spacing w:before="0" w:after="0" w:line="276" w:lineRule="auto"/>
              <w:jc w:val="center"/>
            </w:pPr>
            <w:r/>
            <w:r>
              <w:rPr>
                <w:rFonts w:ascii="Calibri" w:hAnsi="Calibri" w:eastAsia="맑은 고딕"/>
                <w:sz w:val="19"/>
              </w:rPr>
              <w:t>재고 차감 원자 처리</w:t>
            </w:r>
          </w:p>
        </w:tc>
      </w:tr>
      <w:tr>
        <w:tc>
          <w:tcPr>
            <w:tcW w:type="dxa" w:w="2600"/>
            <w:vAlign w:val="center"/>
          </w:tcPr>
          <w:p>
            <w:pPr>
              <w:spacing w:before="0" w:after="0" w:line="276" w:lineRule="auto"/>
              <w:jc w:val="center"/>
            </w:pPr>
            <w:r/>
            <w:r>
              <w:rPr>
                <w:rFonts w:ascii="Calibri" w:hAnsi="Calibri" w:eastAsia="맑은 고딕"/>
                <w:sz w:val="19"/>
              </w:rPr>
              <w:t>statusKey 저장</w:t>
            </w:r>
          </w:p>
        </w:tc>
        <w:tc>
          <w:tcPr>
            <w:tcW w:type="dxa" w:w="6760"/>
            <w:vAlign w:val="center"/>
          </w:tcPr>
          <w:p>
            <w:pPr>
              <w:spacing w:before="0" w:after="0" w:line="276" w:lineRule="auto"/>
              <w:jc w:val="left"/>
            </w:pPr>
            <w:r/>
            <w:r>
              <w:rPr>
                <w:rFonts w:ascii="Calibri" w:hAnsi="Calibri" w:eastAsia="맑은 고딕"/>
                <w:sz w:val="19"/>
              </w:rPr>
              <w:t>사용자별 결과 상태 기록</w:t>
            </w:r>
          </w:p>
        </w:tc>
      </w:tr>
    </w:tbl>
    <w:p>
      <w:pPr>
        <w:spacing w:before="40" w:after="160" w:line="240" w:lineRule="auto"/>
      </w:pPr>
    </w:p>
    <w:p>
      <w:pPr>
        <w:pStyle w:val="Heading2"/>
      </w:pPr>
      <w:r>
        <w:rPr>
          <w:rFonts w:ascii="Calibri" w:hAnsi="Calibri" w:eastAsia="맑은 고딕"/>
          <w:sz w:val="26"/>
        </w:rPr>
        <w:t>7.5 비동기 발급과 보상 처리</w:t>
      </w:r>
    </w:p>
    <w:p>
      <w:pPr>
        <w:spacing w:before="0" w:after="160" w:line="320" w:lineRule="auto"/>
        <w:jc w:val="both"/>
      </w:pPr>
      <w:r>
        <w:rPr>
          <w:rFonts w:ascii="Calibri" w:hAnsi="Calibri" w:eastAsia="맑은 고딕"/>
          <w:sz w:val="21"/>
        </w:rPr>
        <w:t xml:space="preserve">Redis claim 이후 DB 저장은 동기 또는 비동기 경로로 처리된다. 비동기 경로에서는 </w:t>
      </w:r>
      <w:r>
        <w:rPr>
          <w:rFonts w:ascii="Consolas" w:hAnsi="Consolas" w:eastAsia="Consolas"/>
          <w:color w:val="333333"/>
          <w:sz w:val="20"/>
        </w:rPr>
        <w:t>ticket_issue_requests</w:t>
      </w:r>
      <w:r>
        <w:rPr>
          <w:rFonts w:ascii="Calibri" w:hAnsi="Calibri" w:eastAsia="맑은 고딕"/>
          <w:sz w:val="21"/>
        </w:rPr>
        <w:t xml:space="preserve">와 </w:t>
      </w:r>
      <w:r>
        <w:rPr>
          <w:rFonts w:ascii="Consolas" w:hAnsi="Consolas" w:eastAsia="Consolas"/>
          <w:color w:val="333333"/>
          <w:sz w:val="20"/>
        </w:rPr>
        <w:t>outbox_events</w:t>
      </w:r>
      <w:r>
        <w:rPr>
          <w:rFonts w:ascii="Calibri" w:hAnsi="Calibri" w:eastAsia="맑은 고딕"/>
          <w:sz w:val="21"/>
        </w:rPr>
        <w:t xml:space="preserve">를 저장하고, Outbox Publisher가 Kafka로 이벤트를 발행하며, Consumer가 최종적으로 </w:t>
      </w:r>
      <w:r>
        <w:rPr>
          <w:rFonts w:ascii="Consolas" w:hAnsi="Consolas" w:eastAsia="Consolas"/>
          <w:color w:val="333333"/>
          <w:sz w:val="20"/>
        </w:rPr>
        <w:t>user_tickets</w:t>
      </w:r>
      <w:r>
        <w:rPr>
          <w:rFonts w:ascii="Calibri" w:hAnsi="Calibri" w:eastAsia="맑은 고딕"/>
          <w:sz w:val="21"/>
        </w:rPr>
        <w:t>를 저장한다.</w:t>
      </w:r>
    </w:p>
    <w:p>
      <w:pPr>
        <w:spacing w:before="80" w:after="80" w:line="240" w:lineRule="auto"/>
        <w:jc w:val="center"/>
      </w:pPr>
      <w:r>
        <w:drawing>
          <wp:inline xmlns:a="http://schemas.openxmlformats.org/drawingml/2006/main" xmlns:pic="http://schemas.openxmlformats.org/drawingml/2006/picture">
            <wp:extent cx="5623560" cy="2499360"/>
            <wp:docPr id="6" name="Picture 6"/>
            <wp:cNvGraphicFramePr>
              <a:graphicFrameLocks noChangeAspect="1"/>
            </wp:cNvGraphicFramePr>
            <a:graphic>
              <a:graphicData uri="http://schemas.openxmlformats.org/drawingml/2006/picture">
                <pic:pic>
                  <pic:nvPicPr>
                    <pic:cNvPr id="0" name="figure-06-async.png"/>
                    <pic:cNvPicPr/>
                  </pic:nvPicPr>
                  <pic:blipFill>
                    <a:blip r:embed="rId14"/>
                    <a:stretch>
                      <a:fillRect/>
                    </a:stretch>
                  </pic:blipFill>
                  <pic:spPr>
                    <a:xfrm>
                      <a:off x="0" y="0"/>
                      <a:ext cx="5623560" cy="2499360"/>
                    </a:xfrm>
                    <a:prstGeom prst="rect"/>
                  </pic:spPr>
                </pic:pic>
              </a:graphicData>
            </a:graphic>
          </wp:inline>
        </w:drawing>
      </w:r>
    </w:p>
    <w:p>
      <w:pPr>
        <w:spacing w:before="0" w:after="160" w:line="276" w:lineRule="auto"/>
        <w:jc w:val="center"/>
      </w:pPr>
      <w:r>
        <w:rPr>
          <w:rFonts w:ascii="Calibri" w:hAnsi="Calibri" w:eastAsia="맑은 고딕"/>
          <w:b/>
          <w:color w:val="666666"/>
          <w:sz w:val="19"/>
        </w:rPr>
        <w:t>그림 6. 비동기 발급 및 보상 처리 구조</w:t>
      </w:r>
    </w:p>
    <w:p>
      <w:pPr>
        <w:pStyle w:val="Heading2"/>
      </w:pPr>
      <w:r>
        <w:rPr>
          <w:rFonts w:ascii="Calibri" w:hAnsi="Calibri" w:eastAsia="맑은 고딕"/>
          <w:sz w:val="26"/>
        </w:rPr>
        <w:t>7.6 티켓팅 API 흐름</w:t>
      </w:r>
    </w:p>
    <w:p>
      <w:pPr>
        <w:spacing w:before="80" w:after="80" w:line="240" w:lineRule="auto"/>
        <w:jc w:val="center"/>
      </w:pPr>
      <w:r>
        <w:drawing>
          <wp:inline xmlns:a="http://schemas.openxmlformats.org/drawingml/2006/main" xmlns:pic="http://schemas.openxmlformats.org/drawingml/2006/picture">
            <wp:extent cx="5623560" cy="3436620"/>
            <wp:docPr id="7" name="Picture 7"/>
            <wp:cNvGraphicFramePr>
              <a:graphicFrameLocks noChangeAspect="1"/>
            </wp:cNvGraphicFramePr>
            <a:graphic>
              <a:graphicData uri="http://schemas.openxmlformats.org/drawingml/2006/picture">
                <pic:pic>
                  <pic:nvPicPr>
                    <pic:cNvPr id="0" name="figure-07-sequence.png"/>
                    <pic:cNvPicPr/>
                  </pic:nvPicPr>
                  <pic:blipFill>
                    <a:blip r:embed="rId15"/>
                    <a:stretch>
                      <a:fillRect/>
                    </a:stretch>
                  </pic:blipFill>
                  <pic:spPr>
                    <a:xfrm>
                      <a:off x="0" y="0"/>
                      <a:ext cx="5623560" cy="3436620"/>
                    </a:xfrm>
                    <a:prstGeom prst="rect"/>
                  </pic:spPr>
                </pic:pic>
              </a:graphicData>
            </a:graphic>
          </wp:inline>
        </w:drawing>
      </w:r>
    </w:p>
    <w:p>
      <w:pPr>
        <w:spacing w:before="0" w:after="160" w:line="276" w:lineRule="auto"/>
        <w:jc w:val="center"/>
      </w:pPr>
      <w:r>
        <w:rPr>
          <w:rFonts w:ascii="Calibri" w:hAnsi="Calibri" w:eastAsia="맑은 고딕"/>
          <w:b/>
          <w:color w:val="666666"/>
          <w:sz w:val="19"/>
        </w:rPr>
        <w:t>그림 7. 티켓팅 API 시퀀스</w:t>
      </w:r>
    </w:p>
    <w:p>
      <w:pPr>
        <w:pStyle w:val="Heading1"/>
      </w:pPr>
      <w:r>
        <w:rPr>
          <w:rFonts w:ascii="Calibri" w:hAnsi="Calibri" w:eastAsia="맑은 고딕"/>
          <w:sz w:val="32"/>
        </w:rPr>
        <w:t>8. 구현 결과</w:t>
      </w:r>
    </w:p>
    <w:p>
      <w:pPr>
        <w:pStyle w:val="Heading2"/>
      </w:pPr>
      <w:r>
        <w:rPr>
          <w:rFonts w:ascii="Calibri" w:hAnsi="Calibri" w:eastAsia="맑은 고딕"/>
          <w:sz w:val="26"/>
        </w:rPr>
        <w:t>8.1 기능 구현 결과</w:t>
      </w:r>
    </w:p>
    <w:p>
      <w:pPr>
        <w:spacing w:before="0" w:after="160" w:line="320" w:lineRule="auto"/>
        <w:jc w:val="both"/>
      </w:pPr>
      <w:r>
        <w:rPr>
          <w:rFonts w:ascii="Calibri" w:hAnsi="Calibri" w:eastAsia="맑은 고딕"/>
          <w:sz w:val="21"/>
        </w:rPr>
        <w:t>프로젝트 결과로 사용자용 축제 서비스와 관리자 운영 기능이 구현되었다. 프론트엔드는 일반 앱 영역과 티켓팅 영역을 분리하여 구성했고, 백엔드는 도메인별 Controller, Service, Repository를 기반으로 API를 제공한다.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영역</w:t>
            </w:r>
          </w:p>
        </w:tc>
        <w:tc>
          <w:tcPr>
            <w:tcW w:type="dxa" w:w="6760"/>
            <w:vAlign w:val="center"/>
            <w:shd w:fill="F4F6F9"/>
          </w:tcPr>
          <w:p>
            <w:pPr>
              <w:spacing w:before="0" w:after="0" w:line="276" w:lineRule="auto"/>
              <w:jc w:val="center"/>
            </w:pPr>
            <w:r>
              <w:rPr>
                <w:b/>
              </w:rPr>
            </w:r>
            <w:r>
              <w:rPr>
                <w:rFonts w:ascii="Calibri" w:hAnsi="Calibri" w:eastAsia="맑은 고딕"/>
                <w:b/>
                <w:sz w:val="19"/>
              </w:rPr>
              <w:t>구현 결과</w:t>
            </w:r>
          </w:p>
        </w:tc>
      </w:tr>
      <w:tr>
        <w:tc>
          <w:tcPr>
            <w:tcW w:type="dxa" w:w="2600"/>
            <w:vAlign w:val="center"/>
          </w:tcPr>
          <w:p>
            <w:pPr>
              <w:spacing w:before="0" w:after="0" w:line="276" w:lineRule="auto"/>
              <w:jc w:val="center"/>
            </w:pPr>
            <w:r/>
            <w:r>
              <w:rPr>
                <w:rFonts w:ascii="Calibri" w:hAnsi="Calibri" w:eastAsia="맑은 고딕"/>
                <w:sz w:val="19"/>
              </w:rPr>
              <w:t>사용자 앱</w:t>
            </w:r>
          </w:p>
        </w:tc>
        <w:tc>
          <w:tcPr>
            <w:tcW w:type="dxa" w:w="6760"/>
            <w:vAlign w:val="center"/>
          </w:tcPr>
          <w:p>
            <w:pPr>
              <w:spacing w:before="0" w:after="0" w:line="276" w:lineRule="auto"/>
              <w:jc w:val="left"/>
            </w:pPr>
            <w:r/>
            <w:r>
              <w:rPr>
                <w:rFonts w:ascii="Calibri" w:hAnsi="Calibri" w:eastAsia="맑은 고딕"/>
                <w:sz w:val="19"/>
              </w:rPr>
              <w:t>홈, 공지, 부스맵, 타임테이블, 티켓팅, 내 티켓</w:t>
            </w:r>
          </w:p>
        </w:tc>
      </w:tr>
      <w:tr>
        <w:tc>
          <w:tcPr>
            <w:tcW w:type="dxa" w:w="2600"/>
            <w:vAlign w:val="center"/>
          </w:tcPr>
          <w:p>
            <w:pPr>
              <w:spacing w:before="0" w:after="0" w:line="276" w:lineRule="auto"/>
              <w:jc w:val="center"/>
            </w:pPr>
            <w:r/>
            <w:r>
              <w:rPr>
                <w:rFonts w:ascii="Calibri" w:hAnsi="Calibri" w:eastAsia="맑은 고딕"/>
                <w:sz w:val="19"/>
              </w:rPr>
              <w:t>관리자</w:t>
            </w:r>
          </w:p>
        </w:tc>
        <w:tc>
          <w:tcPr>
            <w:tcW w:type="dxa" w:w="6760"/>
            <w:vAlign w:val="center"/>
          </w:tcPr>
          <w:p>
            <w:pPr>
              <w:spacing w:before="0" w:after="0" w:line="276" w:lineRule="auto"/>
              <w:jc w:val="left"/>
            </w:pPr>
            <w:r/>
            <w:r>
              <w:rPr>
                <w:rFonts w:ascii="Calibri" w:hAnsi="Calibri" w:eastAsia="맑은 고딕"/>
                <w:sz w:val="19"/>
              </w:rPr>
              <w:t>공지, 부스맵, 타임테이블, 광고, 티켓 지급 관리</w:t>
            </w:r>
          </w:p>
        </w:tc>
      </w:tr>
      <w:tr>
        <w:tc>
          <w:tcPr>
            <w:tcW w:type="dxa" w:w="2600"/>
            <w:vAlign w:val="center"/>
          </w:tcPr>
          <w:p>
            <w:pPr>
              <w:spacing w:before="0" w:after="0" w:line="276" w:lineRule="auto"/>
              <w:jc w:val="center"/>
            </w:pPr>
            <w:r/>
            <w:r>
              <w:rPr>
                <w:rFonts w:ascii="Calibri" w:hAnsi="Calibri" w:eastAsia="맑은 고딕"/>
                <w:sz w:val="19"/>
              </w:rPr>
              <w:t>티켓팅</w:t>
            </w:r>
          </w:p>
        </w:tc>
        <w:tc>
          <w:tcPr>
            <w:tcW w:type="dxa" w:w="6760"/>
            <w:vAlign w:val="center"/>
          </w:tcPr>
          <w:p>
            <w:pPr>
              <w:spacing w:before="0" w:after="0" w:line="276" w:lineRule="auto"/>
              <w:jc w:val="left"/>
            </w:pPr>
            <w:r/>
            <w:r>
              <w:rPr>
                <w:rFonts w:ascii="Calibri" w:hAnsi="Calibri" w:eastAsia="맑은 고딕"/>
                <w:sz w:val="19"/>
              </w:rPr>
              <w:t>대기열, 상태 polling, ACTIVE 승격, 예매 확정, 비동기 발급</w:t>
            </w:r>
          </w:p>
        </w:tc>
      </w:tr>
      <w:tr>
        <w:tc>
          <w:tcPr>
            <w:tcW w:type="dxa" w:w="2600"/>
            <w:vAlign w:val="center"/>
          </w:tcPr>
          <w:p>
            <w:pPr>
              <w:spacing w:before="0" w:after="0" w:line="276" w:lineRule="auto"/>
              <w:jc w:val="center"/>
            </w:pPr>
            <w:r/>
            <w:r>
              <w:rPr>
                <w:rFonts w:ascii="Calibri" w:hAnsi="Calibri" w:eastAsia="맑은 고딕"/>
                <w:sz w:val="19"/>
              </w:rPr>
              <w:t>모니터링</w:t>
            </w:r>
          </w:p>
        </w:tc>
        <w:tc>
          <w:tcPr>
            <w:tcW w:type="dxa" w:w="6760"/>
            <w:vAlign w:val="center"/>
          </w:tcPr>
          <w:p>
            <w:pPr>
              <w:spacing w:before="0" w:after="0" w:line="276" w:lineRule="auto"/>
              <w:jc w:val="left"/>
            </w:pPr>
            <w:r/>
            <w:r>
              <w:rPr>
                <w:rFonts w:ascii="Calibri" w:hAnsi="Calibri" w:eastAsia="맑은 고딕"/>
                <w:sz w:val="19"/>
              </w:rPr>
              <w:t>Prometheus metric, Redis queue depth, stock, claim result</w:t>
            </w:r>
          </w:p>
        </w:tc>
      </w:tr>
    </w:tbl>
    <w:p>
      <w:pPr>
        <w:spacing w:before="40" w:after="160" w:line="240" w:lineRule="auto"/>
      </w:pPr>
    </w:p>
    <w:p>
      <w:pPr>
        <w:pStyle w:val="Heading2"/>
      </w:pPr>
      <w:r>
        <w:rPr>
          <w:rFonts w:ascii="Calibri" w:hAnsi="Calibri" w:eastAsia="맑은 고딕"/>
          <w:sz w:val="26"/>
        </w:rPr>
        <w:t>8.2 부하 테스트 결과</w:t>
      </w:r>
    </w:p>
    <w:p>
      <w:pPr>
        <w:spacing w:before="0" w:after="160" w:line="320" w:lineRule="auto"/>
        <w:jc w:val="both"/>
      </w:pPr>
      <w:r>
        <w:rPr>
          <w:rFonts w:ascii="Calibri" w:hAnsi="Calibri" w:eastAsia="맑은 고딕"/>
          <w:sz w:val="21"/>
        </w:rPr>
        <w:t>9,100명 동시 접속 시나리오의 응답 시간은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구간</w:t>
            </w:r>
          </w:p>
        </w:tc>
        <w:tc>
          <w:tcPr>
            <w:tcW w:type="dxa" w:w="2200"/>
            <w:vAlign w:val="center"/>
            <w:shd w:fill="F4F6F9"/>
          </w:tcPr>
          <w:p>
            <w:pPr>
              <w:spacing w:before="0" w:after="0" w:line="276" w:lineRule="auto"/>
              <w:jc w:val="center"/>
            </w:pPr>
            <w:r>
              <w:rPr>
                <w:b/>
              </w:rPr>
            </w:r>
            <w:r>
              <w:rPr>
                <w:rFonts w:ascii="Calibri" w:hAnsi="Calibri" w:eastAsia="맑은 고딕"/>
                <w:b/>
                <w:sz w:val="19"/>
              </w:rPr>
              <w:t>평균</w:t>
            </w:r>
          </w:p>
        </w:tc>
        <w:tc>
          <w:tcPr>
            <w:tcW w:type="dxa" w:w="5060"/>
            <w:vAlign w:val="center"/>
            <w:shd w:fill="F4F6F9"/>
          </w:tcPr>
          <w:p>
            <w:pPr>
              <w:spacing w:before="0" w:after="0" w:line="276" w:lineRule="auto"/>
              <w:jc w:val="center"/>
            </w:pPr>
            <w:r>
              <w:rPr>
                <w:b/>
              </w:rPr>
            </w:r>
            <w:r>
              <w:rPr>
                <w:rFonts w:ascii="Calibri" w:hAnsi="Calibri" w:eastAsia="맑은 고딕"/>
                <w:b/>
                <w:sz w:val="19"/>
              </w:rPr>
              <w:t>p95</w:t>
            </w:r>
          </w:p>
        </w:tc>
      </w:tr>
      <w:tr>
        <w:tc>
          <w:tcPr>
            <w:tcW w:type="dxa" w:w="2100"/>
            <w:vAlign w:val="center"/>
          </w:tcPr>
          <w:p>
            <w:pPr>
              <w:spacing w:before="0" w:after="0" w:line="276" w:lineRule="auto"/>
              <w:jc w:val="left"/>
            </w:pPr>
            <w:r/>
            <w:r>
              <w:rPr>
                <w:rFonts w:ascii="Calibri" w:hAnsi="Calibri" w:eastAsia="맑은 고딕"/>
                <w:sz w:val="19"/>
              </w:rPr>
              <w:t>background_poll</w:t>
            </w:r>
          </w:p>
        </w:tc>
        <w:tc>
          <w:tcPr>
            <w:tcW w:type="dxa" w:w="2200"/>
            <w:vAlign w:val="center"/>
          </w:tcPr>
          <w:p>
            <w:pPr>
              <w:spacing w:before="0" w:after="0" w:line="276" w:lineRule="auto"/>
              <w:jc w:val="center"/>
            </w:pPr>
            <w:r/>
            <w:r>
              <w:rPr>
                <w:rFonts w:ascii="Calibri" w:hAnsi="Calibri" w:eastAsia="맑은 고딕"/>
                <w:sz w:val="19"/>
              </w:rPr>
              <w:t>121ms</w:t>
            </w:r>
          </w:p>
        </w:tc>
        <w:tc>
          <w:tcPr>
            <w:tcW w:type="dxa" w:w="5060"/>
            <w:vAlign w:val="center"/>
          </w:tcPr>
          <w:p>
            <w:pPr>
              <w:spacing w:before="0" w:after="0" w:line="276" w:lineRule="auto"/>
              <w:jc w:val="center"/>
            </w:pPr>
            <w:r/>
            <w:r>
              <w:rPr>
                <w:rFonts w:ascii="Calibri" w:hAnsi="Calibri" w:eastAsia="맑은 고딕"/>
                <w:sz w:val="19"/>
              </w:rPr>
              <w:t>408ms</w:t>
            </w:r>
          </w:p>
        </w:tc>
      </w:tr>
      <w:tr>
        <w:tc>
          <w:tcPr>
            <w:tcW w:type="dxa" w:w="2100"/>
            <w:vAlign w:val="center"/>
          </w:tcPr>
          <w:p>
            <w:pPr>
              <w:spacing w:before="0" w:after="0" w:line="276" w:lineRule="auto"/>
              <w:jc w:val="center"/>
            </w:pPr>
            <w:r/>
            <w:r>
              <w:rPr>
                <w:rFonts w:ascii="Calibri" w:hAnsi="Calibri" w:eastAsia="맑은 고딕"/>
                <w:sz w:val="19"/>
              </w:rPr>
              <w:t>login</w:t>
            </w:r>
          </w:p>
        </w:tc>
        <w:tc>
          <w:tcPr>
            <w:tcW w:type="dxa" w:w="2200"/>
            <w:vAlign w:val="center"/>
          </w:tcPr>
          <w:p>
            <w:pPr>
              <w:spacing w:before="0" w:after="0" w:line="276" w:lineRule="auto"/>
              <w:jc w:val="center"/>
            </w:pPr>
            <w:r/>
            <w:r>
              <w:rPr>
                <w:rFonts w:ascii="Calibri" w:hAnsi="Calibri" w:eastAsia="맑은 고딕"/>
                <w:sz w:val="19"/>
              </w:rPr>
              <w:t>4.06s</w:t>
            </w:r>
          </w:p>
        </w:tc>
        <w:tc>
          <w:tcPr>
            <w:tcW w:type="dxa" w:w="5060"/>
            <w:vAlign w:val="center"/>
          </w:tcPr>
          <w:p>
            <w:pPr>
              <w:spacing w:before="0" w:after="0" w:line="276" w:lineRule="auto"/>
              <w:jc w:val="center"/>
            </w:pPr>
            <w:r/>
            <w:r>
              <w:rPr>
                <w:rFonts w:ascii="Calibri" w:hAnsi="Calibri" w:eastAsia="맑은 고딕"/>
                <w:sz w:val="19"/>
              </w:rPr>
              <w:t>6.87s</w:t>
            </w:r>
          </w:p>
        </w:tc>
      </w:tr>
      <w:tr>
        <w:tc>
          <w:tcPr>
            <w:tcW w:type="dxa" w:w="2100"/>
            <w:vAlign w:val="center"/>
          </w:tcPr>
          <w:p>
            <w:pPr>
              <w:spacing w:before="0" w:after="0" w:line="276" w:lineRule="auto"/>
              <w:jc w:val="center"/>
            </w:pPr>
            <w:r/>
            <w:r>
              <w:rPr>
                <w:rFonts w:ascii="Calibri" w:hAnsi="Calibri" w:eastAsia="맑은 고딕"/>
                <w:sz w:val="19"/>
              </w:rPr>
              <w:t>queue_enter</w:t>
            </w:r>
          </w:p>
        </w:tc>
        <w:tc>
          <w:tcPr>
            <w:tcW w:type="dxa" w:w="2200"/>
            <w:vAlign w:val="center"/>
          </w:tcPr>
          <w:p>
            <w:pPr>
              <w:spacing w:before="0" w:after="0" w:line="276" w:lineRule="auto"/>
              <w:jc w:val="center"/>
            </w:pPr>
            <w:r/>
            <w:r>
              <w:rPr>
                <w:rFonts w:ascii="Calibri" w:hAnsi="Calibri" w:eastAsia="맑은 고딕"/>
                <w:sz w:val="19"/>
              </w:rPr>
              <w:t>498ms</w:t>
            </w:r>
          </w:p>
        </w:tc>
        <w:tc>
          <w:tcPr>
            <w:tcW w:type="dxa" w:w="5060"/>
            <w:vAlign w:val="center"/>
          </w:tcPr>
          <w:p>
            <w:pPr>
              <w:spacing w:before="0" w:after="0" w:line="276" w:lineRule="auto"/>
              <w:jc w:val="center"/>
            </w:pPr>
            <w:r/>
            <w:r>
              <w:rPr>
                <w:rFonts w:ascii="Calibri" w:hAnsi="Calibri" w:eastAsia="맑은 고딕"/>
                <w:sz w:val="19"/>
              </w:rPr>
              <w:t>2.77s</w:t>
            </w:r>
          </w:p>
        </w:tc>
      </w:tr>
      <w:tr>
        <w:tc>
          <w:tcPr>
            <w:tcW w:type="dxa" w:w="2100"/>
            <w:vAlign w:val="center"/>
          </w:tcPr>
          <w:p>
            <w:pPr>
              <w:spacing w:before="0" w:after="0" w:line="276" w:lineRule="auto"/>
              <w:jc w:val="center"/>
            </w:pPr>
            <w:r/>
            <w:r>
              <w:rPr>
                <w:rFonts w:ascii="Calibri" w:hAnsi="Calibri" w:eastAsia="맑은 고딕"/>
                <w:sz w:val="19"/>
              </w:rPr>
              <w:t>queue_status</w:t>
            </w:r>
          </w:p>
        </w:tc>
        <w:tc>
          <w:tcPr>
            <w:tcW w:type="dxa" w:w="2200"/>
            <w:vAlign w:val="center"/>
          </w:tcPr>
          <w:p>
            <w:pPr>
              <w:spacing w:before="0" w:after="0" w:line="276" w:lineRule="auto"/>
              <w:jc w:val="center"/>
            </w:pPr>
            <w:r/>
            <w:r>
              <w:rPr>
                <w:rFonts w:ascii="Calibri" w:hAnsi="Calibri" w:eastAsia="맑은 고딕"/>
                <w:sz w:val="19"/>
              </w:rPr>
              <w:t>1.21s</w:t>
            </w:r>
          </w:p>
        </w:tc>
        <w:tc>
          <w:tcPr>
            <w:tcW w:type="dxa" w:w="5060"/>
            <w:vAlign w:val="center"/>
          </w:tcPr>
          <w:p>
            <w:pPr>
              <w:spacing w:before="0" w:after="0" w:line="276" w:lineRule="auto"/>
              <w:jc w:val="center"/>
            </w:pPr>
            <w:r/>
            <w:r>
              <w:rPr>
                <w:rFonts w:ascii="Calibri" w:hAnsi="Calibri" w:eastAsia="맑은 고딕"/>
                <w:sz w:val="19"/>
              </w:rPr>
              <w:t>2.68s</w:t>
            </w:r>
          </w:p>
        </w:tc>
      </w:tr>
      <w:tr>
        <w:tc>
          <w:tcPr>
            <w:tcW w:type="dxa" w:w="2100"/>
            <w:vAlign w:val="center"/>
          </w:tcPr>
          <w:p>
            <w:pPr>
              <w:spacing w:before="0" w:after="0" w:line="276" w:lineRule="auto"/>
              <w:jc w:val="center"/>
            </w:pPr>
            <w:r/>
            <w:r>
              <w:rPr>
                <w:rFonts w:ascii="Calibri" w:hAnsi="Calibri" w:eastAsia="맑은 고딕"/>
                <w:sz w:val="19"/>
              </w:rPr>
              <w:t>activate</w:t>
            </w:r>
          </w:p>
        </w:tc>
        <w:tc>
          <w:tcPr>
            <w:tcW w:type="dxa" w:w="2200"/>
            <w:vAlign w:val="center"/>
          </w:tcPr>
          <w:p>
            <w:pPr>
              <w:spacing w:before="0" w:after="0" w:line="276" w:lineRule="auto"/>
              <w:jc w:val="center"/>
            </w:pPr>
            <w:r/>
            <w:r>
              <w:rPr>
                <w:rFonts w:ascii="Calibri" w:hAnsi="Calibri" w:eastAsia="맑은 고딕"/>
                <w:sz w:val="19"/>
              </w:rPr>
              <w:t>1.11s</w:t>
            </w:r>
          </w:p>
        </w:tc>
        <w:tc>
          <w:tcPr>
            <w:tcW w:type="dxa" w:w="5060"/>
            <w:vAlign w:val="center"/>
          </w:tcPr>
          <w:p>
            <w:pPr>
              <w:spacing w:before="0" w:after="0" w:line="276" w:lineRule="auto"/>
              <w:jc w:val="center"/>
            </w:pPr>
            <w:r/>
            <w:r>
              <w:rPr>
                <w:rFonts w:ascii="Calibri" w:hAnsi="Calibri" w:eastAsia="맑은 고딕"/>
                <w:sz w:val="19"/>
              </w:rPr>
              <w:t>1.75s</w:t>
            </w:r>
          </w:p>
        </w:tc>
      </w:tr>
      <w:tr>
        <w:tc>
          <w:tcPr>
            <w:tcW w:type="dxa" w:w="2100"/>
            <w:vAlign w:val="center"/>
          </w:tcPr>
          <w:p>
            <w:pPr>
              <w:spacing w:before="0" w:after="0" w:line="276" w:lineRule="auto"/>
              <w:jc w:val="center"/>
            </w:pPr>
            <w:r/>
            <w:r>
              <w:rPr>
                <w:rFonts w:ascii="Calibri" w:hAnsi="Calibri" w:eastAsia="맑은 고딕"/>
                <w:sz w:val="19"/>
              </w:rPr>
              <w:t>reserve</w:t>
            </w:r>
          </w:p>
        </w:tc>
        <w:tc>
          <w:tcPr>
            <w:tcW w:type="dxa" w:w="2200"/>
            <w:vAlign w:val="center"/>
          </w:tcPr>
          <w:p>
            <w:pPr>
              <w:spacing w:before="0" w:after="0" w:line="276" w:lineRule="auto"/>
              <w:jc w:val="center"/>
            </w:pPr>
            <w:r/>
            <w:r>
              <w:rPr>
                <w:rFonts w:ascii="Calibri" w:hAnsi="Calibri" w:eastAsia="맑은 고딕"/>
                <w:sz w:val="19"/>
              </w:rPr>
              <w:t>491ms</w:t>
            </w:r>
          </w:p>
        </w:tc>
        <w:tc>
          <w:tcPr>
            <w:tcW w:type="dxa" w:w="5060"/>
            <w:vAlign w:val="center"/>
          </w:tcPr>
          <w:p>
            <w:pPr>
              <w:spacing w:before="0" w:after="0" w:line="276" w:lineRule="auto"/>
              <w:jc w:val="center"/>
            </w:pPr>
            <w:r/>
            <w:r>
              <w:rPr>
                <w:rFonts w:ascii="Calibri" w:hAnsi="Calibri" w:eastAsia="맑은 고딕"/>
                <w:sz w:val="19"/>
              </w:rPr>
              <w:t>861ms</w:t>
            </w:r>
          </w:p>
        </w:tc>
      </w:tr>
    </w:tbl>
    <w:p>
      <w:pPr>
        <w:spacing w:before="40" w:after="160" w:line="240" w:lineRule="auto"/>
      </w:pPr>
    </w:p>
    <w:p>
      <w:pPr>
        <w:spacing w:before="0" w:after="160" w:line="320" w:lineRule="auto"/>
        <w:jc w:val="both"/>
      </w:pPr>
      <w:r>
        <w:rPr>
          <w:rFonts w:ascii="Calibri" w:hAnsi="Calibri" w:eastAsia="맑은 고딕"/>
          <w:sz w:val="21"/>
        </w:rPr>
        <w:t>4,000명 full-flow 시나리오의 응답 시간은 다음과 같다.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구간</w:t>
            </w:r>
          </w:p>
        </w:tc>
        <w:tc>
          <w:tcPr>
            <w:tcW w:type="dxa" w:w="2200"/>
            <w:vAlign w:val="center"/>
            <w:shd w:fill="F4F6F9"/>
          </w:tcPr>
          <w:p>
            <w:pPr>
              <w:spacing w:before="0" w:after="0" w:line="276" w:lineRule="auto"/>
              <w:jc w:val="center"/>
            </w:pPr>
            <w:r>
              <w:rPr>
                <w:b/>
              </w:rPr>
            </w:r>
            <w:r>
              <w:rPr>
                <w:rFonts w:ascii="Calibri" w:hAnsi="Calibri" w:eastAsia="맑은 고딕"/>
                <w:b/>
                <w:sz w:val="19"/>
              </w:rPr>
              <w:t>평균</w:t>
            </w:r>
          </w:p>
        </w:tc>
        <w:tc>
          <w:tcPr>
            <w:tcW w:type="dxa" w:w="5060"/>
            <w:vAlign w:val="center"/>
            <w:shd w:fill="F4F6F9"/>
          </w:tcPr>
          <w:p>
            <w:pPr>
              <w:spacing w:before="0" w:after="0" w:line="276" w:lineRule="auto"/>
              <w:jc w:val="center"/>
            </w:pPr>
            <w:r>
              <w:rPr>
                <w:b/>
              </w:rPr>
            </w:r>
            <w:r>
              <w:rPr>
                <w:rFonts w:ascii="Calibri" w:hAnsi="Calibri" w:eastAsia="맑은 고딕"/>
                <w:b/>
                <w:sz w:val="19"/>
              </w:rPr>
              <w:t>p95</w:t>
            </w:r>
          </w:p>
        </w:tc>
      </w:tr>
      <w:tr>
        <w:tc>
          <w:tcPr>
            <w:tcW w:type="dxa" w:w="2100"/>
            <w:vAlign w:val="center"/>
          </w:tcPr>
          <w:p>
            <w:pPr>
              <w:spacing w:before="0" w:after="0" w:line="276" w:lineRule="auto"/>
              <w:jc w:val="center"/>
            </w:pPr>
            <w:r/>
            <w:r>
              <w:rPr>
                <w:rFonts w:ascii="Calibri" w:hAnsi="Calibri" w:eastAsia="맑은 고딕"/>
                <w:sz w:val="19"/>
              </w:rPr>
              <w:t>queue_enter</w:t>
            </w:r>
          </w:p>
        </w:tc>
        <w:tc>
          <w:tcPr>
            <w:tcW w:type="dxa" w:w="2200"/>
            <w:vAlign w:val="center"/>
          </w:tcPr>
          <w:p>
            <w:pPr>
              <w:spacing w:before="0" w:after="0" w:line="276" w:lineRule="auto"/>
              <w:jc w:val="center"/>
            </w:pPr>
            <w:r/>
            <w:r>
              <w:rPr>
                <w:rFonts w:ascii="Calibri" w:hAnsi="Calibri" w:eastAsia="맑은 고딕"/>
                <w:sz w:val="19"/>
              </w:rPr>
              <w:t>1.79s</w:t>
            </w:r>
          </w:p>
        </w:tc>
        <w:tc>
          <w:tcPr>
            <w:tcW w:type="dxa" w:w="5060"/>
            <w:vAlign w:val="center"/>
          </w:tcPr>
          <w:p>
            <w:pPr>
              <w:spacing w:before="0" w:after="0" w:line="276" w:lineRule="auto"/>
              <w:jc w:val="center"/>
            </w:pPr>
            <w:r/>
            <w:r>
              <w:rPr>
                <w:rFonts w:ascii="Calibri" w:hAnsi="Calibri" w:eastAsia="맑은 고딕"/>
                <w:sz w:val="19"/>
              </w:rPr>
              <w:t>6.54s</w:t>
            </w:r>
          </w:p>
        </w:tc>
      </w:tr>
      <w:tr>
        <w:tc>
          <w:tcPr>
            <w:tcW w:type="dxa" w:w="2100"/>
            <w:vAlign w:val="center"/>
          </w:tcPr>
          <w:p>
            <w:pPr>
              <w:spacing w:before="0" w:after="0" w:line="276" w:lineRule="auto"/>
              <w:jc w:val="center"/>
            </w:pPr>
            <w:r/>
            <w:r>
              <w:rPr>
                <w:rFonts w:ascii="Calibri" w:hAnsi="Calibri" w:eastAsia="맑은 고딕"/>
                <w:sz w:val="19"/>
              </w:rPr>
              <w:t>queue_status</w:t>
            </w:r>
          </w:p>
        </w:tc>
        <w:tc>
          <w:tcPr>
            <w:tcW w:type="dxa" w:w="2200"/>
            <w:vAlign w:val="center"/>
          </w:tcPr>
          <w:p>
            <w:pPr>
              <w:spacing w:before="0" w:after="0" w:line="276" w:lineRule="auto"/>
              <w:jc w:val="center"/>
            </w:pPr>
            <w:r/>
            <w:r>
              <w:rPr>
                <w:rFonts w:ascii="Calibri" w:hAnsi="Calibri" w:eastAsia="맑은 고딕"/>
                <w:sz w:val="19"/>
              </w:rPr>
              <w:t>596ms</w:t>
            </w:r>
          </w:p>
        </w:tc>
        <w:tc>
          <w:tcPr>
            <w:tcW w:type="dxa" w:w="5060"/>
            <w:vAlign w:val="center"/>
          </w:tcPr>
          <w:p>
            <w:pPr>
              <w:spacing w:before="0" w:after="0" w:line="276" w:lineRule="auto"/>
              <w:jc w:val="center"/>
            </w:pPr>
            <w:r/>
            <w:r>
              <w:rPr>
                <w:rFonts w:ascii="Calibri" w:hAnsi="Calibri" w:eastAsia="맑은 고딕"/>
                <w:sz w:val="19"/>
              </w:rPr>
              <w:t>1.71s</w:t>
            </w:r>
          </w:p>
        </w:tc>
      </w:tr>
      <w:tr>
        <w:tc>
          <w:tcPr>
            <w:tcW w:type="dxa" w:w="2100"/>
            <w:vAlign w:val="center"/>
          </w:tcPr>
          <w:p>
            <w:pPr>
              <w:spacing w:before="0" w:after="0" w:line="276" w:lineRule="auto"/>
              <w:jc w:val="center"/>
            </w:pPr>
            <w:r/>
            <w:r>
              <w:rPr>
                <w:rFonts w:ascii="Calibri" w:hAnsi="Calibri" w:eastAsia="맑은 고딕"/>
                <w:sz w:val="19"/>
              </w:rPr>
              <w:t>activate</w:t>
            </w:r>
          </w:p>
        </w:tc>
        <w:tc>
          <w:tcPr>
            <w:tcW w:type="dxa" w:w="2200"/>
            <w:vAlign w:val="center"/>
          </w:tcPr>
          <w:p>
            <w:pPr>
              <w:spacing w:before="0" w:after="0" w:line="276" w:lineRule="auto"/>
              <w:jc w:val="center"/>
            </w:pPr>
            <w:r/>
            <w:r>
              <w:rPr>
                <w:rFonts w:ascii="Calibri" w:hAnsi="Calibri" w:eastAsia="맑은 고딕"/>
                <w:sz w:val="19"/>
              </w:rPr>
              <w:t>1.64s</w:t>
            </w:r>
          </w:p>
        </w:tc>
        <w:tc>
          <w:tcPr>
            <w:tcW w:type="dxa" w:w="5060"/>
            <w:vAlign w:val="center"/>
          </w:tcPr>
          <w:p>
            <w:pPr>
              <w:spacing w:before="0" w:after="0" w:line="276" w:lineRule="auto"/>
              <w:jc w:val="center"/>
            </w:pPr>
            <w:r/>
            <w:r>
              <w:rPr>
                <w:rFonts w:ascii="Calibri" w:hAnsi="Calibri" w:eastAsia="맑은 고딕"/>
                <w:sz w:val="19"/>
              </w:rPr>
              <w:t>6.39s</w:t>
            </w:r>
          </w:p>
        </w:tc>
      </w:tr>
      <w:tr>
        <w:tc>
          <w:tcPr>
            <w:tcW w:type="dxa" w:w="2100"/>
            <w:vAlign w:val="center"/>
          </w:tcPr>
          <w:p>
            <w:pPr>
              <w:spacing w:before="0" w:after="0" w:line="276" w:lineRule="auto"/>
              <w:jc w:val="center"/>
            </w:pPr>
            <w:r/>
            <w:r>
              <w:rPr>
                <w:rFonts w:ascii="Calibri" w:hAnsi="Calibri" w:eastAsia="맑은 고딕"/>
                <w:sz w:val="19"/>
              </w:rPr>
              <w:t>reserve</w:t>
            </w:r>
          </w:p>
        </w:tc>
        <w:tc>
          <w:tcPr>
            <w:tcW w:type="dxa" w:w="2200"/>
            <w:vAlign w:val="center"/>
          </w:tcPr>
          <w:p>
            <w:pPr>
              <w:spacing w:before="0" w:after="0" w:line="276" w:lineRule="auto"/>
              <w:jc w:val="center"/>
            </w:pPr>
            <w:r/>
            <w:r>
              <w:rPr>
                <w:rFonts w:ascii="Calibri" w:hAnsi="Calibri" w:eastAsia="맑은 고딕"/>
                <w:sz w:val="19"/>
              </w:rPr>
              <w:t>867ms</w:t>
            </w:r>
          </w:p>
        </w:tc>
        <w:tc>
          <w:tcPr>
            <w:tcW w:type="dxa" w:w="5060"/>
            <w:vAlign w:val="center"/>
          </w:tcPr>
          <w:p>
            <w:pPr>
              <w:spacing w:before="0" w:after="0" w:line="276" w:lineRule="auto"/>
              <w:jc w:val="center"/>
            </w:pPr>
            <w:r/>
            <w:r>
              <w:rPr>
                <w:rFonts w:ascii="Calibri" w:hAnsi="Calibri" w:eastAsia="맑은 고딕"/>
                <w:sz w:val="19"/>
              </w:rPr>
              <w:t>2.14s</w:t>
            </w:r>
          </w:p>
        </w:tc>
      </w:tr>
    </w:tbl>
    <w:p>
      <w:pPr>
        <w:spacing w:before="40" w:after="160" w:line="240" w:lineRule="auto"/>
      </w:pPr>
    </w:p>
    <w:p>
      <w:pPr>
        <w:pStyle w:val="Heading2"/>
      </w:pPr>
      <w:r>
        <w:rPr>
          <w:rFonts w:ascii="Calibri" w:hAnsi="Calibri" w:eastAsia="맑은 고딕"/>
          <w:sz w:val="26"/>
        </w:rPr>
        <w:t>8.3 정합성 검증 결과</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100"/>
        <w:gridCol w:w="2200"/>
        <w:gridCol w:w="5060"/>
      </w:tblGrid>
      <w:tr>
        <w:tc>
          <w:tcPr>
            <w:tcW w:type="dxa" w:w="2100"/>
            <w:vAlign w:val="center"/>
            <w:shd w:fill="F4F6F9"/>
          </w:tcPr>
          <w:p>
            <w:pPr>
              <w:spacing w:before="0" w:after="0" w:line="276" w:lineRule="auto"/>
              <w:jc w:val="center"/>
            </w:pPr>
            <w:r>
              <w:rPr>
                <w:b/>
              </w:rPr>
            </w:r>
            <w:r>
              <w:rPr>
                <w:rFonts w:ascii="Calibri" w:hAnsi="Calibri" w:eastAsia="맑은 고딕"/>
                <w:b/>
                <w:sz w:val="19"/>
              </w:rPr>
              <w:t>검증 항목</w:t>
            </w:r>
          </w:p>
        </w:tc>
        <w:tc>
          <w:tcPr>
            <w:tcW w:type="dxa" w:w="2200"/>
            <w:vAlign w:val="center"/>
            <w:shd w:fill="F4F6F9"/>
          </w:tcPr>
          <w:p>
            <w:pPr>
              <w:spacing w:before="0" w:after="0" w:line="276" w:lineRule="auto"/>
              <w:jc w:val="center"/>
            </w:pPr>
            <w:r>
              <w:rPr>
                <w:b/>
              </w:rPr>
            </w:r>
            <w:r>
              <w:rPr>
                <w:rFonts w:ascii="Calibri" w:hAnsi="Calibri" w:eastAsia="맑은 고딕"/>
                <w:b/>
                <w:sz w:val="19"/>
              </w:rPr>
              <w:t>결과</w:t>
            </w:r>
          </w:p>
        </w:tc>
        <w:tc>
          <w:tcPr>
            <w:tcW w:type="dxa" w:w="5060"/>
            <w:vAlign w:val="center"/>
            <w:shd w:fill="F4F6F9"/>
          </w:tcPr>
          <w:p>
            <w:pPr>
              <w:spacing w:before="0" w:after="0" w:line="276" w:lineRule="auto"/>
              <w:jc w:val="center"/>
            </w:pPr>
            <w:r>
              <w:rPr>
                <w:b/>
              </w:rPr>
            </w:r>
            <w:r>
              <w:rPr>
                <w:rFonts w:ascii="Calibri" w:hAnsi="Calibri" w:eastAsia="맑은 고딕"/>
                <w:b/>
                <w:sz w:val="19"/>
              </w:rPr>
              <w:t>해석</w:t>
            </w:r>
          </w:p>
        </w:tc>
      </w:tr>
      <w:tr>
        <w:tc>
          <w:tcPr>
            <w:tcW w:type="dxa" w:w="2100"/>
            <w:vAlign w:val="center"/>
          </w:tcPr>
          <w:p>
            <w:pPr>
              <w:spacing w:before="0" w:after="0" w:line="276" w:lineRule="auto"/>
              <w:jc w:val="center"/>
            </w:pPr>
            <w:r/>
            <w:r>
              <w:rPr>
                <w:rFonts w:ascii="Calibri" w:hAnsi="Calibri" w:eastAsia="맑은 고딕"/>
                <w:sz w:val="19"/>
              </w:rPr>
              <w:t>발급 수량</w:t>
            </w:r>
          </w:p>
        </w:tc>
        <w:tc>
          <w:tcPr>
            <w:tcW w:type="dxa" w:w="2200"/>
            <w:vAlign w:val="center"/>
          </w:tcPr>
          <w:p>
            <w:pPr>
              <w:spacing w:before="0" w:after="0" w:line="276" w:lineRule="auto"/>
              <w:jc w:val="center"/>
            </w:pPr>
            <w:r/>
            <w:r>
              <w:rPr>
                <w:rFonts w:ascii="Calibri" w:hAnsi="Calibri" w:eastAsia="맑은 고딕"/>
                <w:sz w:val="19"/>
              </w:rPr>
              <w:t>2,000장</w:t>
            </w:r>
          </w:p>
        </w:tc>
        <w:tc>
          <w:tcPr>
            <w:tcW w:type="dxa" w:w="5060"/>
            <w:vAlign w:val="center"/>
          </w:tcPr>
          <w:p>
            <w:pPr>
              <w:spacing w:before="0" w:after="0" w:line="276" w:lineRule="auto"/>
              <w:jc w:val="left"/>
            </w:pPr>
            <w:r/>
            <w:r>
              <w:rPr>
                <w:rFonts w:ascii="Calibri" w:hAnsi="Calibri" w:eastAsia="맑은 고딕"/>
                <w:sz w:val="19"/>
              </w:rPr>
              <w:t>총 capacity와 정확히 일치</w:t>
            </w:r>
          </w:p>
        </w:tc>
      </w:tr>
      <w:tr>
        <w:tc>
          <w:tcPr>
            <w:tcW w:type="dxa" w:w="2100"/>
            <w:vAlign w:val="center"/>
          </w:tcPr>
          <w:p>
            <w:pPr>
              <w:spacing w:before="0" w:after="0" w:line="276" w:lineRule="auto"/>
              <w:jc w:val="center"/>
            </w:pPr>
            <w:r/>
            <w:r>
              <w:rPr>
                <w:rFonts w:ascii="Calibri" w:hAnsi="Calibri" w:eastAsia="맑은 고딕"/>
                <w:sz w:val="19"/>
              </w:rPr>
              <w:t>중복 발급</w:t>
            </w:r>
          </w:p>
        </w:tc>
        <w:tc>
          <w:tcPr>
            <w:tcW w:type="dxa" w:w="2200"/>
            <w:vAlign w:val="center"/>
          </w:tcPr>
          <w:p>
            <w:pPr>
              <w:spacing w:before="0" w:after="0" w:line="276" w:lineRule="auto"/>
              <w:jc w:val="center"/>
            </w:pPr>
            <w:r/>
            <w:r>
              <w:rPr>
                <w:rFonts w:ascii="Calibri" w:hAnsi="Calibri" w:eastAsia="맑은 고딕"/>
                <w:sz w:val="19"/>
              </w:rPr>
              <w:t>0건</w:t>
            </w:r>
          </w:p>
        </w:tc>
        <w:tc>
          <w:tcPr>
            <w:tcW w:type="dxa" w:w="5060"/>
            <w:vAlign w:val="center"/>
          </w:tcPr>
          <w:p>
            <w:pPr>
              <w:spacing w:before="0" w:after="0" w:line="276" w:lineRule="auto"/>
              <w:jc w:val="left"/>
            </w:pPr>
            <w:r/>
            <w:r>
              <w:rPr>
                <w:rFonts w:ascii="Calibri" w:hAnsi="Calibri" w:eastAsia="맑은 고딕"/>
                <w:sz w:val="19"/>
              </w:rPr>
              <w:t>사용자 중복 불변식 유지</w:t>
            </w:r>
          </w:p>
        </w:tc>
      </w:tr>
      <w:tr>
        <w:tc>
          <w:tcPr>
            <w:tcW w:type="dxa" w:w="2100"/>
            <w:vAlign w:val="center"/>
          </w:tcPr>
          <w:p>
            <w:pPr>
              <w:spacing w:before="0" w:after="0" w:line="276" w:lineRule="auto"/>
              <w:jc w:val="center"/>
            </w:pPr>
            <w:r/>
            <w:r>
              <w:rPr>
                <w:rFonts w:ascii="Calibri" w:hAnsi="Calibri" w:eastAsia="맑은 고딕"/>
                <w:sz w:val="19"/>
              </w:rPr>
              <w:t>순번 연속성</w:t>
            </w:r>
          </w:p>
        </w:tc>
        <w:tc>
          <w:tcPr>
            <w:tcW w:type="dxa" w:w="2200"/>
            <w:vAlign w:val="center"/>
          </w:tcPr>
          <w:p>
            <w:pPr>
              <w:spacing w:before="0" w:after="0" w:line="276" w:lineRule="auto"/>
              <w:jc w:val="center"/>
            </w:pPr>
            <w:r/>
            <w:r>
              <w:rPr>
                <w:rFonts w:ascii="Calibri" w:hAnsi="Calibri" w:eastAsia="맑은 고딕"/>
                <w:sz w:val="19"/>
              </w:rPr>
              <w:t>1~2,000 연속</w:t>
            </w:r>
          </w:p>
        </w:tc>
        <w:tc>
          <w:tcPr>
            <w:tcW w:type="dxa" w:w="5060"/>
            <w:vAlign w:val="center"/>
          </w:tcPr>
          <w:p>
            <w:pPr>
              <w:spacing w:before="0" w:after="0" w:line="276" w:lineRule="auto"/>
              <w:jc w:val="center"/>
            </w:pPr>
            <w:r/>
            <w:r>
              <w:rPr>
                <w:rFonts w:ascii="Calibri" w:hAnsi="Calibri" w:eastAsia="맑은 고딕"/>
                <w:sz w:val="19"/>
              </w:rPr>
              <w:t>발급 순번 gap 없음</w:t>
            </w:r>
          </w:p>
        </w:tc>
      </w:tr>
      <w:tr>
        <w:tc>
          <w:tcPr>
            <w:tcW w:type="dxa" w:w="2100"/>
            <w:vAlign w:val="center"/>
          </w:tcPr>
          <w:p>
            <w:pPr>
              <w:spacing w:before="0" w:after="0" w:line="276" w:lineRule="auto"/>
              <w:jc w:val="center"/>
            </w:pPr>
            <w:r/>
            <w:r>
              <w:rPr>
                <w:rFonts w:ascii="Calibri" w:hAnsi="Calibri" w:eastAsia="맑은 고딕"/>
                <w:sz w:val="19"/>
              </w:rPr>
              <w:t>순번 중복</w:t>
            </w:r>
          </w:p>
        </w:tc>
        <w:tc>
          <w:tcPr>
            <w:tcW w:type="dxa" w:w="2200"/>
            <w:vAlign w:val="center"/>
          </w:tcPr>
          <w:p>
            <w:pPr>
              <w:spacing w:before="0" w:after="0" w:line="276" w:lineRule="auto"/>
              <w:jc w:val="center"/>
            </w:pPr>
            <w:r/>
            <w:r>
              <w:rPr>
                <w:rFonts w:ascii="Calibri" w:hAnsi="Calibri" w:eastAsia="맑은 고딕"/>
                <w:sz w:val="19"/>
              </w:rPr>
              <w:t>0건</w:t>
            </w:r>
          </w:p>
        </w:tc>
        <w:tc>
          <w:tcPr>
            <w:tcW w:type="dxa" w:w="5060"/>
            <w:vAlign w:val="center"/>
          </w:tcPr>
          <w:p>
            <w:pPr>
              <w:spacing w:before="0" w:after="0" w:line="276" w:lineRule="auto"/>
              <w:jc w:val="center"/>
            </w:pPr>
            <w:r/>
            <w:r>
              <w:rPr>
                <w:rFonts w:ascii="Calibri" w:hAnsi="Calibri" w:eastAsia="맑은 고딕"/>
                <w:sz w:val="19"/>
              </w:rPr>
              <w:t>동일 순번 중복 없음</w:t>
            </w:r>
          </w:p>
        </w:tc>
      </w:tr>
      <w:tr>
        <w:tc>
          <w:tcPr>
            <w:tcW w:type="dxa" w:w="2100"/>
            <w:vAlign w:val="center"/>
          </w:tcPr>
          <w:p>
            <w:pPr>
              <w:spacing w:before="0" w:after="0" w:line="276" w:lineRule="auto"/>
              <w:jc w:val="center"/>
            </w:pPr>
            <w:r/>
            <w:r>
              <w:rPr>
                <w:rFonts w:ascii="Calibri" w:hAnsi="Calibri" w:eastAsia="맑은 고딕"/>
                <w:sz w:val="19"/>
              </w:rPr>
              <w:t>Redis 재고</w:t>
            </w:r>
          </w:p>
        </w:tc>
        <w:tc>
          <w:tcPr>
            <w:tcW w:type="dxa" w:w="2200"/>
            <w:vAlign w:val="center"/>
          </w:tcPr>
          <w:p>
            <w:pPr>
              <w:spacing w:before="0" w:after="0" w:line="276" w:lineRule="auto"/>
              <w:jc w:val="center"/>
            </w:pPr>
            <w:r/>
            <w:r>
              <w:rPr>
                <w:rFonts w:ascii="Calibri" w:hAnsi="Calibri" w:eastAsia="맑은 고딕"/>
                <w:sz w:val="19"/>
              </w:rPr>
              <w:t>0</w:t>
            </w:r>
          </w:p>
        </w:tc>
        <w:tc>
          <w:tcPr>
            <w:tcW w:type="dxa" w:w="5060"/>
            <w:vAlign w:val="center"/>
          </w:tcPr>
          <w:p>
            <w:pPr>
              <w:spacing w:before="0" w:after="0" w:line="276" w:lineRule="auto"/>
              <w:jc w:val="left"/>
            </w:pPr>
            <w:r/>
            <w:r>
              <w:rPr>
                <w:rFonts w:ascii="Calibri" w:hAnsi="Calibri" w:eastAsia="맑은 고딕"/>
                <w:sz w:val="19"/>
              </w:rPr>
              <w:t>Redis stock과 DB 발급 수량 일치</w:t>
            </w:r>
          </w:p>
        </w:tc>
      </w:tr>
      <w:tr>
        <w:tc>
          <w:tcPr>
            <w:tcW w:type="dxa" w:w="2100"/>
            <w:vAlign w:val="center"/>
          </w:tcPr>
          <w:p>
            <w:pPr>
              <w:spacing w:before="0" w:after="0" w:line="276" w:lineRule="auto"/>
              <w:jc w:val="left"/>
            </w:pPr>
            <w:r/>
            <w:r>
              <w:rPr>
                <w:rFonts w:ascii="Calibri" w:hAnsi="Calibri" w:eastAsia="맑은 고딕"/>
                <w:sz w:val="19"/>
              </w:rPr>
              <w:t>TCP overflow/drop</w:t>
            </w:r>
          </w:p>
        </w:tc>
        <w:tc>
          <w:tcPr>
            <w:tcW w:type="dxa" w:w="2200"/>
            <w:vAlign w:val="center"/>
          </w:tcPr>
          <w:p>
            <w:pPr>
              <w:spacing w:before="0" w:after="0" w:line="276" w:lineRule="auto"/>
              <w:jc w:val="center"/>
            </w:pPr>
            <w:r/>
            <w:r>
              <w:rPr>
                <w:rFonts w:ascii="Calibri" w:hAnsi="Calibri" w:eastAsia="맑은 고딕"/>
                <w:sz w:val="19"/>
              </w:rPr>
              <w:t>0건</w:t>
            </w:r>
          </w:p>
        </w:tc>
        <w:tc>
          <w:tcPr>
            <w:tcW w:type="dxa" w:w="5060"/>
            <w:vAlign w:val="center"/>
          </w:tcPr>
          <w:p>
            <w:pPr>
              <w:spacing w:before="0" w:after="0" w:line="276" w:lineRule="auto"/>
              <w:jc w:val="left"/>
            </w:pPr>
            <w:r/>
            <w:r>
              <w:rPr>
                <w:rFonts w:ascii="Calibri" w:hAnsi="Calibri" w:eastAsia="맑은 고딕"/>
                <w:sz w:val="19"/>
              </w:rPr>
              <w:t>서버 측 연결 큐 overflow 없음</w:t>
            </w:r>
          </w:p>
        </w:tc>
      </w:tr>
    </w:tbl>
    <w:p>
      <w:pPr>
        <w:spacing w:before="40" w:after="160" w:line="240" w:lineRule="auto"/>
      </w:pPr>
    </w:p>
    <w:p>
      <w:pPr>
        <w:pStyle w:val="Heading2"/>
      </w:pPr>
      <w:r>
        <w:rPr>
          <w:rFonts w:ascii="Calibri" w:hAnsi="Calibri" w:eastAsia="맑은 고딕"/>
          <w:sz w:val="26"/>
        </w:rPr>
        <w:t>8.4 서버 모니터링 결과</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1500"/>
        <w:gridCol w:w="1400"/>
        <w:gridCol w:w="1400"/>
        <w:gridCol w:w="1500"/>
        <w:gridCol w:w="1800"/>
        <w:gridCol w:w="1760"/>
      </w:tblGrid>
      <w:tr>
        <w:tc>
          <w:tcPr>
            <w:tcW w:type="dxa" w:w="1500"/>
            <w:vAlign w:val="center"/>
            <w:shd w:fill="F4F6F9"/>
          </w:tcPr>
          <w:p>
            <w:pPr>
              <w:spacing w:before="0" w:after="0" w:line="276" w:lineRule="auto"/>
              <w:jc w:val="center"/>
            </w:pPr>
            <w:r>
              <w:rPr>
                <w:b/>
              </w:rPr>
            </w:r>
            <w:r>
              <w:rPr>
                <w:rFonts w:ascii="Calibri" w:hAnsi="Calibri" w:eastAsia="맑은 고딕"/>
                <w:b/>
                <w:sz w:val="18"/>
              </w:rPr>
              <w:t>시점</w:t>
            </w:r>
          </w:p>
        </w:tc>
        <w:tc>
          <w:tcPr>
            <w:tcW w:type="dxa" w:w="1400"/>
            <w:vAlign w:val="center"/>
            <w:shd w:fill="F4F6F9"/>
          </w:tcPr>
          <w:p>
            <w:pPr>
              <w:spacing w:before="0" w:after="0" w:line="276" w:lineRule="auto"/>
              <w:jc w:val="center"/>
            </w:pPr>
            <w:r>
              <w:rPr>
                <w:b/>
              </w:rPr>
            </w:r>
            <w:r>
              <w:rPr>
                <w:rFonts w:ascii="Calibri" w:hAnsi="Calibri" w:eastAsia="맑은 고딕"/>
                <w:b/>
                <w:sz w:val="18"/>
              </w:rPr>
              <w:t>FD</w:t>
            </w:r>
          </w:p>
        </w:tc>
        <w:tc>
          <w:tcPr>
            <w:tcW w:type="dxa" w:w="1400"/>
            <w:vAlign w:val="center"/>
            <w:shd w:fill="F4F6F9"/>
          </w:tcPr>
          <w:p>
            <w:pPr>
              <w:spacing w:before="0" w:after="0" w:line="276" w:lineRule="auto"/>
              <w:jc w:val="center"/>
            </w:pPr>
            <w:r>
              <w:rPr>
                <w:b/>
              </w:rPr>
            </w:r>
            <w:r>
              <w:rPr>
                <w:rFonts w:ascii="Calibri" w:hAnsi="Calibri" w:eastAsia="맑은 고딕"/>
                <w:b/>
                <w:sz w:val="18"/>
              </w:rPr>
              <w:t>ESTAB</w:t>
            </w:r>
          </w:p>
        </w:tc>
        <w:tc>
          <w:tcPr>
            <w:tcW w:type="dxa" w:w="1500"/>
            <w:vAlign w:val="center"/>
            <w:shd w:fill="F4F6F9"/>
          </w:tcPr>
          <w:p>
            <w:pPr>
              <w:spacing w:before="0" w:after="0" w:line="276" w:lineRule="auto"/>
              <w:jc w:val="center"/>
            </w:pPr>
            <w:r>
              <w:rPr>
                <w:b/>
              </w:rPr>
            </w:r>
            <w:r>
              <w:rPr>
                <w:rFonts w:ascii="Calibri" w:hAnsi="Calibri" w:eastAsia="맑은 고딕"/>
                <w:b/>
                <w:sz w:val="18"/>
              </w:rPr>
              <w:t>SYN_RECV</w:t>
            </w:r>
          </w:p>
        </w:tc>
        <w:tc>
          <w:tcPr>
            <w:tcW w:type="dxa" w:w="1800"/>
            <w:vAlign w:val="center"/>
            <w:shd w:fill="F4F6F9"/>
          </w:tcPr>
          <w:p>
            <w:pPr>
              <w:spacing w:before="0" w:after="0" w:line="276" w:lineRule="auto"/>
              <w:jc w:val="center"/>
            </w:pPr>
            <w:r>
              <w:rPr>
                <w:b/>
              </w:rPr>
            </w:r>
            <w:r>
              <w:rPr>
                <w:rFonts w:ascii="Calibri" w:hAnsi="Calibri" w:eastAsia="맑은 고딕"/>
                <w:b/>
                <w:sz w:val="18"/>
              </w:rPr>
              <w:t>OVERFLOW</w:t>
            </w:r>
          </w:p>
        </w:tc>
        <w:tc>
          <w:tcPr>
            <w:tcW w:type="dxa" w:w="1760"/>
            <w:vAlign w:val="center"/>
            <w:shd w:fill="F4F6F9"/>
          </w:tcPr>
          <w:p>
            <w:pPr>
              <w:spacing w:before="0" w:after="0" w:line="276" w:lineRule="auto"/>
              <w:jc w:val="center"/>
            </w:pPr>
            <w:r>
              <w:rPr>
                <w:b/>
              </w:rPr>
            </w:r>
            <w:r>
              <w:rPr>
                <w:rFonts w:ascii="Calibri" w:hAnsi="Calibri" w:eastAsia="맑은 고딕"/>
                <w:b/>
                <w:sz w:val="18"/>
              </w:rPr>
              <w:t>DROPS</w:t>
            </w:r>
          </w:p>
        </w:tc>
      </w:tr>
      <w:tr>
        <w:tc>
          <w:tcPr>
            <w:tcW w:type="dxa" w:w="1500"/>
            <w:vAlign w:val="center"/>
          </w:tcPr>
          <w:p>
            <w:pPr>
              <w:spacing w:before="0" w:after="0" w:line="276" w:lineRule="auto"/>
              <w:jc w:val="center"/>
            </w:pPr>
            <w:r/>
            <w:r>
              <w:rPr>
                <w:rFonts w:ascii="Calibri" w:hAnsi="Calibri" w:eastAsia="맑은 고딕"/>
                <w:sz w:val="18"/>
              </w:rPr>
              <w:t>테스트 전</w:t>
            </w:r>
          </w:p>
        </w:tc>
        <w:tc>
          <w:tcPr>
            <w:tcW w:type="dxa" w:w="1400"/>
            <w:vAlign w:val="center"/>
          </w:tcPr>
          <w:p>
            <w:pPr>
              <w:spacing w:before="0" w:after="0" w:line="276" w:lineRule="auto"/>
              <w:jc w:val="center"/>
            </w:pPr>
            <w:r/>
            <w:r>
              <w:rPr>
                <w:rFonts w:ascii="Calibri" w:hAnsi="Calibri" w:eastAsia="맑은 고딕"/>
                <w:sz w:val="18"/>
              </w:rPr>
              <w:t>99</w:t>
            </w:r>
          </w:p>
        </w:tc>
        <w:tc>
          <w:tcPr>
            <w:tcW w:type="dxa" w:w="1400"/>
            <w:vAlign w:val="center"/>
          </w:tcPr>
          <w:p>
            <w:pPr>
              <w:spacing w:before="0" w:after="0" w:line="276" w:lineRule="auto"/>
              <w:jc w:val="center"/>
            </w:pPr>
            <w:r/>
            <w:r>
              <w:rPr>
                <w:rFonts w:ascii="Calibri" w:hAnsi="Calibri" w:eastAsia="맑은 고딕"/>
                <w:sz w:val="18"/>
              </w:rPr>
              <w:t>0</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r>
        <w:tc>
          <w:tcPr>
            <w:tcW w:type="dxa" w:w="1500"/>
            <w:vAlign w:val="center"/>
          </w:tcPr>
          <w:p>
            <w:pPr>
              <w:spacing w:before="0" w:after="0" w:line="276" w:lineRule="auto"/>
              <w:jc w:val="center"/>
            </w:pPr>
            <w:r/>
            <w:r>
              <w:rPr>
                <w:rFonts w:ascii="Calibri" w:hAnsi="Calibri" w:eastAsia="맑은 고딕"/>
                <w:sz w:val="18"/>
              </w:rPr>
              <w:t>배경 진입</w:t>
            </w:r>
          </w:p>
        </w:tc>
        <w:tc>
          <w:tcPr>
            <w:tcW w:type="dxa" w:w="1400"/>
            <w:vAlign w:val="center"/>
          </w:tcPr>
          <w:p>
            <w:pPr>
              <w:spacing w:before="0" w:after="0" w:line="276" w:lineRule="auto"/>
              <w:jc w:val="center"/>
            </w:pPr>
            <w:r/>
            <w:r>
              <w:rPr>
                <w:rFonts w:ascii="Calibri" w:hAnsi="Calibri" w:eastAsia="맑은 고딕"/>
                <w:sz w:val="18"/>
              </w:rPr>
              <w:t>1,109</w:t>
            </w:r>
          </w:p>
        </w:tc>
        <w:tc>
          <w:tcPr>
            <w:tcW w:type="dxa" w:w="1400"/>
            <w:vAlign w:val="center"/>
          </w:tcPr>
          <w:p>
            <w:pPr>
              <w:spacing w:before="0" w:after="0" w:line="276" w:lineRule="auto"/>
              <w:jc w:val="center"/>
            </w:pPr>
            <w:r/>
            <w:r>
              <w:rPr>
                <w:rFonts w:ascii="Calibri" w:hAnsi="Calibri" w:eastAsia="맑은 고딕"/>
                <w:sz w:val="18"/>
              </w:rPr>
              <w:t>1,000</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r>
        <w:tc>
          <w:tcPr>
            <w:tcW w:type="dxa" w:w="1500"/>
            <w:vAlign w:val="center"/>
          </w:tcPr>
          <w:p>
            <w:pPr>
              <w:spacing w:before="0" w:after="0" w:line="276" w:lineRule="auto"/>
              <w:jc w:val="center"/>
            </w:pPr>
            <w:r/>
            <w:r>
              <w:rPr>
                <w:rFonts w:ascii="Calibri" w:hAnsi="Calibri" w:eastAsia="맑은 고딕"/>
                <w:sz w:val="18"/>
              </w:rPr>
              <w:t>피크</w:t>
            </w:r>
          </w:p>
        </w:tc>
        <w:tc>
          <w:tcPr>
            <w:tcW w:type="dxa" w:w="1400"/>
            <w:vAlign w:val="center"/>
          </w:tcPr>
          <w:p>
            <w:pPr>
              <w:spacing w:before="0" w:after="0" w:line="276" w:lineRule="auto"/>
              <w:jc w:val="center"/>
            </w:pPr>
            <w:r/>
            <w:r>
              <w:rPr>
                <w:rFonts w:ascii="Calibri" w:hAnsi="Calibri" w:eastAsia="맑은 고딕"/>
                <w:sz w:val="18"/>
              </w:rPr>
              <w:t>4,429</w:t>
            </w:r>
          </w:p>
        </w:tc>
        <w:tc>
          <w:tcPr>
            <w:tcW w:type="dxa" w:w="1400"/>
            <w:vAlign w:val="center"/>
          </w:tcPr>
          <w:p>
            <w:pPr>
              <w:spacing w:before="0" w:after="0" w:line="276" w:lineRule="auto"/>
              <w:jc w:val="center"/>
            </w:pPr>
            <w:r/>
            <w:r>
              <w:rPr>
                <w:rFonts w:ascii="Calibri" w:hAnsi="Calibri" w:eastAsia="맑은 고딕"/>
                <w:sz w:val="18"/>
              </w:rPr>
              <w:t>4,289</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r>
        <w:tc>
          <w:tcPr>
            <w:tcW w:type="dxa" w:w="1500"/>
            <w:vAlign w:val="center"/>
          </w:tcPr>
          <w:p>
            <w:pPr>
              <w:spacing w:before="0" w:after="0" w:line="276" w:lineRule="auto"/>
              <w:jc w:val="center"/>
            </w:pPr>
            <w:r/>
            <w:r>
              <w:rPr>
                <w:rFonts w:ascii="Calibri" w:hAnsi="Calibri" w:eastAsia="맑은 고딕"/>
                <w:sz w:val="18"/>
              </w:rPr>
              <w:t>종료 후</w:t>
            </w:r>
          </w:p>
        </w:tc>
        <w:tc>
          <w:tcPr>
            <w:tcW w:type="dxa" w:w="1400"/>
            <w:vAlign w:val="center"/>
          </w:tcPr>
          <w:p>
            <w:pPr>
              <w:spacing w:before="0" w:after="0" w:line="276" w:lineRule="auto"/>
              <w:jc w:val="center"/>
            </w:pPr>
            <w:r/>
            <w:r>
              <w:rPr>
                <w:rFonts w:ascii="Calibri" w:hAnsi="Calibri" w:eastAsia="맑은 고딕"/>
                <w:sz w:val="18"/>
              </w:rPr>
              <w:t>1,130</w:t>
            </w:r>
          </w:p>
        </w:tc>
        <w:tc>
          <w:tcPr>
            <w:tcW w:type="dxa" w:w="1400"/>
            <w:vAlign w:val="center"/>
          </w:tcPr>
          <w:p>
            <w:pPr>
              <w:spacing w:before="0" w:after="0" w:line="276" w:lineRule="auto"/>
              <w:jc w:val="center"/>
            </w:pPr>
            <w:r/>
            <w:r>
              <w:rPr>
                <w:rFonts w:ascii="Calibri" w:hAnsi="Calibri" w:eastAsia="맑은 고딕"/>
                <w:sz w:val="18"/>
              </w:rPr>
              <w:t>1,000</w:t>
            </w:r>
          </w:p>
        </w:tc>
        <w:tc>
          <w:tcPr>
            <w:tcW w:type="dxa" w:w="1500"/>
            <w:vAlign w:val="center"/>
          </w:tcPr>
          <w:p>
            <w:pPr>
              <w:spacing w:before="0" w:after="0" w:line="276" w:lineRule="auto"/>
              <w:jc w:val="center"/>
            </w:pPr>
            <w:r/>
            <w:r>
              <w:rPr>
                <w:rFonts w:ascii="Calibri" w:hAnsi="Calibri" w:eastAsia="맑은 고딕"/>
                <w:sz w:val="18"/>
              </w:rPr>
              <w:t>1</w:t>
            </w:r>
          </w:p>
        </w:tc>
        <w:tc>
          <w:tcPr>
            <w:tcW w:type="dxa" w:w="1800"/>
            <w:vAlign w:val="center"/>
          </w:tcPr>
          <w:p>
            <w:pPr>
              <w:spacing w:before="0" w:after="0" w:line="276" w:lineRule="auto"/>
              <w:jc w:val="center"/>
            </w:pPr>
            <w:r/>
            <w:r>
              <w:rPr>
                <w:rFonts w:ascii="Calibri" w:hAnsi="Calibri" w:eastAsia="맑은 고딕"/>
                <w:sz w:val="18"/>
              </w:rPr>
              <w:t>0</w:t>
            </w:r>
          </w:p>
        </w:tc>
        <w:tc>
          <w:tcPr>
            <w:tcW w:type="dxa" w:w="1760"/>
            <w:vAlign w:val="center"/>
          </w:tcPr>
          <w:p>
            <w:pPr>
              <w:spacing w:before="0" w:after="0" w:line="276" w:lineRule="auto"/>
              <w:jc w:val="center"/>
            </w:pPr>
            <w:r/>
            <w:r>
              <w:rPr>
                <w:rFonts w:ascii="Calibri" w:hAnsi="Calibri" w:eastAsia="맑은 고딕"/>
                <w:sz w:val="18"/>
              </w:rPr>
              <w:t>0</w:t>
            </w:r>
          </w:p>
        </w:tc>
      </w:tr>
    </w:tbl>
    <w:p>
      <w:pPr>
        <w:spacing w:before="40" w:after="160" w:line="240" w:lineRule="auto"/>
      </w:pPr>
    </w:p>
    <w:p>
      <w:pPr>
        <w:pStyle w:val="Heading1"/>
      </w:pPr>
      <w:r>
        <w:rPr>
          <w:rFonts w:ascii="Calibri" w:hAnsi="Calibri" w:eastAsia="맑은 고딕"/>
          <w:sz w:val="32"/>
        </w:rPr>
        <w:t>9. 기대 효과</w:t>
      </w:r>
    </w:p>
    <w:p>
      <w:pPr>
        <w:pStyle w:val="Heading2"/>
      </w:pPr>
      <w:r>
        <w:rPr>
          <w:rFonts w:ascii="Calibri" w:hAnsi="Calibri" w:eastAsia="맑은 고딕"/>
          <w:sz w:val="26"/>
        </w:rPr>
        <w:t>9.1 사용자 측면</w:t>
      </w:r>
    </w:p>
    <w:p>
      <w:pPr>
        <w:spacing w:before="0" w:after="160" w:line="320" w:lineRule="auto"/>
        <w:jc w:val="both"/>
      </w:pPr>
      <w:r>
        <w:rPr>
          <w:rFonts w:ascii="Calibri" w:hAnsi="Calibri" w:eastAsia="맑은 고딕"/>
          <w:sz w:val="21"/>
        </w:rPr>
        <w:t>사용자는 축제 정보를 여러 채널에서 찾지 않고 하나의 서비스에서 확인할 수 있다. 티켓팅에서는 대기열 상태와 예매 결과를 명확히 확인할 수 있으므로, 오픈 시점의 혼란을 줄일 수 있다.</w:t>
      </w:r>
    </w:p>
    <w:p>
      <w:pPr>
        <w:pStyle w:val="Heading2"/>
      </w:pPr>
      <w:r>
        <w:rPr>
          <w:rFonts w:ascii="Calibri" w:hAnsi="Calibri" w:eastAsia="맑은 고딕"/>
          <w:sz w:val="26"/>
        </w:rPr>
        <w:t>9.2 운영자 측면</w:t>
      </w:r>
    </w:p>
    <w:p>
      <w:pPr>
        <w:spacing w:before="0" w:after="160" w:line="320" w:lineRule="auto"/>
        <w:jc w:val="both"/>
      </w:pPr>
      <w:r>
        <w:rPr>
          <w:rFonts w:ascii="Calibri" w:hAnsi="Calibri" w:eastAsia="맑은 고딕"/>
          <w:sz w:val="21"/>
        </w:rPr>
        <w:t>운영자는 공지, 부스, 타임테이블, 티켓 지급 상태를 관리자 화면에서 관리할 수 있다. 특히 티켓 발급 이후 팔찌 지급 상태를 관리할 수 있어 현장 운영 업무를 줄일 수 있다.</w:t>
      </w:r>
    </w:p>
    <w:p>
      <w:pPr>
        <w:pStyle w:val="Heading2"/>
      </w:pPr>
      <w:r>
        <w:rPr>
          <w:rFonts w:ascii="Calibri" w:hAnsi="Calibri" w:eastAsia="맑은 고딕"/>
          <w:sz w:val="26"/>
        </w:rPr>
        <w:t>9.3 기술적 측면</w:t>
      </w:r>
    </w:p>
    <w:p>
      <w:pPr>
        <w:spacing w:before="0" w:after="160" w:line="320" w:lineRule="auto"/>
        <w:jc w:val="both"/>
      </w:pPr>
      <w:r>
        <w:rPr>
          <w:rFonts w:ascii="Calibri" w:hAnsi="Calibri" w:eastAsia="맑은 고딕"/>
          <w:sz w:val="21"/>
        </w:rPr>
        <w:t>Redis Lua 기반 이중 게이트 구조는 축제 티켓팅처럼 단기 고집중 트래픽이 발생하는 서비스에 적용할 수 있는 설계 사례가 된다. 이 구조는 단순히 빠른 처리를 목표로 하지 않고, 재고와 순번, 사용자 중복 상태의 정합성을 유지하는 데 초점을 둔다.</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기대 효과</w:t>
            </w:r>
          </w:p>
        </w:tc>
        <w:tc>
          <w:tcPr>
            <w:tcW w:type="dxa" w:w="6760"/>
            <w:vAlign w:val="center"/>
            <w:shd w:fill="F4F6F9"/>
          </w:tcPr>
          <w:p>
            <w:pPr>
              <w:spacing w:before="0" w:after="0" w:line="276" w:lineRule="auto"/>
              <w:jc w:val="center"/>
            </w:pPr>
            <w:r>
              <w:rPr>
                <w:b/>
              </w:rPr>
            </w:r>
            <w:r>
              <w:rPr>
                <w:rFonts w:ascii="Calibri" w:hAnsi="Calibri" w:eastAsia="맑은 고딕"/>
                <w:b/>
                <w:sz w:val="19"/>
              </w:rPr>
              <w:t>설명</w:t>
            </w:r>
          </w:p>
        </w:tc>
      </w:tr>
      <w:tr>
        <w:tc>
          <w:tcPr>
            <w:tcW w:type="dxa" w:w="2600"/>
            <w:vAlign w:val="center"/>
          </w:tcPr>
          <w:p>
            <w:pPr>
              <w:spacing w:before="0" w:after="0" w:line="276" w:lineRule="auto"/>
              <w:jc w:val="center"/>
            </w:pPr>
            <w:r/>
            <w:r>
              <w:rPr>
                <w:rFonts w:ascii="Calibri" w:hAnsi="Calibri" w:eastAsia="맑은 고딕"/>
                <w:sz w:val="19"/>
              </w:rPr>
              <w:t>공정성 강화</w:t>
            </w:r>
          </w:p>
        </w:tc>
        <w:tc>
          <w:tcPr>
            <w:tcW w:type="dxa" w:w="6760"/>
            <w:vAlign w:val="center"/>
          </w:tcPr>
          <w:p>
            <w:pPr>
              <w:spacing w:before="0" w:after="0" w:line="276" w:lineRule="auto"/>
              <w:jc w:val="left"/>
            </w:pPr>
            <w:r/>
            <w:r>
              <w:rPr>
                <w:rFonts w:ascii="Calibri" w:hAnsi="Calibri" w:eastAsia="맑은 고딕"/>
                <w:sz w:val="19"/>
              </w:rPr>
              <w:t>대기열 sequence와 ACTIVE 승격으로 선착순 흐름 설명 가능</w:t>
            </w:r>
          </w:p>
        </w:tc>
      </w:tr>
      <w:tr>
        <w:tc>
          <w:tcPr>
            <w:tcW w:type="dxa" w:w="2600"/>
            <w:vAlign w:val="center"/>
          </w:tcPr>
          <w:p>
            <w:pPr>
              <w:spacing w:before="0" w:after="0" w:line="276" w:lineRule="auto"/>
              <w:jc w:val="center"/>
            </w:pPr>
            <w:r/>
            <w:r>
              <w:rPr>
                <w:rFonts w:ascii="Calibri" w:hAnsi="Calibri" w:eastAsia="맑은 고딕"/>
                <w:sz w:val="19"/>
              </w:rPr>
              <w:t>정합성 보장</w:t>
            </w:r>
          </w:p>
        </w:tc>
        <w:tc>
          <w:tcPr>
            <w:tcW w:type="dxa" w:w="6760"/>
            <w:vAlign w:val="center"/>
          </w:tcPr>
          <w:p>
            <w:pPr>
              <w:spacing w:before="0" w:after="0" w:line="276" w:lineRule="auto"/>
              <w:jc w:val="left"/>
            </w:pPr>
            <w:r/>
            <w:r>
              <w:rPr>
                <w:rFonts w:ascii="Calibri" w:hAnsi="Calibri" w:eastAsia="맑은 고딕"/>
                <w:sz w:val="19"/>
              </w:rPr>
              <w:t>Lua 원자 경계와 DB unique 제약으로 중복/초과 발급 방지</w:t>
            </w:r>
          </w:p>
        </w:tc>
      </w:tr>
      <w:tr>
        <w:tc>
          <w:tcPr>
            <w:tcW w:type="dxa" w:w="2600"/>
            <w:vAlign w:val="center"/>
          </w:tcPr>
          <w:p>
            <w:pPr>
              <w:spacing w:before="0" w:after="0" w:line="276" w:lineRule="auto"/>
              <w:jc w:val="center"/>
            </w:pPr>
            <w:r/>
            <w:r>
              <w:rPr>
                <w:rFonts w:ascii="Calibri" w:hAnsi="Calibri" w:eastAsia="맑은 고딕"/>
                <w:sz w:val="19"/>
              </w:rPr>
              <w:t>운영 안정성</w:t>
            </w:r>
          </w:p>
        </w:tc>
        <w:tc>
          <w:tcPr>
            <w:tcW w:type="dxa" w:w="6760"/>
            <w:vAlign w:val="center"/>
          </w:tcPr>
          <w:p>
            <w:pPr>
              <w:spacing w:before="0" w:after="0" w:line="276" w:lineRule="auto"/>
              <w:jc w:val="left"/>
            </w:pPr>
            <w:r/>
            <w:r>
              <w:rPr>
                <w:rFonts w:ascii="Calibri" w:hAnsi="Calibri" w:eastAsia="맑은 고딕"/>
                <w:sz w:val="19"/>
              </w:rPr>
              <w:t>rollback/compensation으로 실패 상태 수렴</w:t>
            </w:r>
          </w:p>
        </w:tc>
      </w:tr>
      <w:tr>
        <w:tc>
          <w:tcPr>
            <w:tcW w:type="dxa" w:w="2600"/>
            <w:vAlign w:val="center"/>
          </w:tcPr>
          <w:p>
            <w:pPr>
              <w:spacing w:before="0" w:after="0" w:line="276" w:lineRule="auto"/>
              <w:jc w:val="center"/>
            </w:pPr>
            <w:r/>
            <w:r>
              <w:rPr>
                <w:rFonts w:ascii="Calibri" w:hAnsi="Calibri" w:eastAsia="맑은 고딕"/>
                <w:sz w:val="19"/>
              </w:rPr>
              <w:t>확장 가능성</w:t>
            </w:r>
          </w:p>
        </w:tc>
        <w:tc>
          <w:tcPr>
            <w:tcW w:type="dxa" w:w="6760"/>
            <w:vAlign w:val="center"/>
          </w:tcPr>
          <w:p>
            <w:pPr>
              <w:spacing w:before="0" w:after="0" w:line="276" w:lineRule="auto"/>
              <w:jc w:val="left"/>
            </w:pPr>
            <w:r/>
            <w:r>
              <w:rPr>
                <w:rFonts w:ascii="Calibri" w:hAnsi="Calibri" w:eastAsia="맑은 고딕"/>
                <w:sz w:val="19"/>
              </w:rPr>
              <w:t>이벤트별 Redis key와 scheduler 설정으로 다른 행사에 적용 가능</w:t>
            </w:r>
          </w:p>
        </w:tc>
      </w:tr>
    </w:tbl>
    <w:p>
      <w:pPr>
        <w:spacing w:before="40" w:after="160" w:line="240" w:lineRule="auto"/>
      </w:pPr>
    </w:p>
    <w:p>
      <w:pPr>
        <w:pStyle w:val="Heading1"/>
      </w:pPr>
      <w:r>
        <w:rPr>
          <w:rFonts w:ascii="Calibri" w:hAnsi="Calibri" w:eastAsia="맑은 고딕"/>
          <w:sz w:val="32"/>
        </w:rPr>
        <w:t>10. 한계점 및 향후 개선 방향</w:t>
      </w:r>
    </w:p>
    <w:p>
      <w:pPr>
        <w:pStyle w:val="Heading2"/>
      </w:pPr>
      <w:r>
        <w:rPr>
          <w:rFonts w:ascii="Calibri" w:hAnsi="Calibri" w:eastAsia="맑은 고딕"/>
          <w:sz w:val="26"/>
        </w:rPr>
        <w:t>10.1 한계점</w:t>
      </w:r>
    </w:p>
    <w:p>
      <w:pPr>
        <w:spacing w:before="0" w:after="160" w:line="320" w:lineRule="auto"/>
        <w:jc w:val="both"/>
      </w:pPr>
      <w:r>
        <w:rPr>
          <w:rFonts w:ascii="Calibri" w:hAnsi="Calibri" w:eastAsia="맑은 고딕"/>
          <w:sz w:val="21"/>
        </w:rPr>
        <w:t>본 프로젝트에는 다음 한계가 있다.</w:t>
      </w:r>
    </w:p>
    <w:p>
      <w:pPr>
        <w:pStyle w:val="ListNumber"/>
        <w:jc w:val="left"/>
      </w:pPr>
      <w:r>
        <w:rPr>
          <w:rFonts w:ascii="Calibri" w:hAnsi="Calibri" w:eastAsia="맑은 고딕"/>
          <w:sz w:val="21"/>
        </w:rPr>
        <w:t>9,100명 부하 테스트는 단일 k6 클라이언트에서 수행되어 일부 connection reset이 클라이언트 측 한계로 발생하였다.</w:t>
      </w:r>
    </w:p>
    <w:p>
      <w:pPr>
        <w:pStyle w:val="ListNumber"/>
        <w:jc w:val="left"/>
      </w:pPr>
      <w:r>
        <w:rPr>
          <w:rFonts w:ascii="Calibri" w:hAnsi="Calibri" w:eastAsia="맑은 고딕"/>
          <w:sz w:val="21"/>
        </w:rPr>
        <w:t>실제 사용자는 여러 네트워크와 기기에서 분산 접속하므로, 분산 부하 테스트가 추가로 필요하다.</w:t>
      </w:r>
    </w:p>
    <w:p>
      <w:pPr>
        <w:pStyle w:val="ListNumber"/>
        <w:jc w:val="left"/>
      </w:pPr>
      <w:r>
        <w:rPr>
          <w:rFonts w:ascii="Calibri" w:hAnsi="Calibri" w:eastAsia="맑은 고딕"/>
          <w:sz w:val="21"/>
        </w:rPr>
        <w:t>실사용 로그, 사용자 피드백, 운영자 피드백은 아직 충분히 논문에 통합되지 않았다.</w:t>
      </w:r>
    </w:p>
    <w:p>
      <w:pPr>
        <w:pStyle w:val="ListNumber"/>
        <w:jc w:val="left"/>
      </w:pPr>
      <w:r>
        <w:rPr>
          <w:rFonts w:ascii="Calibri" w:hAnsi="Calibri" w:eastAsia="맑은 고딕"/>
          <w:sz w:val="21"/>
        </w:rPr>
        <w:t>Kafka lag, Outbox pending age, compensation retry의 장기 운영 지표 분석이 부족하다.</w:t>
      </w:r>
    </w:p>
    <w:p>
      <w:pPr>
        <w:pStyle w:val="ListNumber"/>
        <w:jc w:val="left"/>
      </w:pPr>
      <w:r>
        <w:rPr>
          <w:rFonts w:ascii="Calibri" w:hAnsi="Calibri" w:eastAsia="맑은 고딕"/>
          <w:sz w:val="21"/>
        </w:rPr>
        <w:t>프론트엔드 UX와 접근성은 기능 검증 중심으로 확인되었고, 별도 정량 평가는 수행되지 않았다.</w:t>
      </w:r>
    </w:p>
    <w:p>
      <w:pPr>
        <w:pStyle w:val="Heading2"/>
      </w:pPr>
      <w:r>
        <w:rPr>
          <w:rFonts w:ascii="Calibri" w:hAnsi="Calibri" w:eastAsia="맑은 고딕"/>
          <w:sz w:val="26"/>
        </w:rPr>
        <w:t>10.2 향후 개선 방향</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개선 방향</w:t>
            </w:r>
          </w:p>
        </w:tc>
        <w:tc>
          <w:tcPr>
            <w:tcW w:type="dxa" w:w="6760"/>
            <w:vAlign w:val="center"/>
            <w:shd w:fill="F4F6F9"/>
          </w:tcPr>
          <w:p>
            <w:pPr>
              <w:spacing w:before="0" w:after="0" w:line="276" w:lineRule="auto"/>
              <w:jc w:val="center"/>
            </w:pPr>
            <w:r>
              <w:rPr>
                <w:b/>
              </w:rPr>
            </w:r>
            <w:r>
              <w:rPr>
                <w:rFonts w:ascii="Calibri" w:hAnsi="Calibri" w:eastAsia="맑은 고딕"/>
                <w:b/>
                <w:sz w:val="19"/>
              </w:rPr>
              <w:t>설명</w:t>
            </w:r>
          </w:p>
        </w:tc>
      </w:tr>
      <w:tr>
        <w:tc>
          <w:tcPr>
            <w:tcW w:type="dxa" w:w="2600"/>
            <w:vAlign w:val="center"/>
          </w:tcPr>
          <w:p>
            <w:pPr>
              <w:spacing w:before="0" w:after="0" w:line="276" w:lineRule="auto"/>
              <w:jc w:val="center"/>
            </w:pPr>
            <w:r/>
            <w:r>
              <w:rPr>
                <w:rFonts w:ascii="Calibri" w:hAnsi="Calibri" w:eastAsia="맑은 고딕"/>
                <w:sz w:val="19"/>
              </w:rPr>
              <w:t>분산 부하 테스트</w:t>
            </w:r>
          </w:p>
        </w:tc>
        <w:tc>
          <w:tcPr>
            <w:tcW w:type="dxa" w:w="6760"/>
            <w:vAlign w:val="center"/>
          </w:tcPr>
          <w:p>
            <w:pPr>
              <w:spacing w:before="0" w:after="0" w:line="276" w:lineRule="auto"/>
              <w:jc w:val="left"/>
            </w:pPr>
            <w:r/>
            <w:r>
              <w:rPr>
                <w:rFonts w:ascii="Calibri" w:hAnsi="Calibri" w:eastAsia="맑은 고딕"/>
                <w:sz w:val="19"/>
              </w:rPr>
              <w:t>여러 클라이언트에서 실제 사용자 환경과 유사하게 재실험</w:t>
            </w:r>
          </w:p>
        </w:tc>
      </w:tr>
      <w:tr>
        <w:tc>
          <w:tcPr>
            <w:tcW w:type="dxa" w:w="2600"/>
            <w:vAlign w:val="center"/>
          </w:tcPr>
          <w:p>
            <w:pPr>
              <w:spacing w:before="0" w:after="0" w:line="276" w:lineRule="auto"/>
              <w:jc w:val="center"/>
            </w:pPr>
            <w:r/>
            <w:r>
              <w:rPr>
                <w:rFonts w:ascii="Calibri" w:hAnsi="Calibri" w:eastAsia="맑은 고딕"/>
                <w:sz w:val="19"/>
              </w:rPr>
              <w:t>운영 대시보드 고도화</w:t>
            </w:r>
          </w:p>
        </w:tc>
        <w:tc>
          <w:tcPr>
            <w:tcW w:type="dxa" w:w="6760"/>
            <w:vAlign w:val="center"/>
          </w:tcPr>
          <w:p>
            <w:pPr>
              <w:spacing w:before="0" w:after="0" w:line="276" w:lineRule="auto"/>
              <w:jc w:val="left"/>
            </w:pPr>
            <w:r/>
            <w:r>
              <w:rPr>
                <w:rFonts w:ascii="Calibri" w:hAnsi="Calibri" w:eastAsia="맑은 고딕"/>
                <w:sz w:val="19"/>
              </w:rPr>
              <w:t>queue depth, stock, claim result, outbox pending age 시각화</w:t>
            </w:r>
          </w:p>
        </w:tc>
      </w:tr>
      <w:tr>
        <w:tc>
          <w:tcPr>
            <w:tcW w:type="dxa" w:w="2600"/>
            <w:vAlign w:val="center"/>
          </w:tcPr>
          <w:p>
            <w:pPr>
              <w:spacing w:before="0" w:after="0" w:line="276" w:lineRule="auto"/>
              <w:jc w:val="center"/>
            </w:pPr>
            <w:r/>
            <w:r>
              <w:rPr>
                <w:rFonts w:ascii="Calibri" w:hAnsi="Calibri" w:eastAsia="맑은 고딕"/>
                <w:sz w:val="19"/>
              </w:rPr>
              <w:t>실사용 로그 분석</w:t>
            </w:r>
          </w:p>
        </w:tc>
        <w:tc>
          <w:tcPr>
            <w:tcW w:type="dxa" w:w="6760"/>
            <w:vAlign w:val="center"/>
          </w:tcPr>
          <w:p>
            <w:pPr>
              <w:spacing w:before="0" w:after="0" w:line="276" w:lineRule="auto"/>
              <w:jc w:val="left"/>
            </w:pPr>
            <w:r/>
            <w:r>
              <w:rPr>
                <w:rFonts w:ascii="Calibri" w:hAnsi="Calibri" w:eastAsia="맑은 고딕"/>
                <w:sz w:val="19"/>
              </w:rPr>
              <w:t>실제 접속량, 이탈률, 예매 성공률, 오류 원인 분석</w:t>
            </w:r>
          </w:p>
        </w:tc>
      </w:tr>
      <w:tr>
        <w:tc>
          <w:tcPr>
            <w:tcW w:type="dxa" w:w="2600"/>
            <w:vAlign w:val="center"/>
          </w:tcPr>
          <w:p>
            <w:pPr>
              <w:spacing w:before="0" w:after="0" w:line="276" w:lineRule="auto"/>
              <w:jc w:val="center"/>
            </w:pPr>
            <w:r/>
            <w:r>
              <w:rPr>
                <w:rFonts w:ascii="Calibri" w:hAnsi="Calibri" w:eastAsia="맑은 고딕"/>
                <w:sz w:val="19"/>
              </w:rPr>
              <w:t>관리자 기능 개선</w:t>
            </w:r>
          </w:p>
        </w:tc>
        <w:tc>
          <w:tcPr>
            <w:tcW w:type="dxa" w:w="6760"/>
            <w:vAlign w:val="center"/>
          </w:tcPr>
          <w:p>
            <w:pPr>
              <w:spacing w:before="0" w:after="0" w:line="276" w:lineRule="auto"/>
              <w:jc w:val="left"/>
            </w:pPr>
            <w:r/>
            <w:r>
              <w:rPr>
                <w:rFonts w:ascii="Calibri" w:hAnsi="Calibri" w:eastAsia="맑은 고딕"/>
                <w:sz w:val="19"/>
              </w:rPr>
              <w:t>compensation 상태와 장애 알림을 관리자 화면에 제공</w:t>
            </w:r>
          </w:p>
        </w:tc>
      </w:tr>
      <w:tr>
        <w:tc>
          <w:tcPr>
            <w:tcW w:type="dxa" w:w="2600"/>
            <w:vAlign w:val="center"/>
          </w:tcPr>
          <w:p>
            <w:pPr>
              <w:spacing w:before="0" w:after="0" w:line="276" w:lineRule="auto"/>
              <w:jc w:val="center"/>
            </w:pPr>
            <w:r/>
            <w:r>
              <w:rPr>
                <w:rFonts w:ascii="Calibri" w:hAnsi="Calibri" w:eastAsia="맑은 고딕"/>
                <w:sz w:val="19"/>
              </w:rPr>
              <w:t>UX 개선</w:t>
            </w:r>
          </w:p>
        </w:tc>
        <w:tc>
          <w:tcPr>
            <w:tcW w:type="dxa" w:w="6760"/>
            <w:vAlign w:val="center"/>
          </w:tcPr>
          <w:p>
            <w:pPr>
              <w:spacing w:before="0" w:after="0" w:line="276" w:lineRule="auto"/>
              <w:jc w:val="left"/>
            </w:pPr>
            <w:r/>
            <w:r>
              <w:rPr>
                <w:rFonts w:ascii="Calibri" w:hAnsi="Calibri" w:eastAsia="맑은 고딕"/>
                <w:sz w:val="19"/>
              </w:rPr>
              <w:t>예상 대기 시간, 실패 복구 안내, 접근성 라벨 강화</w:t>
            </w:r>
          </w:p>
        </w:tc>
      </w:tr>
    </w:tbl>
    <w:p>
      <w:pPr>
        <w:spacing w:before="40" w:after="160" w:line="240" w:lineRule="auto"/>
      </w:pPr>
    </w:p>
    <w:p>
      <w:pPr>
        <w:pStyle w:val="Heading1"/>
      </w:pPr>
      <w:r>
        <w:rPr>
          <w:rFonts w:ascii="Calibri" w:hAnsi="Calibri" w:eastAsia="맑은 고딕"/>
          <w:sz w:val="32"/>
        </w:rPr>
        <w:t>11. 결론</w:t>
      </w:r>
    </w:p>
    <w:p>
      <w:pPr>
        <w:spacing w:before="0" w:after="160" w:line="320" w:lineRule="auto"/>
        <w:jc w:val="both"/>
      </w:pPr>
      <w:r>
        <w:rPr>
          <w:rFonts w:ascii="Calibri" w:hAnsi="Calibri" w:eastAsia="맑은 고딕"/>
          <w:sz w:val="21"/>
        </w:rPr>
        <w:t>DANZZAN은 대학 축제 운영을 위한 통합 웹 서비스로, 축제 정보 제공과 관리자 운영 기능, 고동시성 티켓팅 기능을 함께 구현하였다. 본 프로젝트의 핵심 기술 과제는 공연 티켓팅 오픈 시점에 발생하는 순간 트래픽을 처리하면서도 초과 발급과 중복 발급을 방지하는 것이었다.</w:t>
      </w:r>
    </w:p>
    <w:p>
      <w:pPr>
        <w:spacing w:before="0" w:after="160" w:line="320" w:lineRule="auto"/>
        <w:jc w:val="both"/>
      </w:pPr>
      <w:r>
        <w:rPr>
          <w:rFonts w:ascii="Calibri" w:hAnsi="Calibri" w:eastAsia="맑은 고딕"/>
          <w:sz w:val="21"/>
        </w:rPr>
        <w:t xml:space="preserve">이를 위해 Redis Lua 기반 이중 게이트 대기열 구조를 설계하였다. 대기열 게이트는 사용자를 순번화하고, 발급 게이트는 ACTIVE lease를 받은 사용자만 claim을 수행하도록 제한한다. </w:t>
      </w:r>
      <w:r>
        <w:rPr>
          <w:rFonts w:ascii="Consolas" w:hAnsi="Consolas" w:eastAsia="Consolas"/>
          <w:color w:val="333333"/>
          <w:sz w:val="20"/>
        </w:rPr>
        <w:t>claim_v2.lua</w:t>
      </w:r>
      <w:r>
        <w:rPr>
          <w:rFonts w:ascii="Calibri" w:hAnsi="Calibri" w:eastAsia="맑은 고딕"/>
          <w:sz w:val="21"/>
        </w:rPr>
        <w:t>는 ACTIVE 검증, 중복 claim 방지, 재고 차감을 원자적으로 처리하며, 이후 MySQL 영속화와 Outbox/Kafka 비동기 발급, rollback/compensation을 통해 최종 상태를 수렴시킨다.</w:t>
      </w:r>
    </w:p>
    <w:p>
      <w:pPr>
        <w:spacing w:before="0" w:after="160" w:line="320" w:lineRule="auto"/>
        <w:jc w:val="both"/>
      </w:pPr>
      <w:r>
        <w:rPr>
          <w:rFonts w:ascii="Calibri" w:hAnsi="Calibri" w:eastAsia="맑은 고딕"/>
          <w:sz w:val="21"/>
        </w:rPr>
        <w:t>부하 테스트 결과, 총 9,100명 동시 접속 시나리오에서 재고 2,000장이 정확히 소진되었고, 중복 발급 0건, 순번 1~2,000 연속성, Redis stock 0, 서버 overflow/drop 0건을 확인하였다. 따라서 DANZZAN은 단순한 축제 정보 서비스가 아니라, 실제 축제 운영에서 요구되는 정합성과 운영성을 고려한 캡스톤 프로젝트로 평가할 수 있다.</w:t>
      </w:r>
    </w:p>
    <w:p>
      <w:pPr>
        <w:pStyle w:val="Heading1"/>
      </w:pPr>
      <w:r>
        <w:rPr>
          <w:rFonts w:ascii="Calibri" w:hAnsi="Calibri" w:eastAsia="맑은 고딕"/>
          <w:sz w:val="32"/>
        </w:rPr>
        <w:t>참고 근거</w:t>
      </w:r>
    </w:p>
    <w:tbl>
      <w:tblPr>
        <w:tblStyle w:val="TableGrid"/>
        <w:tblW w:type="dxa" w:w="9360"/>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Ind w:w="120" w:type="dxa"/>
      </w:tblPr>
      <w:tblGrid>
        <w:gridCol w:w="2600"/>
        <w:gridCol w:w="6760"/>
      </w:tblGrid>
      <w:tr>
        <w:tc>
          <w:tcPr>
            <w:tcW w:type="dxa" w:w="2600"/>
            <w:vAlign w:val="center"/>
            <w:shd w:fill="F4F6F9"/>
          </w:tcPr>
          <w:p>
            <w:pPr>
              <w:spacing w:before="0" w:after="0" w:line="276" w:lineRule="auto"/>
              <w:jc w:val="center"/>
            </w:pPr>
            <w:r>
              <w:rPr>
                <w:b/>
              </w:rPr>
            </w:r>
            <w:r>
              <w:rPr>
                <w:rFonts w:ascii="Calibri" w:hAnsi="Calibri" w:eastAsia="맑은 고딕"/>
                <w:b/>
                <w:sz w:val="19"/>
              </w:rPr>
              <w:t>구분</w:t>
            </w:r>
          </w:p>
        </w:tc>
        <w:tc>
          <w:tcPr>
            <w:tcW w:type="dxa" w:w="6760"/>
            <w:vAlign w:val="center"/>
            <w:shd w:fill="F4F6F9"/>
          </w:tcPr>
          <w:p>
            <w:pPr>
              <w:spacing w:before="0" w:after="0" w:line="276" w:lineRule="auto"/>
              <w:jc w:val="center"/>
            </w:pPr>
            <w:r>
              <w:rPr>
                <w:b/>
              </w:rPr>
            </w:r>
            <w:r>
              <w:rPr>
                <w:rFonts w:ascii="Calibri" w:hAnsi="Calibri" w:eastAsia="맑은 고딕"/>
                <w:b/>
                <w:sz w:val="19"/>
              </w:rPr>
              <w:t>파일</w:t>
            </w:r>
          </w:p>
        </w:tc>
      </w:tr>
      <w:tr>
        <w:tc>
          <w:tcPr>
            <w:tcW w:type="dxa" w:w="2600"/>
            <w:vAlign w:val="center"/>
          </w:tcPr>
          <w:p>
            <w:pPr>
              <w:spacing w:before="0" w:after="0" w:line="276" w:lineRule="auto"/>
              <w:jc w:val="center"/>
            </w:pPr>
            <w:r/>
            <w:r>
              <w:rPr>
                <w:rFonts w:ascii="Calibri" w:hAnsi="Calibri" w:eastAsia="맑은 고딕"/>
                <w:sz w:val="19"/>
              </w:rPr>
              <w:t>부하 테스트 결과</w:t>
            </w:r>
          </w:p>
        </w:tc>
        <w:tc>
          <w:tcPr>
            <w:tcW w:type="dxa" w:w="6760"/>
            <w:vAlign w:val="center"/>
          </w:tcPr>
          <w:p>
            <w:pPr>
              <w:spacing w:before="0" w:after="0" w:line="276" w:lineRule="auto"/>
              <w:jc w:val="left"/>
            </w:pPr>
            <w:r/>
            <w:r>
              <w:rPr>
                <w:rFonts w:ascii="Consolas" w:hAnsi="Consolas" w:eastAsia="Consolas"/>
                <w:color w:val="333333"/>
                <w:sz w:val="18"/>
              </w:rPr>
              <w:t>Danzzan-BE/docs/load-test-report.md</w:t>
            </w:r>
          </w:p>
        </w:tc>
      </w:tr>
      <w:tr>
        <w:tc>
          <w:tcPr>
            <w:tcW w:type="dxa" w:w="2600"/>
            <w:vAlign w:val="center"/>
          </w:tcPr>
          <w:p>
            <w:pPr>
              <w:spacing w:before="0" w:after="0" w:line="276" w:lineRule="auto"/>
              <w:jc w:val="center"/>
            </w:pPr>
            <w:r/>
            <w:r>
              <w:rPr>
                <w:rFonts w:ascii="Calibri" w:hAnsi="Calibri" w:eastAsia="맑은 고딕"/>
                <w:sz w:val="19"/>
              </w:rPr>
              <w:t>부하 테스트 재현 문서</w:t>
            </w:r>
          </w:p>
        </w:tc>
        <w:tc>
          <w:tcPr>
            <w:tcW w:type="dxa" w:w="6760"/>
            <w:vAlign w:val="center"/>
          </w:tcPr>
          <w:p>
            <w:pPr>
              <w:spacing w:before="0" w:after="0" w:line="276" w:lineRule="auto"/>
              <w:jc w:val="left"/>
            </w:pPr>
            <w:r/>
            <w:r>
              <w:rPr>
                <w:rFonts w:ascii="Consolas" w:hAnsi="Consolas" w:eastAsia="Consolas"/>
                <w:color w:val="333333"/>
                <w:sz w:val="18"/>
              </w:rPr>
              <w:t>Danzzan-BE/docs/ticket-queue-load-test-runbook.md</w:t>
            </w:r>
          </w:p>
        </w:tc>
      </w:tr>
      <w:tr>
        <w:tc>
          <w:tcPr>
            <w:tcW w:type="dxa" w:w="2600"/>
            <w:vAlign w:val="center"/>
          </w:tcPr>
          <w:p>
            <w:pPr>
              <w:spacing w:before="0" w:after="0" w:line="276" w:lineRule="auto"/>
              <w:jc w:val="center"/>
            </w:pPr>
            <w:r/>
            <w:r>
              <w:rPr>
                <w:rFonts w:ascii="Calibri" w:hAnsi="Calibri" w:eastAsia="맑은 고딕"/>
                <w:sz w:val="19"/>
              </w:rPr>
              <w:t>병목 분석</w:t>
            </w:r>
          </w:p>
        </w:tc>
        <w:tc>
          <w:tcPr>
            <w:tcW w:type="dxa" w:w="6760"/>
            <w:vAlign w:val="center"/>
          </w:tcPr>
          <w:p>
            <w:pPr>
              <w:spacing w:before="0" w:after="0" w:line="276" w:lineRule="auto"/>
              <w:jc w:val="left"/>
            </w:pPr>
            <w:r/>
            <w:r>
              <w:rPr>
                <w:rFonts w:ascii="Consolas" w:hAnsi="Consolas" w:eastAsia="Consolas"/>
                <w:color w:val="333333"/>
                <w:sz w:val="18"/>
              </w:rPr>
              <w:t>Danzzan-BE/docs/ticketing-bottleneck-issues-2026-04-17.md</w:t>
            </w:r>
          </w:p>
        </w:tc>
      </w:tr>
      <w:tr>
        <w:tc>
          <w:tcPr>
            <w:tcW w:type="dxa" w:w="2600"/>
            <w:vAlign w:val="center"/>
          </w:tcPr>
          <w:p>
            <w:pPr>
              <w:spacing w:before="0" w:after="0" w:line="276" w:lineRule="auto"/>
              <w:jc w:val="center"/>
            </w:pPr>
            <w:r/>
            <w:r>
              <w:rPr>
                <w:rFonts w:ascii="Calibri" w:hAnsi="Calibri" w:eastAsia="맑은 고딕"/>
                <w:sz w:val="19"/>
              </w:rPr>
              <w:t>Redis 최적화 작업</w:t>
            </w:r>
          </w:p>
        </w:tc>
        <w:tc>
          <w:tcPr>
            <w:tcW w:type="dxa" w:w="6760"/>
            <w:vAlign w:val="center"/>
          </w:tcPr>
          <w:p>
            <w:pPr>
              <w:spacing w:before="0" w:after="0" w:line="276" w:lineRule="auto"/>
              <w:jc w:val="left"/>
            </w:pPr>
            <w:r/>
            <w:r>
              <w:rPr>
                <w:rFonts w:ascii="Consolas" w:hAnsi="Consolas" w:eastAsia="Consolas"/>
                <w:color w:val="333333"/>
                <w:sz w:val="18"/>
              </w:rPr>
              <w:t>Danzzan-BE/docs/queue-enter-redis-optimization-tasks.md</w:t>
            </w:r>
          </w:p>
        </w:tc>
      </w:tr>
      <w:tr>
        <w:tc>
          <w:tcPr>
            <w:tcW w:type="dxa" w:w="2600"/>
            <w:vAlign w:val="center"/>
          </w:tcPr>
          <w:p>
            <w:pPr>
              <w:spacing w:before="0" w:after="0" w:line="276" w:lineRule="auto"/>
              <w:jc w:val="center"/>
            </w:pPr>
            <w:r/>
            <w:r>
              <w:rPr>
                <w:rFonts w:ascii="Calibri" w:hAnsi="Calibri" w:eastAsia="맑은 고딕"/>
                <w:sz w:val="19"/>
              </w:rPr>
              <w:t>티켓팅 API</w:t>
            </w:r>
          </w:p>
        </w:tc>
        <w:tc>
          <w:tcPr>
            <w:tcW w:type="dxa" w:w="6760"/>
            <w:vAlign w:val="center"/>
          </w:tcPr>
          <w:p>
            <w:pPr>
              <w:spacing w:before="0" w:after="0" w:line="276" w:lineRule="auto"/>
              <w:jc w:val="left"/>
            </w:pPr>
            <w:r/>
            <w:r>
              <w:rPr>
                <w:rFonts w:ascii="Consolas" w:hAnsi="Consolas" w:eastAsia="Consolas"/>
                <w:color w:val="333333"/>
                <w:sz w:val="18"/>
              </w:rPr>
              <w:t>src/main/java/com/danzzan/domain/ticket/controller/TicketController.java</w:t>
            </w:r>
          </w:p>
        </w:tc>
      </w:tr>
      <w:tr>
        <w:tc>
          <w:tcPr>
            <w:tcW w:type="dxa" w:w="2600"/>
            <w:vAlign w:val="center"/>
          </w:tcPr>
          <w:p>
            <w:pPr>
              <w:spacing w:before="0" w:after="0" w:line="276" w:lineRule="auto"/>
              <w:jc w:val="center"/>
            </w:pPr>
            <w:r/>
            <w:r>
              <w:rPr>
                <w:rFonts w:ascii="Calibri" w:hAnsi="Calibri" w:eastAsia="맑은 고딕"/>
                <w:sz w:val="19"/>
              </w:rPr>
              <w:t>Redis key 설계</w:t>
            </w:r>
          </w:p>
        </w:tc>
        <w:tc>
          <w:tcPr>
            <w:tcW w:type="dxa" w:w="6760"/>
            <w:vAlign w:val="center"/>
          </w:tcPr>
          <w:p>
            <w:pPr>
              <w:spacing w:before="0" w:after="0" w:line="276" w:lineRule="auto"/>
              <w:jc w:val="left"/>
            </w:pPr>
            <w:r/>
            <w:r>
              <w:rPr>
                <w:rFonts w:ascii="Consolas" w:hAnsi="Consolas" w:eastAsia="Consolas"/>
                <w:color w:val="333333"/>
                <w:sz w:val="18"/>
              </w:rPr>
              <w:t>src/main/java/com/danzzan/domain/ticket/redis/TicketRedisKeys.java</w:t>
            </w:r>
          </w:p>
        </w:tc>
      </w:tr>
      <w:tr>
        <w:tc>
          <w:tcPr>
            <w:tcW w:type="dxa" w:w="2600"/>
            <w:vAlign w:val="center"/>
          </w:tcPr>
          <w:p>
            <w:pPr>
              <w:spacing w:before="0" w:after="0" w:line="276" w:lineRule="auto"/>
              <w:jc w:val="center"/>
            </w:pPr>
            <w:r/>
            <w:r>
              <w:rPr>
                <w:rFonts w:ascii="Calibri" w:hAnsi="Calibri" w:eastAsia="맑은 고딕"/>
                <w:sz w:val="19"/>
              </w:rPr>
              <w:t>Lua Script</w:t>
            </w:r>
          </w:p>
        </w:tc>
        <w:tc>
          <w:tcPr>
            <w:tcW w:type="dxa" w:w="6760"/>
            <w:vAlign w:val="center"/>
          </w:tcPr>
          <w:p>
            <w:pPr>
              <w:spacing w:before="0" w:after="0" w:line="276" w:lineRule="auto"/>
              <w:jc w:val="left"/>
            </w:pPr>
            <w:r/>
            <w:r>
              <w:rPr>
                <w:rFonts w:ascii="Consolas" w:hAnsi="Consolas" w:eastAsia="Consolas"/>
                <w:color w:val="333333"/>
                <w:sz w:val="18"/>
              </w:rPr>
              <w:t>src/main/resources/redis/*.lua</w:t>
            </w:r>
          </w:p>
        </w:tc>
      </w:tr>
      <w:tr>
        <w:tc>
          <w:tcPr>
            <w:tcW w:type="dxa" w:w="2600"/>
            <w:vAlign w:val="center"/>
          </w:tcPr>
          <w:p>
            <w:pPr>
              <w:spacing w:before="0" w:after="0" w:line="276" w:lineRule="auto"/>
              <w:jc w:val="center"/>
            </w:pPr>
            <w:r/>
            <w:r>
              <w:rPr>
                <w:rFonts w:ascii="Calibri" w:hAnsi="Calibri" w:eastAsia="맑은 고딕"/>
                <w:sz w:val="19"/>
              </w:rPr>
              <w:t>대기열 스케줄러</w:t>
            </w:r>
          </w:p>
        </w:tc>
        <w:tc>
          <w:tcPr>
            <w:tcW w:type="dxa" w:w="6760"/>
            <w:vAlign w:val="center"/>
          </w:tcPr>
          <w:p>
            <w:pPr>
              <w:spacing w:before="0" w:after="0" w:line="276" w:lineRule="auto"/>
              <w:jc w:val="left"/>
            </w:pPr>
            <w:r/>
            <w:r>
              <w:rPr>
                <w:rFonts w:ascii="Consolas" w:hAnsi="Consolas" w:eastAsia="Consolas"/>
                <w:color w:val="333333"/>
                <w:sz w:val="18"/>
              </w:rPr>
              <w:t>src/main/java/com/danzzan/domain/ticket/scheduler/TicketAdmissionScheduler.java</w:t>
            </w:r>
          </w:p>
        </w:tc>
      </w:tr>
      <w:tr>
        <w:tc>
          <w:tcPr>
            <w:tcW w:type="dxa" w:w="2600"/>
            <w:vAlign w:val="center"/>
          </w:tcPr>
          <w:p>
            <w:pPr>
              <w:spacing w:before="0" w:after="0" w:line="276" w:lineRule="auto"/>
              <w:jc w:val="center"/>
            </w:pPr>
            <w:r/>
            <w:r>
              <w:rPr>
                <w:rFonts w:ascii="Calibri" w:hAnsi="Calibri" w:eastAsia="맑은 고딕"/>
                <w:sz w:val="19"/>
              </w:rPr>
              <w:t>Outbox/Kafka</w:t>
            </w:r>
          </w:p>
        </w:tc>
        <w:tc>
          <w:tcPr>
            <w:tcW w:type="dxa" w:w="6760"/>
            <w:vAlign w:val="center"/>
          </w:tcPr>
          <w:p>
            <w:pPr>
              <w:spacing w:before="0" w:after="0" w:line="276" w:lineRule="auto"/>
              <w:jc w:val="left"/>
            </w:pPr>
            <w:r/>
            <w:r>
              <w:rPr>
                <w:rFonts w:ascii="Consolas" w:hAnsi="Consolas" w:eastAsia="Consolas"/>
                <w:color w:val="333333"/>
                <w:sz w:val="18"/>
              </w:rPr>
              <w:t>OutboxPublisherService.java</w:t>
            </w:r>
            <w:r>
              <w:rPr>
                <w:rFonts w:ascii="Calibri" w:hAnsi="Calibri" w:eastAsia="맑은 고딕"/>
                <w:sz w:val="19"/>
              </w:rPr>
              <w:t xml:space="preserve">, </w:t>
            </w:r>
            <w:r>
              <w:rPr>
                <w:rFonts w:ascii="Consolas" w:hAnsi="Consolas" w:eastAsia="Consolas"/>
                <w:color w:val="333333"/>
                <w:sz w:val="18"/>
              </w:rPr>
              <w:t>TicketIssueRequestedConsumer.java</w:t>
            </w:r>
            <w:r>
              <w:rPr>
                <w:rFonts w:ascii="Calibri" w:hAnsi="Calibri" w:eastAsia="맑은 고딕"/>
                <w:sz w:val="19"/>
              </w:rPr>
              <w:t xml:space="preserve">, </w:t>
            </w:r>
            <w:r>
              <w:rPr>
                <w:rFonts w:ascii="Consolas" w:hAnsi="Consolas" w:eastAsia="Consolas"/>
                <w:color w:val="333333"/>
                <w:sz w:val="18"/>
              </w:rPr>
              <w:t>TicketIssueConsumerService.java</w:t>
            </w:r>
          </w:p>
        </w:tc>
      </w:tr>
      <w:tr>
        <w:tc>
          <w:tcPr>
            <w:tcW w:type="dxa" w:w="2600"/>
            <w:vAlign w:val="center"/>
          </w:tcPr>
          <w:p>
            <w:pPr>
              <w:spacing w:before="0" w:after="0" w:line="276" w:lineRule="auto"/>
              <w:jc w:val="center"/>
            </w:pPr>
            <w:r/>
            <w:r>
              <w:rPr>
                <w:rFonts w:ascii="Calibri" w:hAnsi="Calibri" w:eastAsia="맑은 고딕"/>
                <w:sz w:val="19"/>
              </w:rPr>
              <w:t>티켓 엔티티</w:t>
            </w:r>
          </w:p>
        </w:tc>
        <w:tc>
          <w:tcPr>
            <w:tcW w:type="dxa" w:w="6760"/>
            <w:vAlign w:val="center"/>
          </w:tcPr>
          <w:p>
            <w:pPr>
              <w:spacing w:before="0" w:after="0" w:line="276" w:lineRule="auto"/>
              <w:jc w:val="left"/>
            </w:pPr>
            <w:r/>
            <w:r>
              <w:rPr>
                <w:rFonts w:ascii="Consolas" w:hAnsi="Consolas" w:eastAsia="Consolas"/>
                <w:color w:val="333333"/>
                <w:sz w:val="18"/>
              </w:rPr>
              <w:t>UserTicket.java</w:t>
            </w:r>
            <w:r>
              <w:rPr>
                <w:rFonts w:ascii="Calibri" w:hAnsi="Calibri" w:eastAsia="맑은 고딕"/>
                <w:sz w:val="19"/>
              </w:rPr>
              <w:t xml:space="preserve">, </w:t>
            </w:r>
            <w:r>
              <w:rPr>
                <w:rFonts w:ascii="Consolas" w:hAnsi="Consolas" w:eastAsia="Consolas"/>
                <w:color w:val="333333"/>
                <w:sz w:val="18"/>
              </w:rPr>
              <w:t>TicketIssueRequest.java</w:t>
            </w:r>
            <w:r>
              <w:rPr>
                <w:rFonts w:ascii="Calibri" w:hAnsi="Calibri" w:eastAsia="맑은 고딕"/>
                <w:sz w:val="19"/>
              </w:rPr>
              <w:t xml:space="preserve">, </w:t>
            </w:r>
            <w:r>
              <w:rPr>
                <w:rFonts w:ascii="Consolas" w:hAnsi="Consolas" w:eastAsia="Consolas"/>
                <w:color w:val="333333"/>
                <w:sz w:val="18"/>
              </w:rPr>
              <w:t>OutboxEvent.java</w:t>
            </w:r>
            <w:r>
              <w:rPr>
                <w:rFonts w:ascii="Calibri" w:hAnsi="Calibri" w:eastAsia="맑은 고딕"/>
                <w:sz w:val="19"/>
              </w:rPr>
              <w:t xml:space="preserve">, </w:t>
            </w:r>
            <w:r>
              <w:rPr>
                <w:rFonts w:ascii="Consolas" w:hAnsi="Consolas" w:eastAsia="Consolas"/>
                <w:color w:val="333333"/>
                <w:sz w:val="18"/>
              </w:rPr>
              <w:t>TicketQueueEntry.java</w:t>
            </w:r>
          </w:p>
        </w:tc>
      </w:tr>
      <w:tr>
        <w:tc>
          <w:tcPr>
            <w:tcW w:type="dxa" w:w="2600"/>
            <w:vAlign w:val="center"/>
          </w:tcPr>
          <w:p>
            <w:pPr>
              <w:spacing w:before="0" w:after="0" w:line="276" w:lineRule="auto"/>
              <w:jc w:val="center"/>
            </w:pPr>
            <w:r/>
            <w:r>
              <w:rPr>
                <w:rFonts w:ascii="Calibri" w:hAnsi="Calibri" w:eastAsia="맑은 고딕"/>
                <w:sz w:val="19"/>
              </w:rPr>
              <w:t>모니터링</w:t>
            </w:r>
          </w:p>
        </w:tc>
        <w:tc>
          <w:tcPr>
            <w:tcW w:type="dxa" w:w="6760"/>
            <w:vAlign w:val="center"/>
          </w:tcPr>
          <w:p>
            <w:pPr>
              <w:spacing w:before="0" w:after="0" w:line="276" w:lineRule="auto"/>
              <w:jc w:val="left"/>
            </w:pPr>
            <w:r/>
            <w:r>
              <w:rPr>
                <w:rFonts w:ascii="Consolas" w:hAnsi="Consolas" w:eastAsia="Consolas"/>
                <w:color w:val="333333"/>
                <w:sz w:val="18"/>
              </w:rPr>
              <w:t>TicketingMetrics.java</w:t>
            </w:r>
            <w:r>
              <w:rPr>
                <w:rFonts w:ascii="Calibri" w:hAnsi="Calibri" w:eastAsia="맑은 고딕"/>
                <w:sz w:val="19"/>
              </w:rPr>
              <w:t xml:space="preserve">, </w:t>
            </w:r>
            <w:r>
              <w:rPr>
                <w:rFonts w:ascii="Consolas" w:hAnsi="Consolas" w:eastAsia="Consolas"/>
                <w:color w:val="333333"/>
                <w:sz w:val="18"/>
              </w:rPr>
              <w:t>monitoring/prometheus.yml</w:t>
            </w:r>
          </w:p>
        </w:tc>
      </w:tr>
    </w:tbl>
    <w:p>
      <w:pPr>
        <w:spacing w:before="40" w:after="160" w:line="240" w:lineRule="auto"/>
      </w:pPr>
    </w:p>
    <w:sectPr w:rsidR="00FC693F" w:rsidRPr="0006063C" w:rsidSect="00034616">
      <w:headerReference w:type="default" r:id="rId22"/>
      <w:footerReference w:type="default" r:id="rId23"/>
      <w:pgSz w:w="11906" w:h="16838"/>
      <w:pgMar w:top="1247" w:right="1276" w:bottom="1247" w:left="1276"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맑은 고딕"/>
        <w:color w:val="666666"/>
        <w:sz w:val="17"/>
      </w:rPr>
      <w:t>DANZZAN 캡스톤 결과 논문</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맑은 고딕"/>
        <w:color w:val="666666"/>
        <w:sz w:val="17"/>
      </w:rPr>
      <w:t>DANZZAN 캡스톤 결과 논문</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맑은 고딕"/>
        <w:color w:val="666666"/>
        <w:sz w:val="17"/>
      </w:rPr>
      <w:t>DANZZAN 캡스톤 결과 논문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eastAsia="맑은 고딕"/>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header" Target="header4.xml"/><Relationship Id="rId2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DANZZAN 고동시성 티켓팅 시스템 캡스톤 결과 논문</dc:title>
  <dc:subject>캡스톤 논문</dc:subject>
  <dc:creator>DANZZAN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