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DD" w:rsidRPr="009A01E6" w:rsidRDefault="001A43DD" w:rsidP="001A43DD">
      <w:pPr>
        <w:rPr>
          <w:lang w:val="en-US"/>
        </w:rPr>
      </w:pPr>
    </w:p>
    <w:p w:rsidR="001A43DD" w:rsidRDefault="001A43DD" w:rsidP="001A43DD">
      <w:pPr>
        <w:pStyle w:val="a9"/>
      </w:pPr>
    </w:p>
    <w:p w:rsidR="001A43DD" w:rsidRPr="009A01E6" w:rsidRDefault="001A43DD" w:rsidP="001A43DD">
      <w:pPr>
        <w:pStyle w:val="a9"/>
      </w:pPr>
      <w:r w:rsidRPr="001A43DD">
        <w:t>Создание</w:t>
      </w:r>
      <w:r w:rsidRPr="009A01E6">
        <w:t xml:space="preserve"> </w:t>
      </w:r>
      <w:r>
        <w:t>системы взаимодействия с объектами дополненной реальности</w:t>
      </w:r>
    </w:p>
    <w:p w:rsidR="001A43DD" w:rsidRDefault="001A43DD" w:rsidP="001A43DD"/>
    <w:p w:rsidR="001A43DD" w:rsidRDefault="001A43DD" w:rsidP="001A43DD">
      <w:pPr>
        <w:jc w:val="center"/>
      </w:pPr>
      <w:r>
        <w:t>Калинин Даниил Евгеньевич</w:t>
      </w:r>
      <w:r w:rsidRPr="009A01E6">
        <w:t xml:space="preserve">, </w:t>
      </w:r>
      <w:r>
        <w:t>Радькин Кирилл Алексеевич</w:t>
      </w:r>
    </w:p>
    <w:p w:rsidR="001A43DD" w:rsidRPr="009A01E6" w:rsidRDefault="001A43DD" w:rsidP="001A43DD">
      <w:pPr>
        <w:ind w:left="720"/>
        <w:jc w:val="center"/>
      </w:pPr>
      <w:r>
        <w:t>МАОУ «Лицей №97 г. Челябинска»</w:t>
      </w:r>
      <w:r w:rsidRPr="009A01E6">
        <w:t>, 10</w:t>
      </w:r>
      <w:r>
        <w:t>м1 класс</w:t>
      </w:r>
    </w:p>
    <w:p w:rsidR="001A43DD" w:rsidRDefault="001A43DD" w:rsidP="001A43DD">
      <w:pPr>
        <w:jc w:val="center"/>
      </w:pPr>
    </w:p>
    <w:p w:rsidR="001A43DD" w:rsidRDefault="001A43DD" w:rsidP="001A43DD">
      <w:pPr>
        <w:jc w:val="center"/>
      </w:pPr>
    </w:p>
    <w:p w:rsidR="001A43DD" w:rsidRDefault="001A43DD" w:rsidP="001A43DD">
      <w:pPr>
        <w:jc w:val="right"/>
      </w:pPr>
      <w:r>
        <w:t>Научный руководитель:</w:t>
      </w:r>
    </w:p>
    <w:p w:rsidR="001A43DD" w:rsidRDefault="001A43DD" w:rsidP="001A43DD">
      <w:pPr>
        <w:jc w:val="right"/>
      </w:pPr>
      <w:proofErr w:type="spellStart"/>
      <w:r>
        <w:t>Саканов</w:t>
      </w:r>
      <w:proofErr w:type="spellEnd"/>
      <w:r>
        <w:t xml:space="preserve"> Дамир Муратович</w:t>
      </w:r>
    </w:p>
    <w:p w:rsidR="001A43DD" w:rsidRDefault="001A43DD" w:rsidP="001A43DD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педагог дополнительного образования</w:t>
      </w:r>
    </w:p>
    <w:p w:rsidR="001A43DD" w:rsidRDefault="001A43DD" w:rsidP="001A43DD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МАОУ «Лицей №97 г. Челябинска»</w:t>
      </w:r>
    </w:p>
    <w:p w:rsidR="001A43DD" w:rsidRDefault="001A43DD" w:rsidP="001A43DD">
      <w:pPr>
        <w:jc w:val="right"/>
        <w:rPr>
          <w:shd w:val="clear" w:color="auto" w:fill="FFFFFF"/>
        </w:rPr>
      </w:pPr>
    </w:p>
    <w:p w:rsidR="001A43DD" w:rsidRDefault="001A43DD" w:rsidP="001A43DD">
      <w:pPr>
        <w:jc w:val="right"/>
        <w:rPr>
          <w:shd w:val="clear" w:color="auto" w:fill="FFFFFF"/>
        </w:rPr>
      </w:pPr>
    </w:p>
    <w:p w:rsidR="001A43DD" w:rsidRDefault="001A43DD" w:rsidP="001A43DD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Работа к защите допущена _______________ // </w:t>
      </w:r>
      <w:proofErr w:type="spellStart"/>
      <w:r>
        <w:rPr>
          <w:shd w:val="clear" w:color="auto" w:fill="FFFFFF"/>
        </w:rPr>
        <w:t>Саканов</w:t>
      </w:r>
      <w:proofErr w:type="spellEnd"/>
      <w:r>
        <w:rPr>
          <w:shd w:val="clear" w:color="auto" w:fill="FFFFFF"/>
        </w:rPr>
        <w:t xml:space="preserve"> Дамир Муратович</w:t>
      </w:r>
    </w:p>
    <w:p w:rsidR="001A43DD" w:rsidRDefault="001A43DD" w:rsidP="001A43DD">
      <w:pPr>
        <w:spacing w:line="240" w:lineRule="auto"/>
        <w:jc w:val="center"/>
      </w:pPr>
      <w:r>
        <w:br w:type="page"/>
      </w:r>
    </w:p>
    <w:p w:rsidR="002064E1" w:rsidRDefault="001A43DD" w:rsidP="002064E1">
      <w:pPr>
        <w:rPr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</w:p>
    <w:sdt>
      <w:sdtPr>
        <w:id w:val="-8691516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064E1" w:rsidRDefault="002064E1">
          <w:pPr>
            <w:pStyle w:val="af2"/>
            <w:rPr>
              <w:color w:val="auto"/>
            </w:rPr>
          </w:pPr>
          <w:r w:rsidRPr="002064E1">
            <w:rPr>
              <w:color w:val="auto"/>
            </w:rPr>
            <w:t>Оглавление</w:t>
          </w:r>
        </w:p>
        <w:p w:rsidR="002064E1" w:rsidRPr="002064E1" w:rsidRDefault="002064E1" w:rsidP="002064E1">
          <w:pPr>
            <w:rPr>
              <w:lang w:eastAsia="ru-RU"/>
            </w:rPr>
          </w:pPr>
        </w:p>
        <w:p w:rsidR="002064E1" w:rsidRDefault="002064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8197" w:history="1">
            <w:r w:rsidRPr="004F7D04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4E1" w:rsidRDefault="002064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48198" w:history="1">
            <w:r w:rsidRPr="004F7D04">
              <w:rPr>
                <w:rStyle w:val="ae"/>
                <w:noProof/>
              </w:rPr>
              <w:t>Глава 1. Изучение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4E1" w:rsidRDefault="002064E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348199" w:history="1">
            <w:r w:rsidRPr="004F7D04">
              <w:rPr>
                <w:rStyle w:val="ae"/>
                <w:noProof/>
              </w:rPr>
              <w:t>1.1</w:t>
            </w:r>
            <w:r>
              <w:rPr>
                <w:noProof/>
              </w:rPr>
              <w:tab/>
            </w:r>
            <w:r w:rsidRPr="004F7D04">
              <w:rPr>
                <w:rStyle w:val="ae"/>
                <w:noProof/>
                <w:lang w:val="en-US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4E1" w:rsidRDefault="002064E1">
          <w:r>
            <w:rPr>
              <w:b/>
              <w:bCs/>
            </w:rPr>
            <w:fldChar w:fldCharType="end"/>
          </w:r>
        </w:p>
      </w:sdtContent>
    </w:sdt>
    <w:p w:rsidR="001A43DD" w:rsidRDefault="001A43DD" w:rsidP="002064E1">
      <w:pPr>
        <w:rPr>
          <w:noProof/>
        </w:rPr>
      </w:pPr>
    </w:p>
    <w:p w:rsidR="001A43DD" w:rsidRDefault="001A43DD" w:rsidP="001A43DD">
      <w:pPr>
        <w:pStyle w:val="1"/>
      </w:pPr>
      <w:r>
        <w:fldChar w:fldCharType="end"/>
      </w:r>
    </w:p>
    <w:p w:rsidR="001A43DD" w:rsidRDefault="001A43DD">
      <w:pPr>
        <w:spacing w:line="259" w:lineRule="auto"/>
        <w:jc w:val="left"/>
      </w:pPr>
      <w:r>
        <w:br w:type="page"/>
      </w:r>
    </w:p>
    <w:p w:rsidR="001A43DD" w:rsidRDefault="001A43DD" w:rsidP="001A43DD">
      <w:pPr>
        <w:pStyle w:val="1"/>
      </w:pPr>
      <w:bookmarkStart w:id="0" w:name="_Toc5571809"/>
      <w:bookmarkStart w:id="1" w:name="_Toc6348197"/>
      <w:r>
        <w:lastRenderedPageBreak/>
        <w:t>Введение</w:t>
      </w:r>
      <w:bookmarkEnd w:id="0"/>
      <w:bookmarkEnd w:id="1"/>
    </w:p>
    <w:p w:rsidR="001A43DD" w:rsidRDefault="001A43DD" w:rsidP="001A43DD">
      <w:r>
        <w:t xml:space="preserve">Прогресс человечества растет с невероятной скоростью. Прямо сейчас по всему миру происходит столько же научных открытий, сколько произошло за весь 15 век. Ежеминутно создаются новые системы, призванные упростить повседневную жизнь человека. В качестве примера, приведем несколько таких систем. </w:t>
      </w:r>
      <w:r>
        <w:rPr>
          <w:lang w:val="en-US"/>
        </w:rPr>
        <w:t>IOT</w:t>
      </w:r>
      <w:r>
        <w:rPr>
          <w:rStyle w:val="ad"/>
          <w:lang w:val="en-US"/>
        </w:rPr>
        <w:footnoteReference w:id="1"/>
      </w:r>
      <w:r w:rsidRPr="001A43DD">
        <w:t>-</w:t>
      </w:r>
      <w:r>
        <w:t xml:space="preserve">устройства, расположенные как в доме, так и в промышленном производстве, могут послужить хорошим примером, поскольку получили широкое распространение относительно недавно. Такие устройства позволяют осуществлять автоматический сбор и анализ данных, например, </w:t>
      </w:r>
      <w:r>
        <w:rPr>
          <w:lang w:val="en-US"/>
        </w:rPr>
        <w:t>IOT</w:t>
      </w:r>
      <w:r>
        <w:t xml:space="preserve">-холодильник способен автоматически заказывать в интернет-магазине, а </w:t>
      </w:r>
      <w:r>
        <w:rPr>
          <w:lang w:val="en-US"/>
        </w:rPr>
        <w:t>IOT</w:t>
      </w:r>
      <w:r w:rsidRPr="001A43DD">
        <w:t>-</w:t>
      </w:r>
      <w:r>
        <w:t xml:space="preserve">склад способен автоматически вести учет товара. Еще одним примером может стать технология компьютерного зрения и машинного обучения в целом. Данная система хоть и была разработана довольно давно, в жизнь обычного человека она вошла так же недавно, как и предыдущая. Данная технология используется для анализа больших баз данных и выведения закономерностей. Подборка фильмов, из учета ваших интересов, распознавание номера автомобильного знака по фото, сделанным камерой контроля скорости, распознавание лица для разблокировки смартфона – это алгоритмы машинного обучения. И последняя в списке примеров, но далеко не последняя по значимости технология – технология </w:t>
      </w:r>
      <w:r>
        <w:rPr>
          <w:lang w:val="en-US"/>
        </w:rPr>
        <w:t>AR</w:t>
      </w:r>
      <w:r>
        <w:rPr>
          <w:rStyle w:val="ad"/>
          <w:lang w:val="en-US"/>
        </w:rPr>
        <w:footnoteReference w:id="2"/>
      </w:r>
      <w:r>
        <w:t xml:space="preserve">– дополненной реальности. Технология представляет дополнение нашей с вами реальности (отсюда и название) различными объектами из виртуального мира. От технологий, приведенных выше, эта имеет одно отличие: эта технология почти не используется в нашей повседневной жизни. Эта особенность связана, в первую, по нашему мнению, очередь с тем, что не создано по-настоящему удобной и универсальной системы взаимодействия с </w:t>
      </w:r>
      <w:r>
        <w:rPr>
          <w:lang w:val="en-US"/>
        </w:rPr>
        <w:t>AR</w:t>
      </w:r>
      <w:r>
        <w:t xml:space="preserve">, а без такой системы, область применения данной технологии урезается мобильными играми и разными развлекательными приложениями. Отсюда вытекает цель нашей </w:t>
      </w:r>
      <w:r>
        <w:lastRenderedPageBreak/>
        <w:t>работы: разработать и реализовать универсальную</w:t>
      </w:r>
      <w:r w:rsidRPr="001A43DD">
        <w:t xml:space="preserve"> интуит</w:t>
      </w:r>
      <w:r>
        <w:t xml:space="preserve">ивно-понятную систему управления </w:t>
      </w:r>
      <w:r>
        <w:rPr>
          <w:lang w:val="en-US"/>
        </w:rPr>
        <w:t>AR</w:t>
      </w:r>
      <w:r>
        <w:t xml:space="preserve">-объектами. Актуальность работы заключается в том, что создание такой системы позволит повсеместно распространить </w:t>
      </w:r>
      <w:r>
        <w:rPr>
          <w:lang w:val="en-US"/>
        </w:rPr>
        <w:t>AR</w:t>
      </w:r>
      <w:r>
        <w:t xml:space="preserve">, а также значительно расширить область применения технологии, кроме того, далее будет рассмотрено, что подобных работ в свободном доступе найдено не было, а, значит, данную работу можно считать уникальной в своем роде. По окончании разработки проекта, все материалы будут выложены в </w:t>
      </w:r>
      <w:r>
        <w:rPr>
          <w:lang w:val="en-US"/>
        </w:rPr>
        <w:t>open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>
        <w:rPr>
          <w:rStyle w:val="ad"/>
        </w:rPr>
        <w:footnoteReference w:id="3"/>
      </w:r>
      <w:r>
        <w:t xml:space="preserve"> для того, чтобы каждый желающий мог собрать данное устройство, и технология дополненной реальности получила максимально большое распространение.</w:t>
      </w:r>
    </w:p>
    <w:p w:rsidR="001A43DD" w:rsidRDefault="001A43DD">
      <w:pPr>
        <w:spacing w:line="259" w:lineRule="auto"/>
        <w:jc w:val="left"/>
      </w:pPr>
      <w:r>
        <w:br w:type="page"/>
      </w:r>
    </w:p>
    <w:p w:rsidR="001A43DD" w:rsidRDefault="001A43DD" w:rsidP="001A43DD">
      <w:pPr>
        <w:pStyle w:val="1"/>
      </w:pPr>
      <w:bookmarkStart w:id="2" w:name="_Toc6348198"/>
      <w:r>
        <w:lastRenderedPageBreak/>
        <w:t>Глава 1. Изучение литературы</w:t>
      </w:r>
      <w:bookmarkEnd w:id="2"/>
    </w:p>
    <w:p w:rsidR="00D754B8" w:rsidRDefault="001918DD" w:rsidP="001918DD">
      <w:r>
        <w:t>Перед началом работы необходимо было изучать множество различной литературы. Т.к. суть нашего проекта в том, чтобы, используя различные приспособления в реальности, перемещать объекты, находящиеся на экране смартфона или компьютера, поэтому первое, чему было посвящено время – выбор среды программирования для отрисовки объектов. После тщательного изучения различных средств, был</w:t>
      </w:r>
      <w:r w:rsidR="00D754B8">
        <w:t xml:space="preserve">и отобраны два варианта: с помощью </w:t>
      </w:r>
      <w:r w:rsidR="00D754B8">
        <w:rPr>
          <w:lang w:val="en-US"/>
        </w:rPr>
        <w:t>Unity</w:t>
      </w:r>
      <w:r w:rsidR="00D754B8" w:rsidRPr="00D754B8">
        <w:t xml:space="preserve"> 3</w:t>
      </w:r>
      <w:r w:rsidR="00D754B8">
        <w:rPr>
          <w:lang w:val="en-US"/>
        </w:rPr>
        <w:t>D</w:t>
      </w:r>
      <w:r w:rsidR="00D754B8" w:rsidRPr="00D754B8">
        <w:t xml:space="preserve"> </w:t>
      </w:r>
      <w:r w:rsidR="00D754B8">
        <w:t xml:space="preserve">или с помощью </w:t>
      </w:r>
      <w:r w:rsidR="00D754B8">
        <w:rPr>
          <w:lang w:val="en-US"/>
        </w:rPr>
        <w:t>Processing</w:t>
      </w:r>
      <w:r w:rsidR="00D754B8" w:rsidRPr="00D754B8">
        <w:t>-</w:t>
      </w:r>
      <w:r w:rsidR="00D754B8">
        <w:t xml:space="preserve">а. Чтобы использовать в своем проекте наиболее удобный вариант, было решено опробовать обе среды. </w:t>
      </w:r>
    </w:p>
    <w:p w:rsidR="001918DD" w:rsidRDefault="00D754B8" w:rsidP="00D754B8">
      <w:pPr>
        <w:pStyle w:val="2"/>
        <w:numPr>
          <w:ilvl w:val="1"/>
          <w:numId w:val="1"/>
        </w:numPr>
      </w:pPr>
      <w:bookmarkStart w:id="3" w:name="_Toc6348199"/>
      <w:r>
        <w:rPr>
          <w:lang w:val="en-US"/>
        </w:rPr>
        <w:t>Processing</w:t>
      </w:r>
      <w:bookmarkEnd w:id="3"/>
    </w:p>
    <w:p w:rsidR="00D754B8" w:rsidRPr="007437B1" w:rsidRDefault="007437B1" w:rsidP="00D754B8">
      <w:r>
        <w:t>«</w:t>
      </w:r>
      <w:r w:rsidR="00995D36">
        <w:rPr>
          <w:lang w:val="en-US"/>
        </w:rPr>
        <w:t>Processing</w:t>
      </w:r>
      <w:r w:rsidR="00995D36" w:rsidRPr="007437B1">
        <w:t xml:space="preserve"> </w:t>
      </w:r>
      <w:r>
        <w:t>–</w:t>
      </w:r>
      <w:r w:rsidR="00995D36">
        <w:t xml:space="preserve"> </w:t>
      </w:r>
      <w:r>
        <w:t xml:space="preserve">это подъязык программирования, основанный на </w:t>
      </w:r>
      <w:r>
        <w:rPr>
          <w:lang w:val="en-US"/>
        </w:rPr>
        <w:t>java</w:t>
      </w:r>
      <w:r w:rsidRPr="007437B1">
        <w:t xml:space="preserve"> </w:t>
      </w:r>
      <w:r>
        <w:t xml:space="preserve">с простым и понятным синтаксисом. Он дает возможность быстро и легко создавать мультимедиа приложения» (Цитата, вставить ссылку). Данный язык используется в основном дизайнерами и художниками. Вот несколько арт-объектов, разработанных с помощью </w:t>
      </w:r>
      <w:r>
        <w:rPr>
          <w:lang w:val="en-US"/>
        </w:rPr>
        <w:t>processing</w:t>
      </w:r>
      <w:r>
        <w:t>-а:</w:t>
      </w:r>
      <w:bookmarkStart w:id="4" w:name="_GoBack"/>
      <w:bookmarkEnd w:id="4"/>
    </w:p>
    <w:sectPr w:rsidR="00D754B8" w:rsidRPr="007437B1" w:rsidSect="001A43DD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482" w:rsidRDefault="00757482" w:rsidP="008466BE">
      <w:pPr>
        <w:spacing w:after="0" w:line="240" w:lineRule="auto"/>
      </w:pPr>
      <w:r>
        <w:separator/>
      </w:r>
    </w:p>
  </w:endnote>
  <w:endnote w:type="continuationSeparator" w:id="0">
    <w:p w:rsidR="00757482" w:rsidRDefault="00757482" w:rsidP="0084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482" w:rsidRDefault="00757482" w:rsidP="008466BE">
      <w:pPr>
        <w:spacing w:after="0" w:line="240" w:lineRule="auto"/>
      </w:pPr>
      <w:r>
        <w:separator/>
      </w:r>
    </w:p>
  </w:footnote>
  <w:footnote w:type="continuationSeparator" w:id="0">
    <w:p w:rsidR="00757482" w:rsidRDefault="00757482" w:rsidP="008466BE">
      <w:pPr>
        <w:spacing w:after="0" w:line="240" w:lineRule="auto"/>
      </w:pPr>
      <w:r>
        <w:continuationSeparator/>
      </w:r>
    </w:p>
  </w:footnote>
  <w:footnote w:id="1">
    <w:p w:rsidR="001A43DD" w:rsidRPr="001A43DD" w:rsidRDefault="001A43DD" w:rsidP="001A43DD">
      <w:pPr>
        <w:pStyle w:val="ab"/>
        <w:rPr>
          <w:lang w:val="en-US"/>
        </w:rPr>
      </w:pPr>
      <w:r>
        <w:rPr>
          <w:rStyle w:val="ad"/>
        </w:rPr>
        <w:footnoteRef/>
      </w:r>
      <w:r w:rsidRPr="001A43DD">
        <w:rPr>
          <w:lang w:val="en-US"/>
        </w:rPr>
        <w:t xml:space="preserve"> </w:t>
      </w:r>
      <w:r>
        <w:rPr>
          <w:lang w:val="en-US"/>
        </w:rPr>
        <w:t>Internet</w:t>
      </w:r>
      <w:r w:rsidRPr="001A43DD">
        <w:rPr>
          <w:lang w:val="en-US"/>
        </w:rPr>
        <w:t xml:space="preserve"> </w:t>
      </w:r>
      <w:r>
        <w:rPr>
          <w:lang w:val="en-US"/>
        </w:rPr>
        <w:t>of</w:t>
      </w:r>
      <w:r w:rsidRPr="001A43DD">
        <w:rPr>
          <w:lang w:val="en-US"/>
        </w:rPr>
        <w:t xml:space="preserve"> </w:t>
      </w:r>
      <w:r>
        <w:rPr>
          <w:lang w:val="en-US"/>
        </w:rPr>
        <w:t>things</w:t>
      </w:r>
      <w:r w:rsidRPr="001A43DD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1A43DD">
        <w:rPr>
          <w:lang w:val="en-US"/>
        </w:rPr>
        <w:t xml:space="preserve">.) – </w:t>
      </w:r>
      <w:r>
        <w:t>Интернет</w:t>
      </w:r>
      <w:r w:rsidRPr="001A43DD">
        <w:rPr>
          <w:lang w:val="en-US"/>
        </w:rPr>
        <w:t xml:space="preserve"> </w:t>
      </w:r>
      <w:r>
        <w:t>вещей</w:t>
      </w:r>
      <w:r w:rsidRPr="001A43DD">
        <w:rPr>
          <w:lang w:val="en-US"/>
        </w:rPr>
        <w:t>.</w:t>
      </w:r>
    </w:p>
  </w:footnote>
  <w:footnote w:id="2">
    <w:p w:rsidR="001A43DD" w:rsidRPr="001A43DD" w:rsidRDefault="001A43D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Augmented</w:t>
      </w:r>
      <w:r>
        <w:t xml:space="preserve"> </w:t>
      </w:r>
      <w:r>
        <w:rPr>
          <w:lang w:val="en-US"/>
        </w:rPr>
        <w:t>reality</w:t>
      </w:r>
      <w:r w:rsidRPr="001A43DD">
        <w:t xml:space="preserve"> (</w:t>
      </w:r>
      <w:r>
        <w:t>англ.) – дополненная реальность.</w:t>
      </w:r>
    </w:p>
  </w:footnote>
  <w:footnote w:id="3">
    <w:p w:rsidR="001A43DD" w:rsidRPr="001A43DD" w:rsidRDefault="001A43D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Open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 w:rsidRPr="001A43DD">
        <w:t xml:space="preserve"> </w:t>
      </w:r>
      <w:r>
        <w:t>(англ.) – источники свободного доступа.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DD" w:rsidRDefault="001A43DD" w:rsidP="001A43DD">
    <w:pPr>
      <w:jc w:val="center"/>
    </w:pPr>
    <w:r>
      <w:t xml:space="preserve">Муниципальное Автономное Общеобразовательное Учреждение </w:t>
    </w:r>
    <w:r>
      <w:br/>
      <w:t>«Лицей № 97 г. Челябинска»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B6A2C"/>
    <w:multiLevelType w:val="multilevel"/>
    <w:tmpl w:val="072093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BE"/>
    <w:rsid w:val="00087619"/>
    <w:rsid w:val="001918DD"/>
    <w:rsid w:val="001A43DD"/>
    <w:rsid w:val="002064E1"/>
    <w:rsid w:val="003C5191"/>
    <w:rsid w:val="005B3A94"/>
    <w:rsid w:val="007437B1"/>
    <w:rsid w:val="00757482"/>
    <w:rsid w:val="008466BE"/>
    <w:rsid w:val="00995D36"/>
    <w:rsid w:val="00A66B39"/>
    <w:rsid w:val="00D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0EF93"/>
  <w15:chartTrackingRefBased/>
  <w15:docId w15:val="{9D1FCCA0-F50E-48AC-B560-3B4CD163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6B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43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4B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DD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No Spacing"/>
    <w:link w:val="a4"/>
    <w:uiPriority w:val="1"/>
    <w:qFormat/>
    <w:rsid w:val="008466B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66B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66BE"/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8466BE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autoRedefine/>
    <w:uiPriority w:val="1"/>
    <w:qFormat/>
    <w:rsid w:val="001A43DD"/>
    <w:pPr>
      <w:spacing w:before="2400" w:after="0"/>
      <w:contextualSpacing/>
      <w:jc w:val="center"/>
    </w:pPr>
    <w:rPr>
      <w:rFonts w:eastAsiaTheme="majorEastAsia" w:cstheme="majorBidi"/>
      <w:b/>
      <w:color w:val="000000" w:themeColor="text1"/>
      <w:sz w:val="52"/>
      <w:szCs w:val="24"/>
      <w:lang w:eastAsia="ja-JP"/>
    </w:rPr>
  </w:style>
  <w:style w:type="character" w:customStyle="1" w:styleId="aa">
    <w:name w:val="Заголовок Знак"/>
    <w:basedOn w:val="a0"/>
    <w:link w:val="a9"/>
    <w:uiPriority w:val="1"/>
    <w:rsid w:val="001A43DD"/>
    <w:rPr>
      <w:rFonts w:ascii="Times New Roman" w:eastAsiaTheme="majorEastAsia" w:hAnsi="Times New Roman" w:cstheme="majorBidi"/>
      <w:b/>
      <w:color w:val="000000" w:themeColor="text1"/>
      <w:sz w:val="52"/>
      <w:szCs w:val="24"/>
      <w:lang w:eastAsia="ja-JP"/>
    </w:rPr>
  </w:style>
  <w:style w:type="paragraph" w:styleId="ab">
    <w:name w:val="footnote text"/>
    <w:basedOn w:val="a"/>
    <w:link w:val="ac"/>
    <w:uiPriority w:val="99"/>
    <w:semiHidden/>
    <w:unhideWhenUsed/>
    <w:rsid w:val="001A43D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A43DD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A43DD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A43DD"/>
    <w:pPr>
      <w:spacing w:after="100"/>
    </w:pPr>
  </w:style>
  <w:style w:type="character" w:styleId="ae">
    <w:name w:val="Hyperlink"/>
    <w:basedOn w:val="a0"/>
    <w:uiPriority w:val="99"/>
    <w:unhideWhenUsed/>
    <w:rsid w:val="001A43D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18DD"/>
    <w:rPr>
      <w:color w:val="605E5C"/>
      <w:shd w:val="clear" w:color="auto" w:fill="E1DFDD"/>
    </w:rPr>
  </w:style>
  <w:style w:type="paragraph" w:styleId="af0">
    <w:name w:val="Subtitle"/>
    <w:basedOn w:val="a"/>
    <w:next w:val="a"/>
    <w:link w:val="af1"/>
    <w:uiPriority w:val="11"/>
    <w:qFormat/>
    <w:rsid w:val="00D754B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D754B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754B8"/>
    <w:rPr>
      <w:rFonts w:asciiTheme="majorHAnsi" w:eastAsiaTheme="majorEastAsia" w:hAnsiTheme="majorHAnsi" w:cstheme="majorBidi"/>
      <w:b/>
      <w:sz w:val="32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2064E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4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6B47-7375-444C-AF54-9AC62023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Кирилл Радькин</cp:lastModifiedBy>
  <cp:revision>4</cp:revision>
  <dcterms:created xsi:type="dcterms:W3CDTF">2019-04-07T16:35:00Z</dcterms:created>
  <dcterms:modified xsi:type="dcterms:W3CDTF">2019-04-16T18:14:00Z</dcterms:modified>
</cp:coreProperties>
</file>