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ЗАЙМА № 12</w:t>
      </w:r>
    </w:p>
    <w:p>
      <w:r>
        <w:t>г. Казань, 5 июня 2024 г.</w:t>
      </w:r>
    </w:p>
    <w:p/>
    <w:p>
      <w:r>
        <w:t>Петров Дмитрий Сергеевич (паспорт серия 9218 номер 456789, выдан Отделом УФМС по Республике Татарстан 15.08.2015), именуемый «Займодавец», и Общество с ограниченной ответственностью «СтройИнвест» (ИНН 1655123456, ОГРН 1161690012345), в лице директора Хамитова Рустама Фаридовича, именуемое «Заёмщик», заключили настоящий договор.</w:t>
      </w:r>
    </w:p>
    <w:p>
      <w:pPr>
        <w:pStyle w:val="Heading2"/>
      </w:pPr>
      <w:r>
        <w:t>1. ПРЕДМЕТ</w:t>
      </w:r>
    </w:p>
    <w:p>
      <w:r>
        <w:t>1.1. Займодавец передаёт Заёмщику денежные средства в размере 2 000 000 (два миллиона) рублей под 12% годовых.</w:t>
      </w:r>
    </w:p>
    <w:p>
      <w:r>
        <w:t>1.2. Срок возврата займа — до 5 июня 2025 г.</w:t>
      </w:r>
    </w:p>
    <w:p>
      <w:pPr>
        <w:pStyle w:val="Heading2"/>
      </w:pPr>
      <w:r>
        <w:t>2. УСЛОВИЯ</w:t>
      </w:r>
    </w:p>
    <w:p>
      <w:r>
        <w:t>2.1. Начисление процентов — ежемесячно.</w:t>
      </w:r>
    </w:p>
    <w:p>
      <w:r>
        <w:t>2.2. Штраф за просрочку — 0.1% от суммы за каждый день.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