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ЛИЦЕНЗИОННЫЙ ДОГОВОР № 12-Л/2025</w:t>
      </w:r>
    </w:p>
    <w:p>
      <w:r>
        <w:rPr>
          <w:b w:val="0"/>
        </w:rPr>
        <w:t>г. Казань                                                     1 марта 2025 г.</w:t>
      </w:r>
    </w:p>
    <w:p>
      <w:r>
        <w:rPr>
          <w:b w:val="0"/>
        </w:rPr>
      </w:r>
    </w:p>
    <w:p>
      <w:r>
        <w:rPr>
          <w:b w:val="0"/>
        </w:rPr>
        <w:t>ООО "СофтЛайн" (ИНН 1655234567, ОГРН 1161690012346), именуемое в дальнейшем «Лицензиар», в лице генерального директора Гарифуллина Рината Маратовича, действующего на основании Устава, с одной стороны, и</w:t>
      </w:r>
    </w:p>
    <w:p>
      <w:r>
        <w:rPr>
          <w:b w:val="0"/>
        </w:rPr>
        <w:t>ООО "Цифровые Решения" (ИНН 1657654321, ОГРН 1191690054321), именуемое в дальнейшем «Лицензиат», в лице директора Сафиной Альбины Ильдаровны, паспорт серия 92 20 номер 345678, действующей на основании Устава, с другой стороны,</w:t>
      </w:r>
    </w:p>
    <w:p>
      <w:r>
        <w:rPr>
          <w:b w:val="0"/>
        </w:rPr>
        <w:t>заключили настоящий Договор о нижеследующем:</w:t>
      </w:r>
    </w:p>
    <w:p>
      <w:r>
        <w:rPr>
          <w:b w:val="0"/>
        </w:rPr>
      </w:r>
    </w:p>
    <w:p>
      <w:r>
        <w:rPr>
          <w:b w:val="0"/>
        </w:rPr>
        <w:t>1. Лицензиар предоставляет Лицензиату неисключительную лицензию на использование программного обеспечения «СофтЛайн.ERP» версии 4.0.</w:t>
      </w:r>
    </w:p>
    <w:p>
      <w:r>
        <w:rPr>
          <w:b w:val="0"/>
        </w:rPr>
        <w:t>2. Лицензионное вознаграждение составляет 120 000 (сто двадцать тысяч) рублей в месяц.</w:t>
      </w:r>
    </w:p>
    <w:p>
      <w:r>
        <w:rPr>
          <w:b w:val="0"/>
        </w:rPr>
        <w:t>3. Дата начала действия лицензии: 1 марта 2025 г.</w:t>
      </w:r>
    </w:p>
    <w:p>
      <w:r>
        <w:rPr>
          <w:b w:val="0"/>
        </w:rPr>
        <w:t>4. Дата окончания действия лицензии: 1 марта 2025 г.</w:t>
      </w:r>
    </w:p>
    <w:p>
      <w:r>
        <w:rPr>
          <w:b w:val="0"/>
        </w:rPr>
        <w:t>5. Территория использования: Российская Федерация.</w:t>
      </w:r>
    </w:p>
    <w:p>
      <w:r>
        <w:rPr>
          <w:b w:val="0"/>
        </w:rPr>
      </w:r>
    </w:p>
    <w:p>
      <w:r>
        <w:rPr>
          <w:b/>
        </w:rPr>
        <w:t>Реквизиты:</w:t>
      </w:r>
    </w:p>
    <w:p>
      <w:r>
        <w:rPr>
          <w:b w:val="0"/>
        </w:rPr>
        <w:t>Лицензиар: ООО "СофтЛайн", р/с 40702810400000077777 в ПАО АК БАРС БАНК, БИК 049205805.</w:t>
      </w:r>
    </w:p>
    <w:p>
      <w:r>
        <w:rPr>
          <w:b w:val="0"/>
        </w:rPr>
      </w:r>
    </w:p>
    <w:p>
      <w:r>
        <w:rPr>
          <w:b w:val="0"/>
        </w:rPr>
        <w:t>Лицензиар:  ________________ / Гарифуллин Р.М. /</w:t>
      </w:r>
    </w:p>
    <w:p>
      <w:r>
        <w:rPr>
          <w:b w:val="0"/>
        </w:rPr>
        <w:t>Лицензиат:  ________________ / Сафина А.И.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