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szCs w:val="24"/>
          <w:lang w:val="ru-RU"/>
        </w:rPr>
      </w:pPr>
      <w:r>
        <w:rPr>
          <w:rFonts w:cs="Times New Roman" w:ascii="Times New Roman" w:hAnsi="Times New Roman"/>
          <w:szCs w:val="24"/>
          <w:lang w:val="ru-RU"/>
        </w:rPr>
        <w:t xml:space="preserve">                      </w:t>
      </w:r>
    </w:p>
    <w:p>
      <w:pPr>
        <w:pStyle w:val="Normal"/>
        <w:jc w:val="center"/>
        <w:rPr>
          <w:rFonts w:ascii="Times New Roman" w:hAnsi="Times New Roman" w:cs="Times New Roman"/>
          <w:b/>
          <w:szCs w:val="24"/>
          <w:lang w:val="ru-RU"/>
        </w:rPr>
      </w:pPr>
      <w:r>
        <w:rPr>
          <w:rFonts w:cs="Times New Roman" w:ascii="Times New Roman" w:hAnsi="Times New Roman"/>
          <w:b/>
          <w:szCs w:val="24"/>
          <w:lang w:val="ru-RU"/>
        </w:rPr>
        <w:t xml:space="preserve">АГЕНТСКИЙ ДОГОВОР  № </w:t>
      </w:r>
    </w:p>
    <w:p>
      <w:pPr>
        <w:pStyle w:val="Normal"/>
        <w:jc w:val="center"/>
        <w:rPr>
          <w:rFonts w:ascii="Times New Roman" w:hAnsi="Times New Roman" w:cs="Times New Roman"/>
          <w:b/>
          <w:szCs w:val="24"/>
          <w:lang w:val="ru-RU"/>
        </w:rPr>
      </w:pPr>
      <w:r>
        <w:rPr>
          <w:rFonts w:cs="Times New Roman" w:ascii="Times New Roman" w:hAnsi="Times New Roman"/>
          <w:b/>
          <w:szCs w:val="24"/>
          <w:lang w:val="ru-RU"/>
        </w:rPr>
      </w:r>
    </w:p>
    <w:p>
      <w:pPr>
        <w:pStyle w:val="Normal"/>
        <w:jc w:val="center"/>
        <w:rPr/>
      </w:pPr>
      <w:r>
        <w:rPr>
          <w:rFonts w:cs="Times New Roman" w:ascii="Times New Roman" w:hAnsi="Times New Roman"/>
          <w:szCs w:val="24"/>
          <w:lang w:val="ru-RU"/>
        </w:rPr>
        <w:t xml:space="preserve">г. ________________                                         </w:t>
        <w:tab/>
        <w:tab/>
        <w:tab/>
        <w:t xml:space="preserve">                        "___"  ______ 20__   г.</w:t>
      </w:r>
    </w:p>
    <w:p>
      <w:pPr>
        <w:pStyle w:val="Normal"/>
        <w:jc w:val="center"/>
        <w:rPr>
          <w:rFonts w:ascii="Times New Roman" w:hAnsi="Times New Roman" w:cs="Times New Roman"/>
          <w:szCs w:val="24"/>
          <w:lang w:val="ru-RU"/>
        </w:rPr>
      </w:pPr>
      <w:r>
        <w:rPr>
          <w:rFonts w:cs="Times New Roman" w:ascii="Times New Roman" w:hAnsi="Times New Roman"/>
          <w:szCs w:val="24"/>
          <w:lang w:val="ru-RU"/>
        </w:rPr>
      </w:r>
    </w:p>
    <w:p>
      <w:pPr>
        <w:pStyle w:val="Normal"/>
        <w:shd w:fill="FFFFFF" w:val="clear"/>
        <w:suppressAutoHyphens w:val="true"/>
        <w:spacing w:lineRule="exact" w:line="230"/>
        <w:ind w:firstLine="571" w:start="10" w:end="53"/>
        <w:jc w:val="both"/>
        <w:rPr/>
      </w:pPr>
      <w:r>
        <w:rPr>
          <w:rFonts w:cs="Times New Roman" w:ascii="Times New Roman" w:hAnsi="Times New Roman"/>
          <w:szCs w:val="24"/>
          <w:lang w:val="ru-RU"/>
        </w:rPr>
        <w:t xml:space="preserve">________________________________________, внесенное в Единый федеральный реестр туроператоров </w:t>
      </w:r>
      <w:r>
        <w:rPr>
          <w:rFonts w:cs="Times New Roman" w:ascii="Times New Roman" w:hAnsi="Times New Roman"/>
          <w:i/>
          <w:szCs w:val="24"/>
          <w:lang w:val="ru-RU"/>
        </w:rPr>
        <w:t>(реестровый номер ______________)</w:t>
      </w:r>
      <w:r>
        <w:rPr>
          <w:rFonts w:cs="Times New Roman" w:ascii="Times New Roman" w:hAnsi="Times New Roman"/>
          <w:szCs w:val="24"/>
          <w:lang w:val="ru-RU"/>
        </w:rPr>
        <w:t>, ______________________________________, действующего на основании Устава с одной стороны, и ______________________________________________________, именуемое в дальнейшем «Агент», в лице ____________________________________________________, действующего на основании Устава, с другой стороны, заключили настоящий Договор о нижеследующем:</w:t>
      </w:r>
    </w:p>
    <w:p>
      <w:pPr>
        <w:pStyle w:val="Normal"/>
        <w:shd w:fill="FFFFFF" w:val="clear"/>
        <w:ind w:end="5"/>
        <w:jc w:val="center"/>
        <w:rPr>
          <w:rFonts w:ascii="Times New Roman" w:hAnsi="Times New Roman" w:cs="Times New Roman"/>
          <w:szCs w:val="24"/>
          <w:lang w:val="ru-RU"/>
        </w:rPr>
      </w:pPr>
      <w:r>
        <w:rPr>
          <w:rFonts w:cs="Times New Roman" w:ascii="Times New Roman" w:hAnsi="Times New Roman"/>
          <w:szCs w:val="24"/>
          <w:lang w:val="ru-RU"/>
        </w:rPr>
      </w:r>
    </w:p>
    <w:p>
      <w:pPr>
        <w:pStyle w:val="Normal"/>
        <w:shd w:fill="FFFFFF" w:val="clear"/>
        <w:ind w:end="5"/>
        <w:jc w:val="center"/>
        <w:rPr>
          <w:rFonts w:ascii="Times New Roman" w:hAnsi="Times New Roman" w:cs="Times New Roman"/>
          <w:b/>
          <w:szCs w:val="24"/>
          <w:lang w:val="ru-RU"/>
        </w:rPr>
      </w:pPr>
      <w:r>
        <w:rPr>
          <w:rFonts w:cs="Times New Roman" w:ascii="Times New Roman" w:hAnsi="Times New Roman"/>
          <w:b/>
          <w:szCs w:val="24"/>
          <w:lang w:val="ru-RU"/>
        </w:rPr>
        <w:t>1. ПРЕДМЕТ ДОГОВОРА</w:t>
      </w:r>
    </w:p>
    <w:p>
      <w:pPr>
        <w:pStyle w:val="Normal"/>
        <w:shd w:fill="FFFFFF" w:val="clear"/>
        <w:suppressAutoHyphens w:val="true"/>
        <w:ind w:end="5"/>
        <w:jc w:val="center"/>
        <w:rPr>
          <w:rFonts w:ascii="Times New Roman" w:hAnsi="Times New Roman" w:cs="Times New Roman"/>
          <w:b/>
          <w:szCs w:val="24"/>
          <w:lang w:val="ru-RU"/>
        </w:rPr>
      </w:pPr>
      <w:r>
        <w:rPr>
          <w:rFonts w:cs="Times New Roman" w:ascii="Times New Roman" w:hAnsi="Times New Roman"/>
          <w:b/>
          <w:szCs w:val="24"/>
          <w:lang w:val="ru-RU"/>
        </w:rPr>
      </w:r>
    </w:p>
    <w:p>
      <w:pPr>
        <w:pStyle w:val="Normal"/>
        <w:shd w:fill="FFFFFF" w:val="clear"/>
        <w:suppressAutoHyphens w:val="true"/>
        <w:spacing w:lineRule="exact" w:line="226"/>
        <w:ind w:firstLine="553" w:start="14" w:end="53"/>
        <w:jc w:val="both"/>
        <w:rPr>
          <w:rFonts w:ascii="Times New Roman" w:hAnsi="Times New Roman" w:cs="Times New Roman"/>
          <w:szCs w:val="24"/>
          <w:lang w:val="ru-RU"/>
        </w:rPr>
      </w:pPr>
      <w:r>
        <w:rPr>
          <w:rFonts w:cs="Times New Roman" w:ascii="Times New Roman" w:hAnsi="Times New Roman"/>
          <w:szCs w:val="24"/>
          <w:lang w:val="ru-RU"/>
        </w:rPr>
        <w:t>1.1. Принципал поручает, а Агент принимает на себя обязательства за вознаграждение реализовывать туристский продукт (комплекс туристических услуг), сформированный Принципалом.</w:t>
      </w:r>
    </w:p>
    <w:p>
      <w:pPr>
        <w:pStyle w:val="Normal"/>
        <w:shd w:fill="FFFFFF" w:val="clear"/>
        <w:suppressAutoHyphens w:val="true"/>
        <w:spacing w:lineRule="exact" w:line="226"/>
        <w:ind w:firstLine="553" w:start="14" w:end="48"/>
        <w:jc w:val="both"/>
        <w:rPr>
          <w:rFonts w:ascii="Times New Roman" w:hAnsi="Times New Roman" w:cs="Times New Roman"/>
          <w:szCs w:val="24"/>
          <w:lang w:val="ru-RU"/>
        </w:rPr>
      </w:pPr>
      <w:r>
        <w:rPr>
          <w:rFonts w:cs="Times New Roman" w:ascii="Times New Roman" w:hAnsi="Times New Roman"/>
          <w:szCs w:val="24"/>
          <w:lang w:val="ru-RU"/>
        </w:rPr>
        <w:t>1.2. Туристский продукт предназначен для реализации туристам и представляет собой право на тур, включающий в себя комплекс услуг по размещению, перевозке, питанию туристов, экскурсионные и другие услуги, предоставляемые Принципалом в зависимости от целей путешествия и избранного туристами маршрута.</w:t>
      </w:r>
    </w:p>
    <w:p>
      <w:pPr>
        <w:pStyle w:val="Normal"/>
        <w:shd w:fill="FFFFFF" w:val="clear"/>
        <w:suppressAutoHyphens w:val="true"/>
        <w:spacing w:lineRule="exact" w:line="226"/>
        <w:ind w:firstLine="553" w:end="0"/>
        <w:jc w:val="both"/>
        <w:rPr>
          <w:rFonts w:ascii="Times New Roman" w:hAnsi="Times New Roman" w:cs="Times New Roman"/>
          <w:szCs w:val="24"/>
          <w:lang w:val="ru-RU"/>
        </w:rPr>
      </w:pPr>
      <w:r>
        <w:rPr>
          <w:rFonts w:cs="Times New Roman" w:ascii="Times New Roman" w:hAnsi="Times New Roman"/>
          <w:szCs w:val="24"/>
          <w:lang w:val="ru-RU"/>
        </w:rPr>
        <w:t>1.3. Полный перечень услуг, входящих в тур, определяется листом бронирования (приложение № 1 к настоящему договору) Агента и выдаваемой Принципалом Путевке (ваучере). Лист бронирования Агента должен содержать указание на перечень входящих в состав тура услуг, заказанных лицами, которым реализуется туристский продукт, и сроки тура.</w:t>
      </w:r>
    </w:p>
    <w:p>
      <w:pPr>
        <w:pStyle w:val="Normal"/>
        <w:suppressAutoHyphens w:val="true"/>
        <w:ind w:firstLine="553" w:end="0"/>
        <w:jc w:val="both"/>
        <w:rPr>
          <w:rFonts w:ascii="Times New Roman" w:hAnsi="Times New Roman" w:cs="Times New Roman"/>
          <w:szCs w:val="24"/>
          <w:lang w:val="ru-RU"/>
        </w:rPr>
      </w:pPr>
      <w:r>
        <w:rPr>
          <w:rFonts w:cs="Times New Roman" w:ascii="Times New Roman" w:hAnsi="Times New Roman"/>
          <w:szCs w:val="24"/>
          <w:lang w:val="ru-RU"/>
        </w:rPr>
        <w:t>1.4. Действия Агента будут осуществляться в соответствии с предусмотренным настоящим Договором порядком взаимодействия Сторон, приложениями к настоящему Договору, Счетами, выставляемыми Принципалом по настоящему Договору, а также законами и нормативными актами Российской Федерации, в том числе касающимися туристической деятельности.</w:t>
      </w:r>
    </w:p>
    <w:p>
      <w:pPr>
        <w:pStyle w:val="Normal"/>
        <w:shd w:fill="FFFFFF" w:val="clear"/>
        <w:suppressAutoHyphens w:val="true"/>
        <w:spacing w:lineRule="exact" w:line="230"/>
        <w:ind w:firstLine="553" w:start="38" w:end="14"/>
        <w:jc w:val="both"/>
        <w:rPr>
          <w:rFonts w:ascii="Times New Roman" w:hAnsi="Times New Roman" w:cs="Times New Roman"/>
          <w:szCs w:val="24"/>
          <w:lang w:val="ru-RU"/>
        </w:rPr>
      </w:pPr>
      <w:r>
        <w:rPr>
          <w:rFonts w:cs="Times New Roman" w:ascii="Times New Roman" w:hAnsi="Times New Roman"/>
          <w:szCs w:val="24"/>
          <w:lang w:val="ru-RU"/>
        </w:rPr>
      </w:r>
    </w:p>
    <w:p>
      <w:pPr>
        <w:pStyle w:val="Normal"/>
        <w:shd w:fill="FFFFFF" w:val="clear"/>
        <w:suppressAutoHyphens w:val="true"/>
        <w:ind w:start="34" w:end="0"/>
        <w:jc w:val="center"/>
        <w:rPr>
          <w:rFonts w:ascii="Times New Roman" w:hAnsi="Times New Roman" w:cs="Times New Roman"/>
          <w:b/>
          <w:szCs w:val="24"/>
          <w:lang w:val="ru-RU"/>
        </w:rPr>
      </w:pPr>
      <w:r>
        <w:rPr>
          <w:rFonts w:cs="Times New Roman" w:ascii="Times New Roman" w:hAnsi="Times New Roman"/>
          <w:b/>
          <w:szCs w:val="24"/>
          <w:lang w:val="ru-RU"/>
        </w:rPr>
        <w:t>2. ПРАВА И ОБЯЗАННОСТИ СТОРОН</w:t>
      </w:r>
    </w:p>
    <w:p>
      <w:pPr>
        <w:pStyle w:val="Normal"/>
        <w:shd w:fill="FFFFFF" w:val="clear"/>
        <w:suppressAutoHyphens w:val="true"/>
        <w:ind w:start="34" w:end="0"/>
        <w:jc w:val="center"/>
        <w:rPr>
          <w:rFonts w:ascii="Times New Roman" w:hAnsi="Times New Roman" w:cs="Times New Roman"/>
          <w:szCs w:val="24"/>
          <w:lang w:val="ru-RU"/>
        </w:rPr>
      </w:pPr>
      <w:r>
        <w:rPr>
          <w:rFonts w:cs="Times New Roman" w:ascii="Times New Roman" w:hAnsi="Times New Roman"/>
          <w:szCs w:val="24"/>
          <w:lang w:val="ru-RU"/>
        </w:rPr>
        <w:t xml:space="preserve">            </w:t>
      </w:r>
    </w:p>
    <w:p>
      <w:pPr>
        <w:pStyle w:val="13"/>
        <w:suppressAutoHyphens w:val="true"/>
        <w:ind w:firstLine="720" w:start="0" w:end="0"/>
        <w:rPr>
          <w:b/>
          <w:szCs w:val="24"/>
        </w:rPr>
      </w:pPr>
      <w:r>
        <w:rPr>
          <w:b/>
          <w:szCs w:val="24"/>
        </w:rPr>
        <w:t xml:space="preserve">2.1. В соответствии с предметом настоящего договора Принципал обязуется: </w:t>
      </w:r>
    </w:p>
    <w:p>
      <w:pPr>
        <w:pStyle w:val="Normal"/>
        <w:suppressAutoHyphens w:val="true"/>
        <w:ind w:firstLine="720" w:end="0"/>
        <w:jc w:val="both"/>
        <w:rPr>
          <w:rFonts w:ascii="Times New Roman" w:hAnsi="Times New Roman" w:cs="Times New Roman"/>
          <w:szCs w:val="24"/>
          <w:lang w:val="ru-RU"/>
        </w:rPr>
      </w:pPr>
      <w:r>
        <w:rPr>
          <w:rFonts w:cs="Times New Roman" w:ascii="Times New Roman" w:hAnsi="Times New Roman"/>
          <w:szCs w:val="24"/>
          <w:lang w:val="ru-RU"/>
        </w:rPr>
        <w:t>2.1.1. Разрабатывать Туры (в том числе и индивидуальные) по заявке (листу бронирования) Агента со специально оговоренным Сторонами перечнем услуг, предоставляемых Клиенту.</w:t>
      </w:r>
    </w:p>
    <w:p>
      <w:pPr>
        <w:pStyle w:val="Normal"/>
        <w:suppressAutoHyphens w:val="true"/>
        <w:ind w:firstLine="720" w:end="0"/>
        <w:jc w:val="both"/>
        <w:rPr>
          <w:rFonts w:ascii="Times New Roman" w:hAnsi="Times New Roman" w:cs="Times New Roman"/>
          <w:szCs w:val="24"/>
          <w:lang w:val="ru-RU"/>
        </w:rPr>
      </w:pPr>
      <w:r>
        <w:rPr>
          <w:rFonts w:cs="Times New Roman" w:ascii="Times New Roman" w:hAnsi="Times New Roman"/>
          <w:szCs w:val="24"/>
          <w:lang w:val="ru-RU"/>
        </w:rPr>
        <w:t>Обеспечить Клиентов на протяжении Тура размещением, питанием, иными документами, при отсутствии которых нормальное проведение Тура невозможно, а также всей необходимой информацией для Клиента во время его обслуживания.</w:t>
      </w:r>
    </w:p>
    <w:p>
      <w:pPr>
        <w:pStyle w:val="Normal"/>
        <w:widowControl w:val="false"/>
        <w:tabs>
          <w:tab w:val="clear" w:pos="720"/>
          <w:tab w:val="left" w:pos="420" w:leader="none"/>
        </w:tabs>
        <w:suppressAutoHyphens w:val="true"/>
        <w:ind w:firstLine="720" w:end="0"/>
        <w:jc w:val="both"/>
        <w:rPr>
          <w:rFonts w:ascii="Times New Roman" w:hAnsi="Times New Roman" w:cs="Times New Roman"/>
          <w:szCs w:val="24"/>
          <w:lang w:val="ru-RU"/>
        </w:rPr>
      </w:pPr>
      <w:r>
        <w:rPr>
          <w:rFonts w:cs="Times New Roman" w:ascii="Times New Roman" w:hAnsi="Times New Roman"/>
          <w:szCs w:val="24"/>
          <w:lang w:val="ru-RU"/>
        </w:rPr>
        <w:t xml:space="preserve">2.1.2. По запросам Агента предоставлять информацию: </w:t>
      </w:r>
    </w:p>
    <w:p>
      <w:pPr>
        <w:pStyle w:val="BodyText"/>
        <w:tabs>
          <w:tab w:val="clear" w:pos="720"/>
          <w:tab w:val="left" w:pos="540" w:leader="none"/>
        </w:tabs>
        <w:suppressAutoHyphens w:val="true"/>
        <w:ind w:firstLine="720" w:end="0"/>
        <w:jc w:val="both"/>
        <w:textAlignment w:val="baseline"/>
        <w:rPr>
          <w:sz w:val="24"/>
          <w:szCs w:val="24"/>
          <w:lang w:val="ru-RU"/>
        </w:rPr>
      </w:pPr>
      <w:r>
        <w:rPr>
          <w:sz w:val="24"/>
          <w:szCs w:val="24"/>
          <w:lang w:val="ru-RU"/>
        </w:rPr>
        <w:t>- о потребительских свойствах туристского продукта и безопасности туристского продукта, в объеме, необходимом для последующей реализации Агентом туристского продукта и обеспечивающем исполнение требований законодательства о защите прав потребителей и Федерального Закона «Об основах туристской деятельности в РФ»;</w:t>
      </w:r>
    </w:p>
    <w:p>
      <w:pPr>
        <w:pStyle w:val="BodyText"/>
        <w:tabs>
          <w:tab w:val="clear" w:pos="720"/>
          <w:tab w:val="left" w:pos="540" w:leader="none"/>
        </w:tabs>
        <w:suppressAutoHyphens w:val="true"/>
        <w:ind w:firstLine="720" w:end="0"/>
        <w:jc w:val="both"/>
        <w:textAlignment w:val="baseline"/>
        <w:rPr>
          <w:sz w:val="24"/>
          <w:szCs w:val="24"/>
          <w:lang w:val="ru-RU"/>
        </w:rPr>
      </w:pPr>
      <w:r>
        <w:rPr>
          <w:sz w:val="24"/>
          <w:szCs w:val="24"/>
          <w:lang w:val="ru-RU"/>
        </w:rPr>
        <w:t xml:space="preserve">- о финансовом обеспечении Принципала и порядке предъявления требований туристом или иным заказчиком страховой компании (банку) в случае неисполнения или ненадлежащего исполнения договора о реализации туристского продукта. </w:t>
      </w:r>
    </w:p>
    <w:p>
      <w:pPr>
        <w:pStyle w:val="BodyText"/>
        <w:tabs>
          <w:tab w:val="clear" w:pos="720"/>
          <w:tab w:val="left" w:pos="540" w:leader="none"/>
        </w:tabs>
        <w:suppressAutoHyphens w:val="true"/>
        <w:ind w:firstLine="720" w:end="0"/>
        <w:jc w:val="both"/>
        <w:textAlignment w:val="baseline"/>
        <w:rPr/>
      </w:pPr>
      <w:r>
        <w:rPr>
          <w:sz w:val="24"/>
          <w:szCs w:val="24"/>
          <w:lang w:val="ru-RU"/>
        </w:rPr>
        <w:t xml:space="preserve">Указанная информация представляется Агенту в письменном виде, или в электронном виде на сайте Принципала на общедоступной электронной странице в глобальной сети Интернет по адресу: </w:t>
      </w:r>
      <w:hyperlink r:id="rId2">
        <w:r>
          <w:rPr>
            <w:rStyle w:val="Hyperlink"/>
            <w:sz w:val="24"/>
            <w:szCs w:val="24"/>
            <w:lang w:val="ru-RU"/>
          </w:rPr>
          <w:t>___________________</w:t>
        </w:r>
      </w:hyperlink>
      <w:r>
        <w:rPr>
          <w:sz w:val="24"/>
          <w:szCs w:val="24"/>
          <w:lang w:val="ru-RU"/>
        </w:rPr>
        <w:t xml:space="preserve">  или в устной форме по согласованию сторон. Подписанием настоящего Договора Агент подтверждает полное и исчерпывающее получение вышеназванной информации и материалов. </w:t>
      </w:r>
    </w:p>
    <w:p>
      <w:pPr>
        <w:pStyle w:val="BodyText21"/>
        <w:widowControl/>
        <w:tabs>
          <w:tab w:val="clear" w:pos="720"/>
          <w:tab w:val="left" w:pos="360" w:leader="none"/>
          <w:tab w:val="left" w:pos="1440" w:leader="none"/>
          <w:tab w:val="left" w:pos="2160" w:leader="none"/>
        </w:tabs>
        <w:suppressAutoHyphens w:val="true"/>
        <w:overflowPunct w:val="false"/>
        <w:autoSpaceDE w:val="false"/>
        <w:ind w:firstLine="720" w:end="0"/>
        <w:textAlignment w:val="baseline"/>
        <w:rPr>
          <w:sz w:val="24"/>
          <w:szCs w:val="24"/>
        </w:rPr>
      </w:pPr>
      <w:r>
        <w:rPr>
          <w:sz w:val="24"/>
          <w:szCs w:val="24"/>
        </w:rPr>
        <w:t xml:space="preserve">2.1.3. Своевременно предоставлять Агенту информацию о перечне и стоимости предоставляемых им услуг, входящих в состав туров (прайс-лист). </w:t>
      </w:r>
    </w:p>
    <w:p>
      <w:pPr>
        <w:pStyle w:val="Normal"/>
        <w:suppressAutoHyphens w:val="true"/>
        <w:ind w:firstLine="720" w:end="0"/>
        <w:jc w:val="both"/>
        <w:rPr>
          <w:rFonts w:ascii="Times New Roman" w:hAnsi="Times New Roman" w:cs="Times New Roman"/>
          <w:szCs w:val="24"/>
          <w:lang w:val="ru-RU"/>
        </w:rPr>
      </w:pPr>
      <w:r>
        <w:rPr>
          <w:rFonts w:cs="Times New Roman" w:ascii="Times New Roman" w:hAnsi="Times New Roman"/>
          <w:szCs w:val="24"/>
          <w:lang w:val="ru-RU"/>
        </w:rPr>
        <w:t>2.1.4. Не позднее 2-х дней после получения заявки Агента подтверждать возможность приобретения туров. В случае отсутствия мест в запрашиваемых объектах Принципал предлагает возможные варианты замены объектов размещения.</w:t>
      </w:r>
    </w:p>
    <w:p>
      <w:pPr>
        <w:pStyle w:val="Normal"/>
        <w:shd w:fill="FFFFFF" w:val="clear"/>
        <w:suppressAutoHyphens w:val="true"/>
        <w:ind w:firstLine="720" w:end="0"/>
        <w:jc w:val="both"/>
        <w:rPr/>
      </w:pPr>
      <w:r>
        <w:rPr>
          <w:rFonts w:cs="Times New Roman" w:ascii="Times New Roman" w:hAnsi="Times New Roman"/>
          <w:szCs w:val="24"/>
          <w:lang w:val="ru-RU"/>
        </w:rPr>
        <w:t>2.1.5. После полной оплаты передавать Агенту ваучеры, содержащие перечень входящих в состав тура услуг, билеты и все иные, необходимые для осуществления Тура документы.</w:t>
      </w:r>
    </w:p>
    <w:p>
      <w:pPr>
        <w:pStyle w:val="Normal"/>
        <w:suppressAutoHyphens w:val="true"/>
        <w:ind w:firstLine="720" w:end="0"/>
        <w:jc w:val="both"/>
        <w:rPr>
          <w:rFonts w:ascii="Times New Roman" w:hAnsi="Times New Roman" w:cs="Times New Roman"/>
          <w:szCs w:val="24"/>
          <w:lang w:val="ru-RU"/>
        </w:rPr>
      </w:pPr>
      <w:r>
        <w:rPr>
          <w:rFonts w:cs="Times New Roman" w:ascii="Times New Roman" w:hAnsi="Times New Roman"/>
          <w:szCs w:val="24"/>
          <w:lang w:val="ru-RU"/>
        </w:rPr>
        <w:t>2.1.6. Выплатить Агенту вознаграждение за выполнение поручения по настоящему Договору.</w:t>
      </w:r>
    </w:p>
    <w:p>
      <w:pPr>
        <w:pStyle w:val="13"/>
        <w:suppressAutoHyphens w:val="true"/>
        <w:ind w:firstLine="720" w:start="0" w:end="0"/>
        <w:rPr/>
      </w:pPr>
      <w:r>
        <w:rPr>
          <w:szCs w:val="24"/>
        </w:rPr>
        <w:t>Ответственность за несоответствие уровня размещения и отдыха предварительным ожиданиям клиента Принципал</w:t>
      </w:r>
      <w:r>
        <w:rPr>
          <w:b/>
          <w:szCs w:val="24"/>
        </w:rPr>
        <w:t xml:space="preserve"> </w:t>
      </w:r>
      <w:r>
        <w:rPr>
          <w:szCs w:val="24"/>
        </w:rPr>
        <w:t>не несет.</w:t>
      </w:r>
    </w:p>
    <w:p>
      <w:pPr>
        <w:pStyle w:val="13"/>
        <w:suppressAutoHyphens w:val="true"/>
        <w:ind w:firstLine="720" w:start="0" w:end="0"/>
        <w:rPr>
          <w:b/>
          <w:szCs w:val="24"/>
        </w:rPr>
      </w:pPr>
      <w:r>
        <w:rPr>
          <w:b/>
          <w:szCs w:val="24"/>
        </w:rPr>
        <w:t xml:space="preserve">2.2. В соответствии с предметом настоящего договора Принципал в праве: </w:t>
      </w:r>
    </w:p>
    <w:p>
      <w:pPr>
        <w:pStyle w:val="BodyText"/>
        <w:tabs>
          <w:tab w:val="clear" w:pos="720"/>
          <w:tab w:val="left" w:pos="540" w:leader="none"/>
        </w:tabs>
        <w:suppressAutoHyphens w:val="true"/>
        <w:ind w:firstLine="720" w:end="0"/>
        <w:jc w:val="both"/>
        <w:rPr/>
      </w:pPr>
      <w:r>
        <w:rPr>
          <w:bCs/>
          <w:sz w:val="24"/>
          <w:szCs w:val="24"/>
          <w:lang w:val="ru-RU"/>
        </w:rPr>
        <w:t>2.2.1. В исключительных случаях производить замену услуг входящих в туристский продукт (в том числе, замену средства размещения, компании-перевозчика и проч.) на услугу той же или более высокой категории, без доплаты со стороны Агента.</w:t>
      </w:r>
    </w:p>
    <w:p>
      <w:pPr>
        <w:pStyle w:val="BodyText"/>
        <w:tabs>
          <w:tab w:val="clear" w:pos="720"/>
          <w:tab w:val="left" w:pos="540" w:leader="none"/>
        </w:tabs>
        <w:suppressAutoHyphens w:val="true"/>
        <w:ind w:firstLine="720" w:end="0"/>
        <w:jc w:val="both"/>
        <w:rPr/>
      </w:pPr>
      <w:r>
        <w:rPr>
          <w:bCs/>
          <w:sz w:val="24"/>
          <w:szCs w:val="24"/>
          <w:lang w:val="ru-RU"/>
        </w:rPr>
        <w:t xml:space="preserve"> </w:t>
      </w:r>
      <w:r>
        <w:rPr>
          <w:bCs/>
          <w:sz w:val="24"/>
          <w:szCs w:val="24"/>
          <w:lang w:val="ru-RU"/>
        </w:rPr>
        <w:t xml:space="preserve">2.2.2. Аннулировать подтвержденное бронирование туристского продукта в случае несвоевременной оплаты со стороны Агента, известив его об этом письменно, по факсу или электронной почте. В этом случае для Агента наступают последствия, указанные в п. 4.2. настоящего Договора; в этом случае ответственность </w:t>
      </w:r>
    </w:p>
    <w:p>
      <w:pPr>
        <w:pStyle w:val="BodyText"/>
        <w:tabs>
          <w:tab w:val="clear" w:pos="720"/>
          <w:tab w:val="left" w:pos="540" w:leader="none"/>
        </w:tabs>
        <w:suppressAutoHyphens w:val="true"/>
        <w:jc w:val="both"/>
        <w:rPr>
          <w:bCs/>
          <w:sz w:val="24"/>
          <w:szCs w:val="24"/>
          <w:lang w:val="ru-RU"/>
        </w:rPr>
      </w:pPr>
      <w:r>
        <w:rPr>
          <w:bCs/>
          <w:sz w:val="24"/>
          <w:szCs w:val="24"/>
          <w:lang w:val="ru-RU"/>
        </w:rPr>
        <w:t>перед Клиентами Агента за неисполнение обязательств по договору о реализации туристского продукта несет Агент.</w:t>
      </w:r>
    </w:p>
    <w:p>
      <w:pPr>
        <w:pStyle w:val="13"/>
        <w:suppressAutoHyphens w:val="true"/>
        <w:ind w:firstLine="720" w:start="0" w:end="0"/>
        <w:rPr/>
      </w:pPr>
      <w:r>
        <w:rPr>
          <w:szCs w:val="24"/>
        </w:rPr>
        <w:t xml:space="preserve">2.3. </w:t>
      </w:r>
      <w:r>
        <w:rPr>
          <w:b/>
          <w:szCs w:val="24"/>
        </w:rPr>
        <w:t xml:space="preserve">В соответствии с предметом настоящего договора Агент обязуется: </w:t>
      </w:r>
    </w:p>
    <w:p>
      <w:pPr>
        <w:pStyle w:val="Normal"/>
        <w:suppressAutoHyphens w:val="true"/>
        <w:ind w:firstLine="720" w:end="0"/>
        <w:jc w:val="both"/>
        <w:rPr>
          <w:rFonts w:ascii="Times New Roman" w:hAnsi="Times New Roman" w:cs="Times New Roman"/>
          <w:szCs w:val="24"/>
          <w:lang w:val="ru-RU"/>
        </w:rPr>
      </w:pPr>
      <w:r>
        <w:rPr>
          <w:rFonts w:cs="Times New Roman" w:ascii="Times New Roman" w:hAnsi="Times New Roman"/>
          <w:szCs w:val="24"/>
          <w:lang w:val="ru-RU"/>
        </w:rPr>
        <w:t>2.3.1. Организовать продвижение туристского продукта Принципала, включая проведение рекламной компании, в том числе в средствах массовой информации с целью привлечения Клиентов, осуществлять поиск покупателей среди частных лиц, а также на предприятиях, учреждениях и организациях.</w:t>
      </w:r>
    </w:p>
    <w:p>
      <w:pPr>
        <w:pStyle w:val="Normal"/>
        <w:suppressAutoHyphens w:val="true"/>
        <w:ind w:firstLine="720" w:end="0"/>
        <w:jc w:val="both"/>
        <w:rPr>
          <w:rFonts w:ascii="Times New Roman" w:hAnsi="Times New Roman" w:cs="Times New Roman"/>
          <w:szCs w:val="24"/>
          <w:lang w:val="ru-RU"/>
        </w:rPr>
      </w:pPr>
      <w:r>
        <w:rPr>
          <w:rFonts w:cs="Times New Roman" w:ascii="Times New Roman" w:hAnsi="Times New Roman"/>
          <w:szCs w:val="24"/>
          <w:lang w:val="ru-RU"/>
        </w:rPr>
        <w:t>2.3.2. Реализовывать Клиенту Туры, разработанные Принципалом;</w:t>
      </w:r>
    </w:p>
    <w:p>
      <w:pPr>
        <w:pStyle w:val="Normal"/>
        <w:suppressAutoHyphens w:val="true"/>
        <w:ind w:firstLine="720" w:end="0"/>
        <w:jc w:val="both"/>
        <w:rPr>
          <w:rFonts w:ascii="Times New Roman" w:hAnsi="Times New Roman" w:cs="Times New Roman"/>
          <w:szCs w:val="24"/>
          <w:lang w:val="ru-RU"/>
        </w:rPr>
      </w:pPr>
      <w:r>
        <w:rPr>
          <w:rFonts w:cs="Times New Roman" w:ascii="Times New Roman" w:hAnsi="Times New Roman"/>
          <w:szCs w:val="24"/>
          <w:lang w:val="ru-RU"/>
        </w:rPr>
        <w:t>Письменно направлять Принципалу заявку на бронирование мест или выделенного блока мест в соответствии с Приложениями к настоящему Договору. В заявке необходимо указывать сведения о клиентах, направляемых по путевкам на отдых и лечение.</w:t>
      </w:r>
    </w:p>
    <w:p>
      <w:pPr>
        <w:pStyle w:val="13"/>
        <w:suppressAutoHyphens w:val="true"/>
        <w:ind w:firstLine="720" w:start="0" w:end="0"/>
        <w:rPr/>
      </w:pPr>
      <w:r>
        <w:rPr>
          <w:szCs w:val="24"/>
        </w:rPr>
        <w:t>2.3.3. При аннулировании заявки или отказа от путевок письменно информировать Принципала</w:t>
      </w:r>
      <w:r>
        <w:rPr>
          <w:b/>
          <w:szCs w:val="24"/>
        </w:rPr>
        <w:t>.</w:t>
      </w:r>
      <w:r>
        <w:rPr>
          <w:szCs w:val="24"/>
        </w:rPr>
        <w:t xml:space="preserve"> Контроль за получением Принципалом данной информации лежит на Агенте. </w:t>
      </w:r>
    </w:p>
    <w:p>
      <w:pPr>
        <w:pStyle w:val="Normal"/>
        <w:suppressAutoHyphens w:val="true"/>
        <w:ind w:firstLine="720" w:end="0"/>
        <w:jc w:val="both"/>
        <w:rPr>
          <w:rFonts w:ascii="Times New Roman" w:hAnsi="Times New Roman" w:cs="Times New Roman"/>
          <w:szCs w:val="24"/>
          <w:lang w:val="ru-RU"/>
        </w:rPr>
      </w:pPr>
      <w:r>
        <w:rPr>
          <w:rFonts w:cs="Times New Roman" w:ascii="Times New Roman" w:hAnsi="Times New Roman"/>
          <w:szCs w:val="24"/>
          <w:lang w:val="ru-RU"/>
        </w:rPr>
        <w:t xml:space="preserve">Заключать договор с клиентом в соответствии с положениями настоящего Договора, включив в договор положения о выполнении правил внутреннего распорядка объектов размещения, о противопожарной и личной безопасности клиента, обязательном наличии санаторно-курортной карты, о противопоказаниях к пребыванию или лечению, о возможности и правилах приема детей в соответствии с возрастными ограничениями установленными объектом, о последствиях нарушения сроков заезда  и не возврате денежных средств при досрочном выезде из санатория, о материальной ответственности и штрафах в случае отказа от забронированной или купленной путевки и что стороны не несут ответственности за несоответствие уровня объекта и лечения предварительным ожиданиям клиента. </w:t>
      </w:r>
    </w:p>
    <w:p>
      <w:pPr>
        <w:pStyle w:val="Normal"/>
        <w:widowControl w:val="false"/>
        <w:suppressAutoHyphens w:val="true"/>
        <w:ind w:firstLine="720" w:end="0"/>
        <w:jc w:val="both"/>
        <w:rPr>
          <w:rFonts w:ascii="Times New Roman" w:hAnsi="Times New Roman" w:cs="Times New Roman"/>
          <w:szCs w:val="24"/>
          <w:lang w:val="ru-RU"/>
        </w:rPr>
      </w:pPr>
      <w:r>
        <w:rPr>
          <w:rFonts w:cs="Times New Roman" w:ascii="Times New Roman" w:hAnsi="Times New Roman"/>
          <w:szCs w:val="24"/>
          <w:lang w:val="ru-RU"/>
        </w:rPr>
        <w:t xml:space="preserve">2.3.4. Оформлять туристический документ Клиентам в соответствии с действующим законодательством РФ. Вручать Клиентам путевки за своей подписью и печатью, а также иные необходимые для путешествия документы, полученные от Принципала. </w:t>
      </w:r>
    </w:p>
    <w:p>
      <w:pPr>
        <w:pStyle w:val="Normal"/>
        <w:suppressAutoHyphens w:val="true"/>
        <w:ind w:firstLine="720" w:end="0"/>
        <w:jc w:val="both"/>
        <w:rPr>
          <w:rFonts w:ascii="Times New Roman" w:hAnsi="Times New Roman" w:cs="Times New Roman"/>
          <w:szCs w:val="24"/>
          <w:lang w:val="ru-RU"/>
        </w:rPr>
      </w:pPr>
      <w:r>
        <w:rPr>
          <w:rFonts w:cs="Times New Roman" w:ascii="Times New Roman" w:hAnsi="Times New Roman"/>
          <w:szCs w:val="24"/>
          <w:lang w:val="ru-RU"/>
        </w:rPr>
        <w:t>2.3.5. Предоставлять Клиентам всю необходимую информацию по реализуемым им Турам: условиям размещения, питания, экскурсионной программы, страхованию, проезду к месту проведения Тура и обратно, пересечением границ, прохождением таможенного досмотра и пр., а также обеспечивать Клиентов иными документами, при отсутствии которых проведение Тура невозможно.</w:t>
      </w:r>
    </w:p>
    <w:p>
      <w:pPr>
        <w:pStyle w:val="Normal"/>
        <w:suppressAutoHyphens w:val="true"/>
        <w:ind w:firstLine="720" w:end="0"/>
        <w:jc w:val="both"/>
        <w:rPr>
          <w:rFonts w:ascii="Times New Roman" w:hAnsi="Times New Roman" w:cs="Times New Roman"/>
          <w:szCs w:val="24"/>
          <w:lang w:val="ru-RU"/>
        </w:rPr>
      </w:pPr>
      <w:r>
        <w:rPr>
          <w:rFonts w:cs="Times New Roman" w:ascii="Times New Roman" w:hAnsi="Times New Roman"/>
          <w:szCs w:val="24"/>
          <w:lang w:val="ru-RU"/>
        </w:rPr>
        <w:t>2.3.6. Предоставлять Принципалу необходимые документы и информацию по направляемым Клиентам или формируемым туристическим группам в сроки и на условиях, оговоренных в п. 3 настоящего Договора.</w:t>
      </w:r>
    </w:p>
    <w:p>
      <w:pPr>
        <w:pStyle w:val="Normal"/>
        <w:shd w:fill="FFFFFF" w:val="clear"/>
        <w:suppressAutoHyphens w:val="true"/>
        <w:ind w:firstLine="720" w:end="0"/>
        <w:jc w:val="both"/>
        <w:rPr>
          <w:rFonts w:ascii="Times New Roman" w:hAnsi="Times New Roman" w:cs="Times New Roman"/>
          <w:szCs w:val="24"/>
          <w:lang w:val="ru-RU"/>
        </w:rPr>
      </w:pPr>
      <w:r>
        <w:rPr>
          <w:rFonts w:cs="Times New Roman" w:ascii="Times New Roman" w:hAnsi="Times New Roman"/>
          <w:szCs w:val="24"/>
          <w:lang w:val="ru-RU"/>
        </w:rPr>
        <w:t>2.3.7. В полном объеме перечислять Принципалу денежные средства согласно выставленному счету подтверждения в соответствии со сроком, установленным Разделом 3 настоящего Договора. На сумму своего агентского вознаграждения Агент выписывает и передает Принципалу отчет Агента по форме согласно Приложению № 2 к настоящему Договору.</w:t>
      </w:r>
    </w:p>
    <w:p>
      <w:pPr>
        <w:pStyle w:val="Normal"/>
        <w:shd w:fill="FFFFFF" w:val="clear"/>
        <w:suppressAutoHyphens w:val="true"/>
        <w:ind w:firstLine="720" w:end="0"/>
        <w:jc w:val="both"/>
        <w:rPr>
          <w:rFonts w:ascii="Times New Roman" w:hAnsi="Times New Roman" w:cs="Times New Roman"/>
          <w:szCs w:val="24"/>
          <w:lang w:val="ru-RU"/>
        </w:rPr>
      </w:pPr>
      <w:r>
        <w:rPr>
          <w:rFonts w:cs="Times New Roman" w:ascii="Times New Roman" w:hAnsi="Times New Roman"/>
          <w:szCs w:val="24"/>
          <w:lang w:val="ru-RU"/>
        </w:rPr>
        <w:t>2.3.8. Ежемесячно не позднее 5 календарных дней после окончания каждого месяца предоставлять Принципалу отчетность по всем оплаченным в данном месяце счетам. Принципал, имеющий возражения по отчету Агента, должен сообщить о них Агенту в течение 7 календарных дней со дня получения отчета. В противном случае отчет считается принятым Принципалом.</w:t>
      </w:r>
    </w:p>
    <w:p>
      <w:pPr>
        <w:pStyle w:val="Normal"/>
        <w:suppressAutoHyphens w:val="true"/>
        <w:ind w:firstLine="720" w:end="0"/>
        <w:jc w:val="both"/>
        <w:rPr>
          <w:rFonts w:ascii="Times New Roman" w:hAnsi="Times New Roman" w:cs="Times New Roman"/>
          <w:szCs w:val="24"/>
          <w:lang w:val="ru-RU"/>
        </w:rPr>
      </w:pPr>
      <w:r>
        <w:rPr>
          <w:rFonts w:cs="Times New Roman" w:ascii="Times New Roman" w:hAnsi="Times New Roman"/>
          <w:szCs w:val="24"/>
          <w:lang w:val="ru-RU"/>
        </w:rPr>
        <w:t>2.3.9. Стороны могут за свой счет и по своему усмотрению привлекать к выполнению своих обязательств по настоящему Договору третьих лиц, принимая на себя ответственность перед другой Стороной за их действия.</w:t>
      </w:r>
    </w:p>
    <w:p>
      <w:pPr>
        <w:pStyle w:val="Normal"/>
        <w:suppressAutoHyphens w:val="true"/>
        <w:ind w:firstLine="720" w:end="0"/>
        <w:jc w:val="both"/>
        <w:rPr>
          <w:rFonts w:ascii="Times New Roman" w:hAnsi="Times New Roman" w:cs="Times New Roman"/>
          <w:szCs w:val="24"/>
          <w:lang w:val="ru-RU"/>
        </w:rPr>
      </w:pPr>
      <w:r>
        <w:rPr>
          <w:rFonts w:cs="Times New Roman" w:ascii="Times New Roman" w:hAnsi="Times New Roman"/>
          <w:szCs w:val="24"/>
          <w:lang w:val="ru-RU"/>
        </w:rPr>
        <w:t>2.3.10. Стороны обязуются незамедлительно информировать друг друга о возникающих затруднениях, которые могут повлечь за собой невыполнение или ненадлежащее исполнение настоящего Договора в целом или отдельных его условий.</w:t>
      </w:r>
    </w:p>
    <w:p>
      <w:pPr>
        <w:pStyle w:val="Normal"/>
        <w:suppressAutoHyphens w:val="true"/>
        <w:ind w:firstLine="720" w:end="0"/>
        <w:jc w:val="both"/>
        <w:rPr/>
      </w:pPr>
      <w:r>
        <w:rPr>
          <w:rFonts w:cs="Times New Roman" w:ascii="Times New Roman" w:hAnsi="Times New Roman"/>
          <w:szCs w:val="24"/>
          <w:lang w:val="ru-RU"/>
        </w:rPr>
        <w:t xml:space="preserve">2.4. </w:t>
      </w:r>
      <w:r>
        <w:rPr>
          <w:rFonts w:cs="Times New Roman" w:ascii="Times New Roman" w:hAnsi="Times New Roman"/>
          <w:b/>
          <w:szCs w:val="24"/>
          <w:lang w:val="ru-RU"/>
        </w:rPr>
        <w:t>В соответствии с предметом настоящего договора Агент в праве:</w:t>
      </w:r>
    </w:p>
    <w:p>
      <w:pPr>
        <w:pStyle w:val="Normal"/>
        <w:widowControl w:val="false"/>
        <w:tabs>
          <w:tab w:val="clear" w:pos="720"/>
          <w:tab w:val="left" w:pos="540" w:leader="none"/>
        </w:tabs>
        <w:suppressAutoHyphens w:val="true"/>
        <w:ind w:firstLine="720" w:end="0"/>
        <w:jc w:val="both"/>
        <w:rPr/>
      </w:pPr>
      <w:r>
        <w:rPr>
          <w:rFonts w:cs="Times New Roman" w:ascii="Times New Roman" w:hAnsi="Times New Roman"/>
          <w:szCs w:val="24"/>
          <w:lang w:val="ru-RU"/>
        </w:rPr>
        <w:t>2.4.1. Получать от Принципала информацию о потребительских свойствах формируемых Принципалом туристских продуктов в объеме и порядке, указанных в п. 2.3.5. настоящего Договора.</w:t>
      </w:r>
    </w:p>
    <w:p>
      <w:pPr>
        <w:pStyle w:val="Normal"/>
        <w:widowControl w:val="false"/>
        <w:tabs>
          <w:tab w:val="clear" w:pos="720"/>
          <w:tab w:val="left" w:pos="540" w:leader="none"/>
        </w:tabs>
        <w:suppressAutoHyphens w:val="true"/>
        <w:ind w:firstLine="720" w:end="0"/>
        <w:jc w:val="both"/>
        <w:rPr/>
      </w:pPr>
      <w:r>
        <w:rPr>
          <w:rFonts w:cs="Times New Roman" w:ascii="Times New Roman" w:hAnsi="Times New Roman"/>
          <w:szCs w:val="24"/>
          <w:lang w:val="ru-RU"/>
        </w:rPr>
        <w:t>2.4.2. При условии соблюдения Агентом условий настоящего Договора и после полной оплаты Агентом выставленных счетов, получить сформированный Принципалом туристский продукт.</w:t>
      </w:r>
    </w:p>
    <w:p>
      <w:pPr>
        <w:pStyle w:val="Normal"/>
        <w:suppressAutoHyphens w:val="true"/>
        <w:jc w:val="both"/>
        <w:rPr>
          <w:rFonts w:ascii="Times New Roman" w:hAnsi="Times New Roman" w:cs="Times New Roman"/>
          <w:szCs w:val="24"/>
          <w:lang w:val="ru-RU"/>
        </w:rPr>
      </w:pPr>
      <w:r>
        <w:rPr>
          <w:rFonts w:cs="Times New Roman" w:ascii="Times New Roman" w:hAnsi="Times New Roman"/>
          <w:szCs w:val="24"/>
          <w:lang w:val="ru-RU"/>
        </w:rPr>
        <w:tab/>
      </w:r>
    </w:p>
    <w:p>
      <w:pPr>
        <w:pStyle w:val="Normal"/>
        <w:suppressAutoHyphens w:val="true"/>
        <w:jc w:val="center"/>
        <w:rPr>
          <w:rFonts w:ascii="Times New Roman" w:hAnsi="Times New Roman" w:cs="Times New Roman"/>
          <w:b/>
          <w:szCs w:val="24"/>
          <w:lang w:val="ru-RU"/>
        </w:rPr>
      </w:pPr>
      <w:r>
        <w:rPr>
          <w:rFonts w:cs="Times New Roman" w:ascii="Times New Roman" w:hAnsi="Times New Roman"/>
          <w:b/>
          <w:szCs w:val="24"/>
          <w:lang w:val="ru-RU"/>
        </w:rPr>
        <w:t>3. ПОРЯДОК ВЗАИМОДЕЙСТВИЯ И РАСЧЕТОВ</w:t>
      </w:r>
    </w:p>
    <w:p>
      <w:pPr>
        <w:pStyle w:val="Normal"/>
        <w:suppressAutoHyphens w:val="true"/>
        <w:jc w:val="both"/>
        <w:rPr>
          <w:rFonts w:ascii="Times New Roman" w:hAnsi="Times New Roman" w:cs="Times New Roman"/>
          <w:b/>
          <w:szCs w:val="24"/>
          <w:lang w:val="ru-RU"/>
        </w:rPr>
      </w:pPr>
      <w:r>
        <w:rPr>
          <w:rFonts w:cs="Times New Roman" w:ascii="Times New Roman" w:hAnsi="Times New Roman"/>
          <w:b/>
          <w:szCs w:val="24"/>
          <w:lang w:val="ru-RU"/>
        </w:rPr>
      </w:r>
    </w:p>
    <w:p>
      <w:pPr>
        <w:pStyle w:val="Normal"/>
        <w:widowControl w:val="false"/>
        <w:tabs>
          <w:tab w:val="clear" w:pos="720"/>
          <w:tab w:val="left" w:pos="360" w:leader="none"/>
        </w:tabs>
        <w:suppressAutoHyphens w:val="true"/>
        <w:ind w:firstLine="720" w:end="0"/>
        <w:jc w:val="both"/>
        <w:rPr>
          <w:rFonts w:ascii="Times New Roman" w:hAnsi="Times New Roman" w:cs="Times New Roman"/>
          <w:szCs w:val="24"/>
          <w:lang w:val="ru-RU"/>
        </w:rPr>
      </w:pPr>
      <w:r>
        <w:rPr>
          <w:rFonts w:cs="Times New Roman" w:ascii="Times New Roman" w:hAnsi="Times New Roman"/>
          <w:szCs w:val="24"/>
          <w:lang w:val="ru-RU"/>
        </w:rPr>
        <w:t>3.1. Агент производит реализацию туров самостоятельно, несет все издержки, связанные с их реализацией и предпродажной подготовкой.</w:t>
      </w:r>
    </w:p>
    <w:p>
      <w:pPr>
        <w:pStyle w:val="Normal"/>
        <w:suppressAutoHyphens w:val="true"/>
        <w:ind w:firstLine="720" w:end="0"/>
        <w:jc w:val="both"/>
        <w:rPr/>
      </w:pPr>
      <w:r>
        <w:rPr>
          <w:rFonts w:cs="Times New Roman" w:ascii="Times New Roman" w:hAnsi="Times New Roman"/>
          <w:szCs w:val="24"/>
          <w:lang w:val="ru-RU"/>
        </w:rPr>
        <w:t xml:space="preserve">3.2. Принципал определяет стоимость туристского продукта на основании цен согласно Прайс-листу и спецпредложений, опубликованных в Интернете на сайте </w:t>
      </w:r>
      <w:hyperlink r:id="rId3">
        <w:r>
          <w:rPr>
            <w:rStyle w:val="Hyperlink"/>
            <w:rFonts w:cs="Times New Roman" w:ascii="Times New Roman" w:hAnsi="Times New Roman"/>
            <w:lang w:val="ru-RU"/>
          </w:rPr>
          <w:t>______________</w:t>
        </w:r>
      </w:hyperlink>
      <w:r>
        <w:rPr>
          <w:rFonts w:cs="Times New Roman" w:ascii="Times New Roman" w:hAnsi="Times New Roman"/>
          <w:szCs w:val="24"/>
          <w:lang w:val="ru-RU"/>
        </w:rPr>
        <w:t>. Все дополнительные услуги, оказанные туристам, но не оговоренные в Приложениях к настоящему Договору или Заявке, не являются предметом настоящего Договора.</w:t>
      </w:r>
    </w:p>
    <w:p>
      <w:pPr>
        <w:pStyle w:val="Normal"/>
        <w:numPr>
          <w:ilvl w:val="1"/>
          <w:numId w:val="2"/>
        </w:numPr>
        <w:tabs>
          <w:tab w:val="clear" w:pos="720"/>
          <w:tab w:val="left" w:pos="0" w:leader="none"/>
          <w:tab w:val="left" w:pos="360" w:leader="none"/>
        </w:tabs>
        <w:suppressAutoHyphens w:val="true"/>
        <w:overflowPunct w:val="false"/>
        <w:autoSpaceDE w:val="false"/>
        <w:jc w:val="both"/>
        <w:textAlignment w:val="baseline"/>
        <w:rPr>
          <w:rFonts w:ascii="Times New Roman" w:hAnsi="Times New Roman" w:cs="Times New Roman"/>
          <w:szCs w:val="24"/>
          <w:lang w:val="ru-RU"/>
        </w:rPr>
      </w:pPr>
      <w:r>
        <w:rPr>
          <w:rFonts w:cs="Times New Roman" w:ascii="Times New Roman" w:hAnsi="Times New Roman"/>
          <w:szCs w:val="24"/>
          <w:lang w:val="ru-RU"/>
        </w:rPr>
        <w:t xml:space="preserve">             </w:t>
      </w:r>
      <w:r>
        <w:rPr>
          <w:rFonts w:cs="Times New Roman" w:ascii="Times New Roman" w:hAnsi="Times New Roman"/>
          <w:szCs w:val="24"/>
          <w:lang w:val="ru-RU"/>
        </w:rPr>
        <w:t>3.3. За реализацию туров Принципал выплачивает Агенту агентское вознаграждение. Размер вознаграждения устанавливается для каждого Агента индивидуально и зависит от объема реализации турпродуктов Принципала конкретным Агентам. Размер вознаграждения Агента указывается в счете, выставляемом Принципалом.</w:t>
      </w:r>
    </w:p>
    <w:p>
      <w:pPr>
        <w:pStyle w:val="Normal"/>
        <w:widowControl w:val="false"/>
        <w:tabs>
          <w:tab w:val="clear" w:pos="720"/>
          <w:tab w:val="left" w:pos="360" w:leader="none"/>
        </w:tabs>
        <w:suppressAutoHyphens w:val="true"/>
        <w:ind w:firstLine="720" w:end="0"/>
        <w:jc w:val="both"/>
        <w:rPr>
          <w:rFonts w:ascii="Times New Roman" w:hAnsi="Times New Roman" w:cs="Times New Roman"/>
          <w:szCs w:val="24"/>
          <w:lang w:val="ru-RU"/>
        </w:rPr>
      </w:pPr>
      <w:r>
        <w:rPr>
          <w:rFonts w:cs="Times New Roman" w:ascii="Times New Roman" w:hAnsi="Times New Roman"/>
          <w:szCs w:val="24"/>
          <w:lang w:val="ru-RU"/>
        </w:rPr>
        <w:t>3.4. Оплата производится Агентом на основании выставленного Принципалом счета в течение 3 банковских дней (и 1 банковского дня в случае, когда до даты начала тура остается менее 5 банковских дней) с момента получения счета на расчетный счет Принципала, либо в кассу Принципала. Оплата производится в рублях за вычетом агентского вознаграждения. В случае если у Агента возникает дополнительная выгода при исполнении поручения по настоящему Договору, Стороны признают ее за Агентом в качестве дополнительного вознаграждения, которое Агент Принципалу не перечисляет и которое является собственностью Агента.</w:t>
      </w:r>
    </w:p>
    <w:p>
      <w:pPr>
        <w:pStyle w:val="BodyText"/>
        <w:suppressAutoHyphens w:val="true"/>
        <w:ind w:firstLine="720" w:end="0"/>
        <w:jc w:val="both"/>
        <w:rPr>
          <w:sz w:val="24"/>
          <w:szCs w:val="24"/>
          <w:lang w:val="ru-RU"/>
        </w:rPr>
      </w:pPr>
      <w:r>
        <w:rPr>
          <w:sz w:val="24"/>
          <w:szCs w:val="24"/>
          <w:lang w:val="ru-RU"/>
        </w:rPr>
        <w:t xml:space="preserve">3.5. Все расчеты между сторонами осуществляются в российских рублях. Тур считается оплаченным после поступления денежных средств от Агента на расчетный счет Принципала, либо оприходования наличных денежных средств в кассу Принципала. </w:t>
      </w:r>
    </w:p>
    <w:p>
      <w:pPr>
        <w:pStyle w:val="Normal"/>
        <w:suppressAutoHyphens w:val="true"/>
        <w:ind w:firstLine="720" w:end="0"/>
        <w:jc w:val="both"/>
        <w:rPr/>
      </w:pPr>
      <w:r>
        <w:rPr>
          <w:rFonts w:cs="Times New Roman" w:ascii="Times New Roman" w:hAnsi="Times New Roman"/>
          <w:szCs w:val="24"/>
          <w:lang w:val="ru-RU"/>
        </w:rPr>
        <w:t>3.6. Все изменения, касающиеся финансовых вопросов, не имеют силы после поступления платежа, произведенного Агентом в пользу Принципала в оплату туристских услуг, если иное не оговорено специальным Соглашением между Сторонами или отдельным Приложением к настоящему Договору.</w:t>
      </w:r>
    </w:p>
    <w:p>
      <w:pPr>
        <w:pStyle w:val="Normal"/>
        <w:suppressAutoHyphens w:val="true"/>
        <w:ind w:firstLine="720" w:end="0"/>
        <w:jc w:val="both"/>
        <w:rPr>
          <w:rFonts w:ascii="Times New Roman" w:hAnsi="Times New Roman" w:cs="Times New Roman"/>
          <w:szCs w:val="24"/>
          <w:lang w:val="ru-RU"/>
        </w:rPr>
      </w:pPr>
      <w:r>
        <w:rPr>
          <w:rFonts w:cs="Times New Roman" w:ascii="Times New Roman" w:hAnsi="Times New Roman"/>
          <w:szCs w:val="24"/>
          <w:lang w:val="ru-RU"/>
        </w:rPr>
        <w:t>3.7. Агент имеет право осуществления авансовых платежей в счет оплаты последующих Туров.</w:t>
      </w:r>
    </w:p>
    <w:p>
      <w:pPr>
        <w:pStyle w:val="Normal"/>
        <w:suppressAutoHyphens w:val="true"/>
        <w:ind w:firstLine="720" w:end="0"/>
        <w:jc w:val="both"/>
        <w:rPr>
          <w:rFonts w:ascii="Times New Roman" w:hAnsi="Times New Roman" w:cs="Times New Roman"/>
          <w:szCs w:val="24"/>
          <w:lang w:val="ru-RU"/>
        </w:rPr>
      </w:pPr>
      <w:r>
        <w:rPr>
          <w:rFonts w:cs="Times New Roman" w:ascii="Times New Roman" w:hAnsi="Times New Roman"/>
          <w:szCs w:val="24"/>
          <w:lang w:val="ru-RU"/>
        </w:rPr>
        <w:t>3.8. Возврат неиспользованных денежных сумм, перечисленных Агентом Принципалу, производится в течение 10 банковских дней с момента поступления письменного запроса Агента (в оригинале). При этом индексация или какие-либо компенсационные платежи по возвращаемым суммам не производятся.</w:t>
      </w:r>
    </w:p>
    <w:p>
      <w:pPr>
        <w:pStyle w:val="Normal"/>
        <w:suppressAutoHyphens w:val="true"/>
        <w:ind w:firstLine="720" w:end="0"/>
        <w:jc w:val="both"/>
        <w:rPr/>
      </w:pPr>
      <w:r>
        <w:rPr>
          <w:rFonts w:cs="Times New Roman" w:ascii="Times New Roman" w:hAnsi="Times New Roman"/>
          <w:szCs w:val="24"/>
          <w:lang w:val="ru-RU"/>
        </w:rPr>
        <w:t>3.9. Принципал предусматривает наложение штрафных санкций в отношении Агента в случае неоплаты последним Туров, только в случаях, при которых услуги, предполагаемые в Туре, являются полностью выполненными со стороны Принципала. При этом размер штрафных санкций составит ____ % за каждый день просрочки платежа.</w:t>
      </w:r>
    </w:p>
    <w:p>
      <w:pPr>
        <w:pStyle w:val="Normal"/>
        <w:suppressAutoHyphens w:val="true"/>
        <w:ind w:firstLine="720" w:end="0"/>
        <w:jc w:val="both"/>
        <w:rPr>
          <w:rFonts w:ascii="Times New Roman" w:hAnsi="Times New Roman" w:cs="Times New Roman"/>
          <w:szCs w:val="24"/>
          <w:lang w:val="ru-RU"/>
        </w:rPr>
      </w:pPr>
      <w:r>
        <w:rPr>
          <w:rFonts w:cs="Times New Roman" w:ascii="Times New Roman" w:hAnsi="Times New Roman"/>
          <w:szCs w:val="24"/>
          <w:lang w:val="ru-RU"/>
        </w:rPr>
      </w:r>
    </w:p>
    <w:p>
      <w:pPr>
        <w:pStyle w:val="Normal"/>
        <w:shd w:fill="FFFFFF" w:val="clear"/>
        <w:suppressAutoHyphens w:val="true"/>
        <w:ind w:start="48" w:end="0"/>
        <w:jc w:val="center"/>
        <w:rPr>
          <w:rFonts w:ascii="Times New Roman" w:hAnsi="Times New Roman" w:cs="Times New Roman"/>
          <w:b/>
          <w:szCs w:val="24"/>
          <w:lang w:val="ru-RU"/>
        </w:rPr>
      </w:pPr>
      <w:r>
        <w:rPr>
          <w:rFonts w:cs="Times New Roman" w:ascii="Times New Roman" w:hAnsi="Times New Roman"/>
          <w:b/>
          <w:szCs w:val="24"/>
          <w:lang w:val="ru-RU"/>
        </w:rPr>
        <w:t>4. ОТВЕТСТВЕННОСТЬ ПО НАСТОЯЩЕМУ ДОГОВОРУ</w:t>
      </w:r>
    </w:p>
    <w:p>
      <w:pPr>
        <w:pStyle w:val="Normal"/>
        <w:suppressAutoHyphens w:val="true"/>
        <w:jc w:val="both"/>
        <w:rPr>
          <w:rFonts w:ascii="Times New Roman" w:hAnsi="Times New Roman" w:cs="Times New Roman"/>
          <w:b/>
          <w:szCs w:val="24"/>
          <w:lang w:val="ru-RU"/>
        </w:rPr>
      </w:pPr>
      <w:r>
        <w:rPr>
          <w:rFonts w:cs="Times New Roman" w:ascii="Times New Roman" w:hAnsi="Times New Roman"/>
          <w:b/>
          <w:szCs w:val="24"/>
          <w:lang w:val="ru-RU"/>
        </w:rPr>
      </w:r>
    </w:p>
    <w:p>
      <w:pPr>
        <w:pStyle w:val="Normal"/>
        <w:suppressAutoHyphens w:val="true"/>
        <w:ind w:firstLine="720" w:end="0"/>
        <w:jc w:val="both"/>
        <w:rPr>
          <w:rFonts w:ascii="Times New Roman" w:hAnsi="Times New Roman" w:cs="Times New Roman"/>
          <w:szCs w:val="24"/>
          <w:lang w:val="ru-RU"/>
        </w:rPr>
      </w:pPr>
      <w:r>
        <w:rPr>
          <w:rFonts w:cs="Times New Roman" w:ascii="Times New Roman" w:hAnsi="Times New Roman"/>
          <w:szCs w:val="24"/>
          <w:lang w:val="ru-RU"/>
        </w:rPr>
        <w:t>4.1. За несоблюдение условий настоящего Договора стороны несут ответственность в соответствии с действующим законодательством Российской Федерации.</w:t>
      </w:r>
    </w:p>
    <w:p>
      <w:pPr>
        <w:pStyle w:val="Normal"/>
        <w:suppressAutoHyphens w:val="true"/>
        <w:ind w:firstLine="720" w:end="0"/>
        <w:jc w:val="both"/>
        <w:rPr/>
      </w:pPr>
      <w:r>
        <w:rPr>
          <w:rFonts w:cs="Times New Roman" w:ascii="Times New Roman" w:hAnsi="Times New Roman"/>
          <w:szCs w:val="24"/>
          <w:lang w:val="ru-RU"/>
        </w:rPr>
        <w:t>4.2. Агент вправе отказаться от туристического продукта. В этом случае Принципалом удерживается часть денежных средств в качестве за аннулирование тура в соответствии с действующим Законодательством.</w:t>
      </w:r>
    </w:p>
    <w:p>
      <w:pPr>
        <w:pStyle w:val="Normal"/>
        <w:shd w:fill="FFFFFF" w:val="clear"/>
        <w:suppressAutoHyphens w:val="true"/>
        <w:ind w:firstLine="720" w:end="0"/>
        <w:jc w:val="both"/>
        <w:rPr>
          <w:rFonts w:ascii="Times New Roman" w:hAnsi="Times New Roman" w:cs="Times New Roman"/>
          <w:szCs w:val="24"/>
          <w:lang w:val="ru-RU"/>
        </w:rPr>
      </w:pPr>
      <w:r>
        <w:rPr>
          <w:rFonts w:cs="Times New Roman" w:ascii="Times New Roman" w:hAnsi="Times New Roman"/>
          <w:szCs w:val="24"/>
          <w:lang w:val="ru-RU"/>
        </w:rPr>
        <w:t>- Если фактически понесенные расходы Принципала превышают размер взыскиваемой неустойки, то они взыскиваются сверх удерживаемой неустойки.</w:t>
      </w:r>
    </w:p>
    <w:p>
      <w:pPr>
        <w:pStyle w:val="Normal"/>
        <w:suppressAutoHyphens w:val="true"/>
        <w:ind w:firstLine="720" w:end="0"/>
        <w:jc w:val="both"/>
        <w:rPr>
          <w:rFonts w:ascii="Times New Roman" w:hAnsi="Times New Roman" w:cs="Times New Roman"/>
          <w:szCs w:val="24"/>
          <w:lang w:val="ru-RU"/>
        </w:rPr>
      </w:pPr>
      <w:r>
        <w:rPr>
          <w:rFonts w:cs="Times New Roman" w:ascii="Times New Roman" w:hAnsi="Times New Roman"/>
          <w:szCs w:val="24"/>
          <w:lang w:val="ru-RU"/>
        </w:rPr>
        <w:t>- При отказе от туристского продукта по уважительным причинам Принципал предпримет все меры к минимизации расходов Клиента и Агента.</w:t>
      </w:r>
    </w:p>
    <w:p>
      <w:pPr>
        <w:pStyle w:val="Normal"/>
        <w:suppressAutoHyphens w:val="true"/>
        <w:ind w:firstLine="720" w:end="0"/>
        <w:jc w:val="both"/>
        <w:rPr/>
      </w:pPr>
      <w:r>
        <w:rPr>
          <w:rFonts w:cs="Times New Roman" w:ascii="Times New Roman" w:hAnsi="Times New Roman"/>
          <w:szCs w:val="24"/>
          <w:lang w:val="ru-RU"/>
        </w:rPr>
        <w:t>4.4. В случае невыполнения или ненадлежащего выполнения Принципалом пп.2.2.1. и 2.2.2. настоящего Договора, в результате которого оплаченная Агентом поездка не состоялась, Принципал полностью возмещает Агенту оплаченную стоимость Тура. В случае, если туристическая поездка состоялась, но некоторые из оплаченных услуг не были предоставлены, Принципал возмещает Агенту стоимость оплаченных, но не предоставленных услуг. Данное возмещение производится при получении Принципалом письменной жалобы от Агента (в оригинале) и документов,  подтверждающих факт неоказания услуг.</w:t>
      </w:r>
    </w:p>
    <w:p>
      <w:pPr>
        <w:pStyle w:val="Normal"/>
        <w:suppressAutoHyphens w:val="true"/>
        <w:ind w:firstLine="720" w:end="0"/>
        <w:jc w:val="both"/>
        <w:rPr/>
      </w:pPr>
      <w:r>
        <w:rPr>
          <w:rFonts w:cs="Times New Roman" w:ascii="Times New Roman" w:hAnsi="Times New Roman"/>
          <w:szCs w:val="24"/>
          <w:lang w:val="ru-RU"/>
        </w:rPr>
        <w:t>4.5. В случае задержки выплат, предусмотренных настоящим разделом, виновная Сторона выплачивает пеню в размере __% (_________) от причитающейся к платежу суммы за каждый день просрочки, начиная с 10 (десятого) дня следующего за днем установления факта аннуляции Тура.</w:t>
      </w:r>
    </w:p>
    <w:p>
      <w:pPr>
        <w:pStyle w:val="Normal"/>
        <w:numPr>
          <w:ilvl w:val="1"/>
          <w:numId w:val="3"/>
        </w:numPr>
        <w:suppressAutoHyphens w:val="true"/>
        <w:overflowPunct w:val="false"/>
        <w:autoSpaceDE w:val="false"/>
        <w:jc w:val="both"/>
        <w:textAlignment w:val="baseline"/>
        <w:rPr>
          <w:rFonts w:ascii="Times New Roman" w:hAnsi="Times New Roman" w:cs="Times New Roman"/>
          <w:szCs w:val="24"/>
          <w:lang w:val="ru-RU"/>
        </w:rPr>
      </w:pPr>
      <w:r>
        <w:rPr>
          <w:rFonts w:cs="Times New Roman" w:ascii="Times New Roman" w:hAnsi="Times New Roman"/>
          <w:szCs w:val="24"/>
          <w:lang w:val="ru-RU"/>
        </w:rPr>
        <w:t>Принципал не несет ответственность:</w:t>
      </w:r>
    </w:p>
    <w:p>
      <w:pPr>
        <w:pStyle w:val="Normal"/>
        <w:suppressAutoHyphens w:val="true"/>
        <w:overflowPunct w:val="false"/>
        <w:autoSpaceDE w:val="false"/>
        <w:ind w:firstLine="720" w:end="0"/>
        <w:jc w:val="both"/>
        <w:textAlignment w:val="baseline"/>
        <w:rPr>
          <w:rFonts w:ascii="Times New Roman" w:hAnsi="Times New Roman" w:cs="Times New Roman"/>
          <w:szCs w:val="24"/>
          <w:lang w:val="ru-RU"/>
        </w:rPr>
      </w:pPr>
      <w:r>
        <w:rPr>
          <w:rFonts w:cs="Times New Roman" w:ascii="Times New Roman" w:hAnsi="Times New Roman"/>
          <w:szCs w:val="24"/>
          <w:lang w:val="ru-RU"/>
        </w:rPr>
        <w:t xml:space="preserve">- за негативные последствия и убытки, возникшие в результате событий и обстоятельств, находящихся вне сферы его компетенции </w:t>
      </w:r>
    </w:p>
    <w:p>
      <w:pPr>
        <w:pStyle w:val="Normal"/>
        <w:suppressAutoHyphens w:val="true"/>
        <w:overflowPunct w:val="false"/>
        <w:autoSpaceDE w:val="false"/>
        <w:ind w:firstLine="720" w:end="0"/>
        <w:jc w:val="both"/>
        <w:textAlignment w:val="baseline"/>
        <w:rPr>
          <w:rFonts w:ascii="Times New Roman" w:hAnsi="Times New Roman" w:cs="Times New Roman"/>
          <w:szCs w:val="24"/>
          <w:lang w:val="ru-RU"/>
        </w:rPr>
      </w:pPr>
      <w:r>
        <w:rPr>
          <w:rFonts w:cs="Times New Roman" w:ascii="Times New Roman" w:hAnsi="Times New Roman"/>
          <w:szCs w:val="24"/>
          <w:lang w:val="ru-RU"/>
        </w:rPr>
        <w:t xml:space="preserve">- за действия (бездействие) третьих лиц, а именно: за действия страховых организаций; за действия перевозчиков (изменение, отмена, перенос, задержка отправления авиарейсов, поездов, автобусов и прочих транспортных средств),  за сохранность, потерю или повреждение багажа, груза, ценностей и документов туристов в течение всего срока их поездки. В этих случаях ответственность перед Клиентами Агента несут авиационные, железнодорожные и морские перевозчики в соответствии международными правилами и действующим законодательством РФ; за действия таможенных и иммиграционных властей.  </w:t>
      </w:r>
    </w:p>
    <w:p>
      <w:pPr>
        <w:pStyle w:val="Normal"/>
        <w:numPr>
          <w:ilvl w:val="0"/>
          <w:numId w:val="6"/>
        </w:numPr>
        <w:suppressAutoHyphens w:val="true"/>
        <w:overflowPunct w:val="false"/>
        <w:autoSpaceDE w:val="false"/>
        <w:ind w:firstLine="720" w:start="0" w:end="0"/>
        <w:jc w:val="both"/>
        <w:textAlignment w:val="baseline"/>
        <w:rPr>
          <w:rFonts w:ascii="Times New Roman" w:hAnsi="Times New Roman" w:cs="Times New Roman"/>
          <w:szCs w:val="24"/>
          <w:lang w:val="ru-RU"/>
        </w:rPr>
      </w:pPr>
      <w:r>
        <w:rPr>
          <w:rFonts w:cs="Times New Roman" w:ascii="Times New Roman" w:hAnsi="Times New Roman"/>
          <w:szCs w:val="24"/>
          <w:lang w:val="ru-RU"/>
        </w:rPr>
        <w:t xml:space="preserve">за последствия нарушения Клиентом Агента таможенных и пограничных формальностей, правил проезда и провоза багажа, а также нарушения особых правил поведения в стране временного пребывания и т. д.; </w:t>
      </w:r>
    </w:p>
    <w:p>
      <w:pPr>
        <w:pStyle w:val="Normal"/>
        <w:suppressAutoHyphens w:val="true"/>
        <w:overflowPunct w:val="false"/>
        <w:autoSpaceDE w:val="false"/>
        <w:ind w:firstLine="720" w:end="0"/>
        <w:jc w:val="both"/>
        <w:textAlignment w:val="baseline"/>
        <w:rPr>
          <w:rFonts w:ascii="Times New Roman" w:hAnsi="Times New Roman" w:cs="Times New Roman"/>
          <w:szCs w:val="24"/>
          <w:lang w:val="ru-RU"/>
        </w:rPr>
      </w:pPr>
      <w:r>
        <w:rPr>
          <w:rFonts w:cs="Times New Roman" w:ascii="Times New Roman" w:hAnsi="Times New Roman"/>
          <w:szCs w:val="24"/>
          <w:lang w:val="ru-RU"/>
        </w:rPr>
        <w:t xml:space="preserve">- за отсутствие у Клиента Агента проездных документов, выданных ему Агентом или Принципалом; </w:t>
      </w:r>
    </w:p>
    <w:p>
      <w:pPr>
        <w:pStyle w:val="Normal"/>
        <w:suppressAutoHyphens w:val="true"/>
        <w:overflowPunct w:val="false"/>
        <w:autoSpaceDE w:val="false"/>
        <w:ind w:firstLine="720" w:end="0"/>
        <w:jc w:val="both"/>
        <w:textAlignment w:val="baseline"/>
        <w:rPr>
          <w:rFonts w:ascii="Times New Roman" w:hAnsi="Times New Roman" w:cs="Times New Roman"/>
          <w:szCs w:val="24"/>
          <w:lang w:val="ru-RU"/>
        </w:rPr>
      </w:pPr>
      <w:r>
        <w:rPr>
          <w:rFonts w:cs="Times New Roman" w:ascii="Times New Roman" w:hAnsi="Times New Roman"/>
          <w:szCs w:val="24"/>
          <w:lang w:val="ru-RU"/>
        </w:rPr>
        <w:t xml:space="preserve">- за неявку или опоздание Клиента на регистрацию в аэропорт, порт отправления, железнодорожный вокзал, к месту сбора группы; </w:t>
      </w:r>
    </w:p>
    <w:p>
      <w:pPr>
        <w:pStyle w:val="Normal"/>
        <w:suppressAutoHyphens w:val="true"/>
        <w:overflowPunct w:val="false"/>
        <w:autoSpaceDE w:val="false"/>
        <w:ind w:firstLine="720" w:end="0"/>
        <w:jc w:val="both"/>
        <w:textAlignment w:val="baseline"/>
        <w:rPr>
          <w:rFonts w:ascii="Times New Roman" w:hAnsi="Times New Roman" w:cs="Times New Roman"/>
          <w:szCs w:val="24"/>
          <w:lang w:val="ru-RU"/>
        </w:rPr>
      </w:pPr>
      <w:r>
        <w:rPr>
          <w:rFonts w:cs="Times New Roman" w:ascii="Times New Roman" w:hAnsi="Times New Roman"/>
          <w:szCs w:val="24"/>
          <w:lang w:val="ru-RU"/>
        </w:rPr>
        <w:t xml:space="preserve">- за несоблюдение Клиентами установленных авиакомпанией правил поведения на борту самолетов; </w:t>
      </w:r>
    </w:p>
    <w:p>
      <w:pPr>
        <w:pStyle w:val="Normal"/>
        <w:suppressAutoHyphens w:val="true"/>
        <w:overflowPunct w:val="false"/>
        <w:autoSpaceDE w:val="false"/>
        <w:ind w:firstLine="720" w:end="0"/>
        <w:jc w:val="both"/>
        <w:textAlignment w:val="baseline"/>
        <w:rPr>
          <w:rFonts w:ascii="Times New Roman" w:hAnsi="Times New Roman" w:cs="Times New Roman"/>
          <w:szCs w:val="24"/>
          <w:lang w:val="ru-RU"/>
        </w:rPr>
      </w:pPr>
      <w:r>
        <w:rPr>
          <w:rFonts w:cs="Times New Roman" w:ascii="Times New Roman" w:hAnsi="Times New Roman"/>
          <w:szCs w:val="24"/>
          <w:lang w:val="ru-RU"/>
        </w:rPr>
        <w:t xml:space="preserve">- за отсутствие у Клиентов оформленных паспортов к моменту начала поездки, соответствующих документов, регулирующих вопросы вывоза детей; </w:t>
      </w:r>
    </w:p>
    <w:p>
      <w:pPr>
        <w:pStyle w:val="Normal"/>
        <w:suppressAutoHyphens w:val="true"/>
        <w:overflowPunct w:val="false"/>
        <w:autoSpaceDE w:val="false"/>
        <w:ind w:firstLine="720" w:end="0"/>
        <w:jc w:val="both"/>
        <w:textAlignment w:val="baseline"/>
        <w:rPr>
          <w:rFonts w:ascii="Times New Roman" w:hAnsi="Times New Roman" w:cs="Times New Roman"/>
          <w:szCs w:val="24"/>
          <w:lang w:val="ru-RU"/>
        </w:rPr>
      </w:pPr>
      <w:r>
        <w:rPr>
          <w:rFonts w:cs="Times New Roman" w:ascii="Times New Roman" w:hAnsi="Times New Roman"/>
          <w:szCs w:val="24"/>
          <w:lang w:val="ru-RU"/>
        </w:rPr>
        <w:t xml:space="preserve">- за утерю Клиентом багажа или кражу багажа; </w:t>
      </w:r>
    </w:p>
    <w:p>
      <w:pPr>
        <w:pStyle w:val="Normal"/>
        <w:suppressAutoHyphens w:val="true"/>
        <w:overflowPunct w:val="false"/>
        <w:autoSpaceDE w:val="false"/>
        <w:ind w:firstLine="720" w:end="0"/>
        <w:jc w:val="both"/>
        <w:textAlignment w:val="baseline"/>
        <w:rPr/>
      </w:pPr>
      <w:r>
        <w:rPr>
          <w:rFonts w:cs="Times New Roman" w:ascii="Times New Roman" w:hAnsi="Times New Roman"/>
          <w:szCs w:val="24"/>
          <w:lang w:val="ru-RU"/>
        </w:rPr>
        <w:t xml:space="preserve">- </w:t>
      </w:r>
      <w:r>
        <w:rPr>
          <w:rFonts w:cs="Times New Roman" w:ascii="Times New Roman" w:hAnsi="Times New Roman"/>
          <w:bCs/>
          <w:szCs w:val="24"/>
          <w:lang w:val="ru-RU"/>
        </w:rPr>
        <w:t>за подлинность и правильность оформления документов Клиента (достоверность содержащихся в них сведений), медицинских справок, которые предоставил Агент Принципалу.</w:t>
      </w:r>
    </w:p>
    <w:p>
      <w:pPr>
        <w:pStyle w:val="Normal"/>
        <w:widowControl w:val="false"/>
        <w:numPr>
          <w:ilvl w:val="1"/>
          <w:numId w:val="3"/>
        </w:numPr>
        <w:suppressAutoHyphens w:val="true"/>
        <w:ind w:firstLine="720" w:start="0" w:end="0"/>
        <w:jc w:val="both"/>
        <w:rPr>
          <w:rFonts w:ascii="Times New Roman" w:hAnsi="Times New Roman" w:cs="Times New Roman"/>
          <w:szCs w:val="24"/>
          <w:lang w:val="ru-RU"/>
        </w:rPr>
      </w:pPr>
      <w:r>
        <w:rPr>
          <w:rFonts w:cs="Times New Roman" w:ascii="Times New Roman" w:hAnsi="Times New Roman"/>
          <w:szCs w:val="24"/>
          <w:lang w:val="ru-RU"/>
        </w:rPr>
        <w:t xml:space="preserve">Агент несет ответственность перед Принципалом и Клиентами за не предоставление или представление им недостоверной информации о туристском продукте, его потребительских свойствах. </w:t>
      </w:r>
    </w:p>
    <w:p>
      <w:pPr>
        <w:pStyle w:val="Normal"/>
        <w:shd w:fill="FFFFFF" w:val="clear"/>
        <w:suppressAutoHyphens w:val="true"/>
        <w:ind w:firstLine="720" w:end="0"/>
        <w:jc w:val="both"/>
        <w:rPr>
          <w:rFonts w:ascii="Times New Roman" w:hAnsi="Times New Roman" w:cs="Times New Roman"/>
          <w:szCs w:val="24"/>
          <w:lang w:val="ru-RU"/>
        </w:rPr>
      </w:pPr>
      <w:r>
        <w:rPr>
          <w:rFonts w:cs="Times New Roman" w:ascii="Times New Roman" w:hAnsi="Times New Roman"/>
          <w:szCs w:val="24"/>
          <w:lang w:val="ru-RU"/>
        </w:rPr>
        <w:t>4.8. В случае невыполнения или ненадлежащего выполнения Агентом настоящего Договора, в результате которого туристическая поездка не состоялась или состоялась не в полном объеме, Агент несет ответственность в виде компенсации Принципалу затрат, понесенных им по аннулированному туру.</w:t>
      </w:r>
    </w:p>
    <w:p>
      <w:pPr>
        <w:pStyle w:val="Normal"/>
        <w:shd w:fill="FFFFFF" w:val="clear"/>
        <w:suppressAutoHyphens w:val="true"/>
        <w:ind w:firstLine="720" w:end="0"/>
        <w:jc w:val="both"/>
        <w:rPr>
          <w:rFonts w:ascii="Times New Roman" w:hAnsi="Times New Roman" w:cs="Times New Roman"/>
          <w:szCs w:val="24"/>
          <w:lang w:val="ru-RU"/>
        </w:rPr>
      </w:pPr>
      <w:r>
        <w:rPr>
          <w:rFonts w:cs="Times New Roman" w:ascii="Times New Roman" w:hAnsi="Times New Roman"/>
          <w:szCs w:val="24"/>
          <w:lang w:val="ru-RU"/>
        </w:rPr>
        <w:tab/>
      </w:r>
    </w:p>
    <w:p>
      <w:pPr>
        <w:pStyle w:val="Normal"/>
        <w:tabs>
          <w:tab w:val="clear" w:pos="720"/>
          <w:tab w:val="left" w:pos="-30616" w:leader="none"/>
        </w:tabs>
        <w:suppressAutoHyphens w:val="true"/>
        <w:overflowPunct w:val="false"/>
        <w:autoSpaceDE w:val="false"/>
        <w:ind w:start="2880" w:end="0"/>
        <w:textAlignment w:val="baseline"/>
        <w:rPr>
          <w:rFonts w:ascii="Times New Roman" w:hAnsi="Times New Roman" w:cs="Times New Roman"/>
          <w:b/>
          <w:szCs w:val="24"/>
          <w:lang w:val="ru-RU"/>
        </w:rPr>
      </w:pPr>
      <w:r>
        <w:rPr>
          <w:rFonts w:cs="Times New Roman" w:ascii="Times New Roman" w:hAnsi="Times New Roman"/>
          <w:b/>
          <w:szCs w:val="24"/>
          <w:lang w:val="ru-RU"/>
        </w:rPr>
        <w:t>5. ПРЕТЕНЗИИ И ПОРЯДОК РАЗРЕШЕНИЯ СПОРОВ</w:t>
      </w:r>
    </w:p>
    <w:p>
      <w:pPr>
        <w:pStyle w:val="Normal"/>
        <w:suppressAutoHyphens w:val="true"/>
        <w:ind w:firstLine="720" w:end="0"/>
        <w:rPr>
          <w:rFonts w:ascii="Times New Roman" w:hAnsi="Times New Roman" w:cs="Times New Roman"/>
          <w:b/>
          <w:szCs w:val="24"/>
          <w:lang w:val="ru-RU"/>
        </w:rPr>
      </w:pPr>
      <w:r>
        <w:rPr>
          <w:rFonts w:cs="Times New Roman" w:ascii="Times New Roman" w:hAnsi="Times New Roman"/>
          <w:b/>
          <w:szCs w:val="24"/>
          <w:lang w:val="ru-RU"/>
        </w:rPr>
      </w:r>
    </w:p>
    <w:p>
      <w:pPr>
        <w:pStyle w:val="Normal"/>
        <w:widowControl w:val="false"/>
        <w:tabs>
          <w:tab w:val="clear" w:pos="720"/>
          <w:tab w:val="left" w:pos="540" w:leader="none"/>
        </w:tabs>
        <w:suppressAutoHyphens w:val="true"/>
        <w:ind w:firstLine="720" w:end="0"/>
        <w:jc w:val="both"/>
        <w:rPr>
          <w:rFonts w:ascii="Times New Roman" w:hAnsi="Times New Roman" w:cs="Times New Roman"/>
          <w:szCs w:val="24"/>
          <w:lang w:val="ru-RU"/>
        </w:rPr>
      </w:pPr>
      <w:r>
        <w:rPr>
          <w:rFonts w:cs="Times New Roman" w:ascii="Times New Roman" w:hAnsi="Times New Roman"/>
          <w:szCs w:val="24"/>
          <w:lang w:val="ru-RU"/>
        </w:rPr>
        <w:t>5.1. Все споры и разногласия, которые могут возникнуть между сторонами по вопросам, связанным с исполнением настоящего Договора будут разрешаться путем переговоров в соответствии с действующим законодательством РФ.</w:t>
      </w:r>
    </w:p>
    <w:p>
      <w:pPr>
        <w:pStyle w:val="Normal"/>
        <w:widowControl w:val="false"/>
        <w:tabs>
          <w:tab w:val="clear" w:pos="720"/>
          <w:tab w:val="left" w:pos="540" w:leader="none"/>
        </w:tabs>
        <w:suppressAutoHyphens w:val="true"/>
        <w:ind w:firstLine="720" w:end="0"/>
        <w:jc w:val="both"/>
        <w:rPr>
          <w:rFonts w:ascii="Times New Roman" w:hAnsi="Times New Roman" w:cs="Times New Roman"/>
          <w:szCs w:val="24"/>
          <w:lang w:val="ru-RU"/>
        </w:rPr>
      </w:pPr>
      <w:r>
        <w:rPr>
          <w:rFonts w:cs="Times New Roman" w:ascii="Times New Roman" w:hAnsi="Times New Roman"/>
          <w:szCs w:val="24"/>
          <w:lang w:val="ru-RU"/>
        </w:rPr>
        <w:t>5.2. Договор предусматривает претензионный порядок разрешения споров путем обмена письменными претензиями и ответами на претензии.</w:t>
      </w:r>
    </w:p>
    <w:p>
      <w:pPr>
        <w:pStyle w:val="Normal"/>
        <w:widowControl w:val="false"/>
        <w:numPr>
          <w:ilvl w:val="1"/>
          <w:numId w:val="4"/>
        </w:numPr>
        <w:tabs>
          <w:tab w:val="clear" w:pos="720"/>
          <w:tab w:val="left" w:pos="540" w:leader="none"/>
        </w:tabs>
        <w:suppressAutoHyphens w:val="true"/>
        <w:ind w:firstLine="720" w:start="0" w:end="0"/>
        <w:jc w:val="both"/>
        <w:rPr>
          <w:rFonts w:ascii="Times New Roman" w:hAnsi="Times New Roman" w:cs="Times New Roman"/>
          <w:szCs w:val="24"/>
          <w:lang w:val="ru-RU"/>
        </w:rPr>
      </w:pPr>
      <w:r>
        <w:rPr>
          <w:rFonts w:cs="Times New Roman" w:ascii="Times New Roman" w:hAnsi="Times New Roman"/>
          <w:szCs w:val="24"/>
          <w:lang w:val="ru-RU"/>
        </w:rPr>
        <w:t>При не урегулировании в процессе переговоров спорных вопросов, споры разрешаются в Арбитражном суде _________________.</w:t>
      </w:r>
    </w:p>
    <w:p>
      <w:pPr>
        <w:pStyle w:val="Normal"/>
        <w:suppressAutoHyphens w:val="true"/>
        <w:ind w:firstLine="720" w:end="0"/>
        <w:jc w:val="both"/>
        <w:rPr>
          <w:rFonts w:ascii="Times New Roman" w:hAnsi="Times New Roman" w:cs="Times New Roman"/>
          <w:szCs w:val="24"/>
          <w:lang w:val="ru-RU"/>
        </w:rPr>
      </w:pPr>
      <w:r>
        <w:rPr>
          <w:rFonts w:cs="Times New Roman" w:ascii="Times New Roman" w:hAnsi="Times New Roman"/>
          <w:szCs w:val="24"/>
          <w:lang w:val="ru-RU"/>
        </w:rPr>
        <w:t>5.4. Претензии клиентов Агента по качеству обслуживания принимаются Принципалом в течение 20-и дней со дня завершения срока путевки исключительно от Агента в письменном виде по существу услуг, включенных в стоимость Заказа, с приложением письменного заявления клиента и письменных доказательств обоснованности его требований и иных, имеющих отношение к делу. Принципал рассматривает полученную претензию в течение 10 дней, считая со дня ее получения в своем офисе при наличии подписи и печати Агента.</w:t>
      </w:r>
    </w:p>
    <w:p>
      <w:pPr>
        <w:pStyle w:val="Normal"/>
        <w:tabs>
          <w:tab w:val="clear" w:pos="720"/>
          <w:tab w:val="left" w:pos="1134" w:leader="none"/>
          <w:tab w:val="left" w:pos="1440" w:leader="none"/>
        </w:tabs>
        <w:suppressAutoHyphens w:val="true"/>
        <w:ind w:firstLine="720" w:end="0"/>
        <w:jc w:val="both"/>
        <w:rPr>
          <w:rFonts w:ascii="Times New Roman" w:hAnsi="Times New Roman" w:cs="Times New Roman"/>
          <w:szCs w:val="24"/>
          <w:lang w:val="ru-RU"/>
        </w:rPr>
      </w:pPr>
      <w:r>
        <w:rPr>
          <w:rFonts w:cs="Times New Roman" w:ascii="Times New Roman" w:hAnsi="Times New Roman"/>
          <w:szCs w:val="24"/>
          <w:lang w:val="ru-RU"/>
        </w:rPr>
        <w:t xml:space="preserve">       </w:t>
      </w:r>
      <w:r>
        <w:rPr>
          <w:rFonts w:cs="Times New Roman" w:ascii="Times New Roman" w:hAnsi="Times New Roman"/>
          <w:szCs w:val="24"/>
          <w:lang w:val="ru-RU"/>
        </w:rPr>
        <w:t>К претензии прилагаются: копия договора о реализации туристского продукта и копии документов, подтверждающие реальный ущерб, понесенный туристом и (или) иным заказчиком туристского продукта в результате неисполнения или ненадлежащего исполнения Туроператором обязательств по оказанию туристу и (или) иному заказчику туристского продукта входящих в турпродукт услуг по перевозке и (или) размещению.</w:t>
      </w:r>
    </w:p>
    <w:p>
      <w:pPr>
        <w:pStyle w:val="Normal"/>
        <w:suppressAutoHyphens w:val="true"/>
        <w:ind w:firstLine="720" w:end="0"/>
        <w:jc w:val="both"/>
        <w:rPr>
          <w:rFonts w:ascii="Times New Roman" w:hAnsi="Times New Roman" w:cs="Times New Roman"/>
          <w:szCs w:val="24"/>
          <w:lang w:val="ru-RU"/>
        </w:rPr>
      </w:pPr>
      <w:r>
        <w:rPr>
          <w:rFonts w:cs="Times New Roman" w:ascii="Times New Roman" w:hAnsi="Times New Roman"/>
          <w:szCs w:val="24"/>
          <w:lang w:val="ru-RU"/>
        </w:rPr>
        <w:t>5.5. Претензии о не предоставлении или ненадлежащем предоставлении услуг считаются необоснованными, если клиент воспользовался альтернативной услугой, предложенной ему взамен. При возникновении претензий к качеству обслуживания конфликт решается на месте. В случае если недостатки в обслуживании невозможно устранить на месте, то составляется протокол с подробным указанием характера претензий отдыхающего. Указанный протокол составляется в 2-х экземплярах и обязательно подписывается отдыхающим и принимающей стороной.</w:t>
      </w:r>
    </w:p>
    <w:p>
      <w:pPr>
        <w:pStyle w:val="Normal"/>
        <w:numPr>
          <w:ilvl w:val="1"/>
          <w:numId w:val="5"/>
        </w:numPr>
        <w:suppressAutoHyphens w:val="true"/>
        <w:ind w:firstLine="720" w:start="0" w:end="0"/>
        <w:jc w:val="both"/>
        <w:rPr>
          <w:rFonts w:ascii="Times New Roman" w:hAnsi="Times New Roman" w:cs="Times New Roman"/>
          <w:szCs w:val="24"/>
          <w:lang w:val="ru-RU"/>
        </w:rPr>
      </w:pPr>
      <w:r>
        <w:rPr>
          <w:rFonts w:cs="Times New Roman" w:ascii="Times New Roman" w:hAnsi="Times New Roman"/>
          <w:szCs w:val="24"/>
          <w:lang w:val="ru-RU"/>
        </w:rPr>
        <w:t xml:space="preserve">Претензии и иски, возникающие вследствие нарушения прав Клиентов Агента на достоверную информацию о туристском продукте и на информацию о личной безопасности предъявляются Клиентом непосредственно Агенту.  </w:t>
      </w:r>
    </w:p>
    <w:p>
      <w:pPr>
        <w:pStyle w:val="Normal"/>
        <w:tabs>
          <w:tab w:val="clear" w:pos="720"/>
          <w:tab w:val="left" w:pos="1440" w:leader="none"/>
          <w:tab w:val="left" w:pos="2214" w:leader="none"/>
          <w:tab w:val="left" w:pos="2520" w:leader="none"/>
        </w:tabs>
        <w:suppressAutoHyphens w:val="true"/>
        <w:ind w:firstLine="720" w:end="0"/>
        <w:jc w:val="both"/>
        <w:rPr>
          <w:rFonts w:ascii="Times New Roman" w:hAnsi="Times New Roman" w:cs="Times New Roman"/>
          <w:szCs w:val="24"/>
          <w:lang w:val="ru-RU"/>
        </w:rPr>
      </w:pPr>
      <w:r>
        <w:rPr>
          <w:rFonts w:cs="Times New Roman" w:ascii="Times New Roman" w:hAnsi="Times New Roman"/>
          <w:szCs w:val="24"/>
          <w:lang w:val="ru-RU"/>
        </w:rPr>
        <w:t xml:space="preserve">5.7. При наличии каких-либо замечаний у туристов относительно туристского обслуживания,  Агент обязан незамедлительно (в течение 48 часов) сообщить о требованиях туриста в офис Принципала. </w:t>
      </w:r>
    </w:p>
    <w:p>
      <w:pPr>
        <w:pStyle w:val="Normal"/>
        <w:suppressAutoHyphens w:val="true"/>
        <w:rPr>
          <w:rFonts w:ascii="Times New Roman" w:hAnsi="Times New Roman" w:cs="Times New Roman"/>
          <w:szCs w:val="24"/>
          <w:lang w:val="ru-RU"/>
        </w:rPr>
      </w:pPr>
      <w:r>
        <w:rPr>
          <w:rFonts w:cs="Times New Roman" w:ascii="Times New Roman" w:hAnsi="Times New Roman"/>
          <w:szCs w:val="24"/>
          <w:lang w:val="ru-RU"/>
        </w:rPr>
      </w:r>
    </w:p>
    <w:p>
      <w:pPr>
        <w:pStyle w:val="Normal"/>
        <w:shd w:fill="FFFFFF" w:val="clear"/>
        <w:suppressAutoHyphens w:val="true"/>
        <w:ind w:end="34"/>
        <w:jc w:val="center"/>
        <w:rPr>
          <w:rFonts w:ascii="Times New Roman" w:hAnsi="Times New Roman" w:cs="Times New Roman"/>
          <w:b/>
          <w:szCs w:val="24"/>
          <w:lang w:val="ru-RU"/>
        </w:rPr>
      </w:pPr>
      <w:r>
        <w:rPr>
          <w:rFonts w:cs="Times New Roman" w:ascii="Times New Roman" w:hAnsi="Times New Roman"/>
          <w:b/>
          <w:szCs w:val="24"/>
          <w:lang w:val="ru-RU"/>
        </w:rPr>
        <w:t>6. ФОРС-МАЖОР</w:t>
      </w:r>
    </w:p>
    <w:p>
      <w:pPr>
        <w:pStyle w:val="Normal"/>
        <w:shd w:fill="FFFFFF" w:val="clear"/>
        <w:suppressAutoHyphens w:val="true"/>
        <w:ind w:end="34"/>
        <w:jc w:val="center"/>
        <w:rPr>
          <w:rFonts w:ascii="Times New Roman" w:hAnsi="Times New Roman" w:cs="Times New Roman"/>
          <w:b/>
          <w:szCs w:val="24"/>
          <w:lang w:val="ru-RU"/>
        </w:rPr>
      </w:pPr>
      <w:r>
        <w:rPr>
          <w:rFonts w:cs="Times New Roman" w:ascii="Times New Roman" w:hAnsi="Times New Roman"/>
          <w:b/>
          <w:szCs w:val="24"/>
          <w:lang w:val="ru-RU"/>
        </w:rPr>
      </w:r>
    </w:p>
    <w:p>
      <w:pPr>
        <w:pStyle w:val="Normal"/>
        <w:widowControl w:val="false"/>
        <w:suppressAutoHyphens w:val="true"/>
        <w:ind w:firstLine="720" w:end="0"/>
        <w:jc w:val="both"/>
        <w:rPr>
          <w:rFonts w:ascii="Times New Roman" w:hAnsi="Times New Roman" w:cs="Times New Roman"/>
          <w:szCs w:val="24"/>
          <w:lang w:val="ru-RU"/>
        </w:rPr>
      </w:pPr>
      <w:r>
        <w:rPr>
          <w:rFonts w:cs="Times New Roman" w:ascii="Times New Roman" w:hAnsi="Times New Roman"/>
          <w:szCs w:val="24"/>
          <w:lang w:val="ru-RU"/>
        </w:rPr>
        <w:t>6.1. Стороны освобождаются от исполнения обязательств по настоящему Договору в случае наступления обстоятельств непреодолимой силы, которые не могли быть ни предвидены, ни предотвращены разумными действиями Сторон (отраслевые или региональные забастовки, стихийные бедствия, погодные условия, влияющие на осуществление путешествия, военные действия, распоряжения властей, эпидемии, террористические акты или угроза террористических актов и другие подобные обстоятельства).</w:t>
      </w:r>
    </w:p>
    <w:p>
      <w:pPr>
        <w:pStyle w:val="Normal"/>
        <w:shd w:fill="FFFFFF" w:val="clear"/>
        <w:suppressAutoHyphens w:val="true"/>
        <w:ind w:firstLine="720" w:end="0"/>
        <w:jc w:val="both"/>
        <w:rPr>
          <w:rFonts w:ascii="Times New Roman" w:hAnsi="Times New Roman" w:cs="Times New Roman"/>
          <w:szCs w:val="24"/>
          <w:lang w:val="ru-RU"/>
        </w:rPr>
      </w:pPr>
      <w:r>
        <w:rPr>
          <w:rFonts w:cs="Times New Roman" w:ascii="Times New Roman" w:hAnsi="Times New Roman"/>
          <w:szCs w:val="24"/>
          <w:lang w:val="ru-RU"/>
        </w:rPr>
        <w:t>6.2. При наступлении обстоятельств, указанных в п.6.1., каждая сторона должна без промедления известить о них в письменном виде другую сторону. Извещение должно содержать данные о характере обстоятельств, а также официальные документы, удостоверяющие наличие этих обстоятельств и по возможности, дающие оценку их влияния на возможность исполнения стороной своих обязательств по настоящему Договору.</w:t>
      </w:r>
    </w:p>
    <w:p>
      <w:pPr>
        <w:pStyle w:val="Normal"/>
        <w:shd w:fill="FFFFFF" w:val="clear"/>
        <w:suppressAutoHyphens w:val="true"/>
        <w:ind w:firstLine="720" w:end="0"/>
        <w:jc w:val="both"/>
        <w:rPr>
          <w:rFonts w:ascii="Times New Roman" w:hAnsi="Times New Roman" w:cs="Times New Roman"/>
          <w:szCs w:val="24"/>
          <w:lang w:val="ru-RU"/>
        </w:rPr>
      </w:pPr>
      <w:r>
        <w:rPr>
          <w:rFonts w:cs="Times New Roman" w:ascii="Times New Roman" w:hAnsi="Times New Roman"/>
          <w:szCs w:val="24"/>
          <w:lang w:val="ru-RU"/>
        </w:rPr>
        <w:t>6.3. Если сторона не направит или несвоевременно направит извещение, предусмотренное в п.6.2., то она обязана возместить второй стороне понесенные ею убытки.</w:t>
      </w:r>
    </w:p>
    <w:p>
      <w:pPr>
        <w:pStyle w:val="Normal"/>
        <w:shd w:fill="FFFFFF" w:val="clear"/>
        <w:suppressAutoHyphens w:val="true"/>
        <w:ind w:firstLine="720" w:end="0"/>
        <w:jc w:val="both"/>
        <w:rPr>
          <w:rFonts w:ascii="Times New Roman" w:hAnsi="Times New Roman" w:cs="Times New Roman"/>
          <w:szCs w:val="24"/>
          <w:lang w:val="ru-RU"/>
        </w:rPr>
      </w:pPr>
      <w:r>
        <w:rPr>
          <w:rFonts w:cs="Times New Roman" w:ascii="Times New Roman" w:hAnsi="Times New Roman"/>
          <w:szCs w:val="24"/>
          <w:lang w:val="ru-RU"/>
        </w:rPr>
        <w:t>6.4. В случаях наступления обстоятельств, предусмотренных в п.6.1., срок выполнения стороной обязательств по настоящему Договору отодвигается соразмерно времени, в течение которого действуют эти обстоятельства и их последствия.</w:t>
      </w:r>
    </w:p>
    <w:p>
      <w:pPr>
        <w:pStyle w:val="Normal"/>
        <w:shd w:fill="FFFFFF" w:val="clear"/>
        <w:suppressAutoHyphens w:val="true"/>
        <w:ind w:firstLine="720" w:end="0"/>
        <w:jc w:val="both"/>
        <w:rPr>
          <w:rFonts w:ascii="Times New Roman" w:hAnsi="Times New Roman" w:cs="Times New Roman"/>
          <w:szCs w:val="24"/>
          <w:lang w:val="ru-RU"/>
        </w:rPr>
      </w:pPr>
      <w:r>
        <w:rPr>
          <w:rFonts w:cs="Times New Roman" w:ascii="Times New Roman" w:hAnsi="Times New Roman"/>
          <w:szCs w:val="24"/>
          <w:lang w:val="ru-RU"/>
        </w:rPr>
        <w:t>6.5. Если наступившие обстоятельства, перечисленные в п.6.1., и их последствия продолжают действовать более двух месяцев, стороны проводят дополнительные переговоры для выявления приемлемых альтернативных способов исполнения настоящего Договора.</w:t>
      </w:r>
    </w:p>
    <w:p>
      <w:pPr>
        <w:pStyle w:val="Normal"/>
        <w:suppressAutoHyphens w:val="true"/>
        <w:jc w:val="both"/>
        <w:rPr>
          <w:rFonts w:ascii="Times New Roman" w:hAnsi="Times New Roman" w:cs="Times New Roman"/>
          <w:szCs w:val="24"/>
          <w:lang w:val="ru-RU"/>
        </w:rPr>
      </w:pPr>
      <w:r>
        <w:rPr>
          <w:rFonts w:cs="Times New Roman" w:ascii="Times New Roman" w:hAnsi="Times New Roman"/>
          <w:szCs w:val="24"/>
          <w:lang w:val="ru-RU"/>
        </w:rPr>
      </w:r>
    </w:p>
    <w:p>
      <w:pPr>
        <w:pStyle w:val="Normal"/>
        <w:tabs>
          <w:tab w:val="clear" w:pos="720"/>
          <w:tab w:val="left" w:pos="7200" w:leader="none"/>
        </w:tabs>
        <w:suppressAutoHyphens w:val="true"/>
        <w:ind w:hanging="360" w:start="720" w:end="0"/>
        <w:jc w:val="center"/>
        <w:rPr>
          <w:rFonts w:ascii="Times New Roman" w:hAnsi="Times New Roman" w:cs="Times New Roman"/>
          <w:szCs w:val="24"/>
          <w:lang w:val="ru-RU"/>
        </w:rPr>
      </w:pPr>
      <w:r>
        <w:rPr>
          <w:rFonts w:cs="Times New Roman" w:ascii="Times New Roman" w:hAnsi="Times New Roman"/>
          <w:szCs w:val="24"/>
          <w:lang w:val="ru-RU"/>
        </w:rPr>
        <w:t>7. ФИНАНСОВОЕ ОБЕСПЕЧЕНИЕ</w:t>
      </w:r>
    </w:p>
    <w:p>
      <w:pPr>
        <w:pStyle w:val="Normal"/>
        <w:suppressAutoHyphens w:val="true"/>
        <w:rPr>
          <w:rFonts w:ascii="Times New Roman" w:hAnsi="Times New Roman" w:cs="Times New Roman"/>
          <w:szCs w:val="24"/>
          <w:lang w:val="ru-RU"/>
        </w:rPr>
      </w:pPr>
      <w:r>
        <w:rPr>
          <w:rFonts w:cs="Times New Roman" w:ascii="Times New Roman" w:hAnsi="Times New Roman"/>
          <w:szCs w:val="24"/>
          <w:lang w:val="ru-RU"/>
        </w:rPr>
      </w:r>
    </w:p>
    <w:p>
      <w:pPr>
        <w:pStyle w:val="Normal"/>
        <w:jc w:val="both"/>
        <w:rPr>
          <w:rFonts w:ascii="Times New Roman" w:hAnsi="Times New Roman" w:cs="Times New Roman"/>
          <w:bCs/>
          <w:szCs w:val="24"/>
          <w:lang w:val="ru-RU"/>
        </w:rPr>
      </w:pPr>
      <w:r>
        <w:rPr>
          <w:rFonts w:cs="Times New Roman" w:ascii="Times New Roman" w:hAnsi="Times New Roman"/>
          <w:szCs w:val="24"/>
          <w:lang w:val="ru-RU"/>
        </w:rPr>
        <w:t>7.1. Финансовое обеспечение исполнения обязательств по договору о реализации туристического продукта на сумму ____________ (_______________) рублей предоставляется ___________________________. А</w:t>
      </w:r>
      <w:r>
        <w:rPr>
          <w:rFonts w:cs="Times New Roman" w:ascii="Times New Roman" w:hAnsi="Times New Roman"/>
          <w:color w:val="000000"/>
          <w:szCs w:val="24"/>
          <w:lang w:val="ru-RU"/>
        </w:rPr>
        <w:t xml:space="preserve">дрес (место нахождения) организации, предоставившей финансовое обеспечение:  </w:t>
      </w:r>
      <w:r>
        <w:rPr>
          <w:rFonts w:cs="Times New Roman" w:ascii="Times New Roman" w:hAnsi="Times New Roman"/>
          <w:szCs w:val="24"/>
          <w:lang w:val="ru-RU"/>
        </w:rPr>
        <w:t xml:space="preserve">  ____________________________________________________________.</w:t>
      </w:r>
    </w:p>
    <w:p>
      <w:pPr>
        <w:pStyle w:val="Normal"/>
        <w:jc w:val="both"/>
        <w:rPr>
          <w:rFonts w:ascii="Times New Roman" w:hAnsi="Times New Roman" w:cs="Times New Roman"/>
          <w:bCs/>
          <w:szCs w:val="24"/>
          <w:lang w:val="ru-RU"/>
        </w:rPr>
      </w:pPr>
      <w:r>
        <w:rPr>
          <w:rFonts w:cs="Times New Roman" w:ascii="Times New Roman" w:hAnsi="Times New Roman"/>
          <w:bCs/>
          <w:szCs w:val="24"/>
          <w:lang w:val="ru-RU"/>
        </w:rPr>
      </w:r>
    </w:p>
    <w:p>
      <w:pPr>
        <w:pStyle w:val="Normal"/>
        <w:tabs>
          <w:tab w:val="left" w:pos="720" w:leader="none"/>
        </w:tabs>
        <w:suppressAutoHyphens w:val="true"/>
        <w:ind w:firstLine="720" w:end="0"/>
        <w:jc w:val="both"/>
        <w:rPr/>
      </w:pPr>
      <w:r>
        <w:rPr>
          <w:rFonts w:cs="Times New Roman" w:ascii="Times New Roman" w:hAnsi="Times New Roman"/>
          <w:color w:val="000000"/>
          <w:szCs w:val="24"/>
          <w:lang w:val="ru-RU"/>
        </w:rPr>
        <w:t>7.2. Клиент имеет право обратиться непосредственно в организацию, предоставившую Принципалу финансовое обеспечение в случае неисполнения или ненадлежащего исполнения Принципалом обязательств по договору о реализации туристского продукта перед туристом (клиентом) и наличия оснований для уплаты денежной суммы по банковской гарантии, в порядке и на условиях, указанных в ФЗ «Об основах туристской деятельности в РФ».</w:t>
      </w:r>
      <w:r>
        <w:rPr>
          <w:rFonts w:cs="Times New Roman" w:ascii="Times New Roman" w:hAnsi="Times New Roman"/>
          <w:szCs w:val="24"/>
          <w:lang w:val="ru-RU"/>
        </w:rPr>
        <w:t xml:space="preserve"> </w:t>
      </w:r>
    </w:p>
    <w:p>
      <w:pPr>
        <w:pStyle w:val="Normal"/>
        <w:tabs>
          <w:tab w:val="left" w:pos="720" w:leader="none"/>
        </w:tabs>
        <w:suppressAutoHyphens w:val="true"/>
        <w:ind w:firstLine="720" w:end="0"/>
        <w:jc w:val="both"/>
        <w:rPr>
          <w:rFonts w:ascii="Times New Roman" w:hAnsi="Times New Roman" w:cs="Times New Roman"/>
          <w:szCs w:val="24"/>
          <w:lang w:val="ru-RU"/>
        </w:rPr>
      </w:pPr>
      <w:r>
        <w:rPr>
          <w:rFonts w:cs="Times New Roman" w:ascii="Times New Roman" w:hAnsi="Times New Roman"/>
          <w:szCs w:val="24"/>
          <w:lang w:val="ru-RU"/>
        </w:rPr>
        <w:t>7.3. Агент доводит до сведения Заказчика информацию о размере финансового обеспечения Принципала, номер, дату и срок действия, наименование, адрес (место нахождения), почтовый адрес организации, предоставившей Принципалу финансовое обеспечение, а также условия, предусматривающие возможность осуществления выплат туристам и (или) иным заказчикам турпродукта страхового возмещения по договору страхования ответственности Принципала либо уплаты денежной компенсации по банковской гарантии.</w:t>
      </w:r>
    </w:p>
    <w:p>
      <w:pPr>
        <w:pStyle w:val="Normal"/>
        <w:suppressAutoHyphens w:val="true"/>
        <w:jc w:val="both"/>
        <w:rPr>
          <w:rFonts w:ascii="Times New Roman" w:hAnsi="Times New Roman" w:cs="Times New Roman"/>
          <w:szCs w:val="24"/>
          <w:lang w:val="ru-RU"/>
        </w:rPr>
      </w:pPr>
      <w:r>
        <w:rPr>
          <w:rFonts w:cs="Times New Roman" w:ascii="Times New Roman" w:hAnsi="Times New Roman"/>
          <w:szCs w:val="24"/>
          <w:lang w:val="ru-RU"/>
        </w:rPr>
      </w:r>
    </w:p>
    <w:p>
      <w:pPr>
        <w:pStyle w:val="Normal"/>
        <w:suppressAutoHyphens w:val="true"/>
        <w:jc w:val="center"/>
        <w:rPr>
          <w:rFonts w:ascii="Times New Roman" w:hAnsi="Times New Roman" w:cs="Times New Roman"/>
          <w:b/>
          <w:szCs w:val="24"/>
          <w:lang w:val="ru-RU"/>
        </w:rPr>
      </w:pPr>
      <w:r>
        <w:rPr>
          <w:rFonts w:cs="Times New Roman" w:ascii="Times New Roman" w:hAnsi="Times New Roman"/>
          <w:b/>
          <w:szCs w:val="24"/>
          <w:lang w:val="ru-RU"/>
        </w:rPr>
        <w:t>8. ПРОЧИЕ УСЛОВИЯ</w:t>
      </w:r>
    </w:p>
    <w:p>
      <w:pPr>
        <w:pStyle w:val="Normal"/>
        <w:suppressAutoHyphens w:val="true"/>
        <w:jc w:val="center"/>
        <w:rPr>
          <w:rFonts w:ascii="Times New Roman" w:hAnsi="Times New Roman" w:cs="Times New Roman"/>
          <w:b/>
          <w:szCs w:val="24"/>
          <w:lang w:val="ru-RU"/>
        </w:rPr>
      </w:pPr>
      <w:r>
        <w:rPr>
          <w:rFonts w:cs="Times New Roman" w:ascii="Times New Roman" w:hAnsi="Times New Roman"/>
          <w:b/>
          <w:szCs w:val="24"/>
          <w:lang w:val="ru-RU"/>
        </w:rPr>
      </w:r>
    </w:p>
    <w:p>
      <w:pPr>
        <w:pStyle w:val="Normal"/>
        <w:suppressAutoHyphens w:val="true"/>
        <w:jc w:val="both"/>
        <w:rPr/>
      </w:pPr>
      <w:r>
        <w:rPr>
          <w:rFonts w:cs="Times New Roman" w:ascii="Times New Roman" w:hAnsi="Times New Roman"/>
          <w:szCs w:val="24"/>
          <w:lang w:val="ru-RU"/>
        </w:rPr>
        <w:tab/>
        <w:t>8.1 Настоящий Договор вступает в силу с момента его подписания и действует до 31 декабря 20__ г. включительно либо до выполнения Сторонами своих обязательств по Договору, возникших до указанного срока и урегулирования всех расчетов. Договор считается автоматически продленным на следующий годичный срок, если ни одна из Сторон не уведомит другую об отказе от участия в Договоре не позднее, чем за два месяца до окончания срока его действия.</w:t>
      </w:r>
    </w:p>
    <w:p>
      <w:pPr>
        <w:pStyle w:val="Normal"/>
        <w:suppressAutoHyphens w:val="true"/>
        <w:jc w:val="both"/>
        <w:rPr>
          <w:rFonts w:ascii="Times New Roman" w:hAnsi="Times New Roman" w:cs="Times New Roman"/>
          <w:szCs w:val="24"/>
          <w:lang w:val="ru-RU"/>
        </w:rPr>
      </w:pPr>
      <w:r>
        <w:rPr>
          <w:rFonts w:cs="Times New Roman" w:ascii="Times New Roman" w:hAnsi="Times New Roman"/>
          <w:szCs w:val="24"/>
          <w:lang w:val="ru-RU"/>
        </w:rPr>
        <w:tab/>
        <w:t>8.2. Все изменения и дополнения к настоящему Договору вносятся в установленном порядке и считаются действительными после подписания их уполномоченными на то представителями Сторон.</w:t>
      </w:r>
    </w:p>
    <w:p>
      <w:pPr>
        <w:pStyle w:val="Normal"/>
        <w:suppressAutoHyphens w:val="true"/>
        <w:jc w:val="both"/>
        <w:rPr>
          <w:rFonts w:ascii="Times New Roman" w:hAnsi="Times New Roman" w:cs="Times New Roman"/>
          <w:szCs w:val="24"/>
          <w:lang w:val="ru-RU"/>
        </w:rPr>
      </w:pPr>
      <w:r>
        <w:rPr>
          <w:rFonts w:cs="Times New Roman" w:ascii="Times New Roman" w:hAnsi="Times New Roman"/>
          <w:szCs w:val="24"/>
          <w:lang w:val="ru-RU"/>
        </w:rPr>
        <w:tab/>
        <w:t>8.3. Настоящий Договор может быть расторгнут в одностороннем порядке при условии письменного уведомления партнера за два месяца и лишь после взаимного выполнения Сторонами обязательств, принятых на себя до момента уведомления, а также урегулирования всех взаиморасчетов.</w:t>
      </w:r>
    </w:p>
    <w:p>
      <w:pPr>
        <w:pStyle w:val="Normal"/>
        <w:suppressAutoHyphens w:val="true"/>
        <w:jc w:val="both"/>
        <w:rPr>
          <w:rFonts w:ascii="Times New Roman" w:hAnsi="Times New Roman" w:cs="Times New Roman"/>
          <w:szCs w:val="24"/>
          <w:lang w:val="ru-RU"/>
        </w:rPr>
      </w:pPr>
      <w:r>
        <w:rPr>
          <w:rFonts w:cs="Times New Roman" w:ascii="Times New Roman" w:hAnsi="Times New Roman"/>
          <w:szCs w:val="24"/>
          <w:lang w:val="ru-RU"/>
        </w:rPr>
      </w:r>
    </w:p>
    <w:p>
      <w:pPr>
        <w:pStyle w:val="Normal"/>
        <w:suppressAutoHyphens w:val="true"/>
        <w:jc w:val="center"/>
        <w:rPr>
          <w:rFonts w:ascii="Times New Roman" w:hAnsi="Times New Roman" w:cs="Times New Roman"/>
          <w:b/>
          <w:szCs w:val="24"/>
          <w:lang w:val="ru-RU"/>
        </w:rPr>
      </w:pPr>
      <w:r>
        <w:rPr>
          <w:rFonts w:cs="Times New Roman" w:ascii="Times New Roman" w:hAnsi="Times New Roman"/>
          <w:b/>
          <w:szCs w:val="24"/>
          <w:lang w:val="ru-RU"/>
        </w:rPr>
        <w:t>9. РЕКВИЗИТЫ СТОРОН</w:t>
      </w:r>
    </w:p>
    <w:p>
      <w:pPr>
        <w:pStyle w:val="Normal"/>
        <w:suppressAutoHyphens w:val="true"/>
        <w:rPr>
          <w:rFonts w:ascii="Times New Roman" w:hAnsi="Times New Roman" w:cs="Times New Roman"/>
          <w:b/>
          <w:szCs w:val="24"/>
          <w:lang w:val="ru-RU"/>
        </w:rPr>
      </w:pPr>
      <w:r>
        <w:rPr>
          <w:rFonts w:cs="Times New Roman" w:ascii="Times New Roman" w:hAnsi="Times New Roman"/>
          <w:b/>
          <w:szCs w:val="24"/>
          <w:lang w:val="ru-RU"/>
        </w:rPr>
      </w:r>
    </w:p>
    <w:tbl>
      <w:tblPr>
        <w:tblW w:w="10206" w:type="dxa"/>
        <w:jc w:val="start"/>
        <w:tblInd w:w="0" w:type="dxa"/>
        <w:tblLayout w:type="fixed"/>
        <w:tblCellMar>
          <w:top w:w="0" w:type="dxa"/>
          <w:start w:w="108" w:type="dxa"/>
          <w:bottom w:w="0" w:type="dxa"/>
          <w:end w:w="108" w:type="dxa"/>
        </w:tblCellMar>
      </w:tblPr>
      <w:tblGrid>
        <w:gridCol w:w="5203"/>
        <w:gridCol w:w="5003"/>
      </w:tblGrid>
      <w:tr>
        <w:trPr/>
        <w:tc>
          <w:tcPr>
            <w:tcW w:w="5203" w:type="dxa"/>
            <w:tcBorders/>
          </w:tcPr>
          <w:p>
            <w:pPr>
              <w:pStyle w:val="Normal"/>
              <w:suppressAutoHyphens w:val="true"/>
              <w:snapToGrid w:val="false"/>
              <w:rPr>
                <w:rFonts w:ascii="Times New Roman" w:hAnsi="Times New Roman" w:cs="Times New Roman"/>
                <w:b/>
                <w:szCs w:val="24"/>
                <w:lang w:val="ru-RU"/>
              </w:rPr>
            </w:pPr>
            <w:r>
              <w:rPr>
                <w:rFonts w:cs="Times New Roman" w:ascii="Times New Roman" w:hAnsi="Times New Roman"/>
                <w:b/>
                <w:szCs w:val="24"/>
                <w:lang w:val="ru-RU"/>
              </w:rPr>
              <w:t>ПРИНЦИПАЛ</w:t>
            </w:r>
          </w:p>
          <w:p>
            <w:pPr>
              <w:pStyle w:val="Normal"/>
              <w:suppressAutoHyphens w:val="true"/>
              <w:snapToGrid w:val="false"/>
              <w:rPr>
                <w:rFonts w:ascii="Times New Roman" w:hAnsi="Times New Roman" w:cs="Times New Roman"/>
                <w:b/>
                <w:szCs w:val="24"/>
                <w:lang w:val="ru-RU"/>
              </w:rPr>
            </w:pPr>
            <w:r>
              <w:rPr>
                <w:rFonts w:cs="Times New Roman" w:ascii="Times New Roman" w:hAnsi="Times New Roman"/>
                <w:b/>
                <w:szCs w:val="24"/>
                <w:lang w:val="ru-RU"/>
              </w:rPr>
            </w:r>
          </w:p>
          <w:p>
            <w:pPr>
              <w:pStyle w:val="Normal"/>
              <w:jc w:val="both"/>
              <w:rPr>
                <w:rFonts w:ascii="Times New Roman" w:hAnsi="Times New Roman" w:cs="Times New Roman"/>
                <w:b/>
                <w:szCs w:val="24"/>
                <w:lang w:val="de-DE"/>
              </w:rPr>
            </w:pPr>
            <w:r>
              <w:rPr>
                <w:rFonts w:cs="Times New Roman" w:ascii="Times New Roman" w:hAnsi="Times New Roman"/>
                <w:b/>
                <w:szCs w:val="24"/>
                <w:lang w:val="de-DE"/>
              </w:rPr>
            </w:r>
          </w:p>
          <w:p>
            <w:pPr>
              <w:pStyle w:val="Normal"/>
              <w:jc w:val="both"/>
              <w:rPr>
                <w:rFonts w:ascii="Times New Roman" w:hAnsi="Times New Roman" w:cs="Times New Roman"/>
                <w:szCs w:val="24"/>
                <w:lang w:val="ru-RU"/>
              </w:rPr>
            </w:pPr>
            <w:r>
              <w:rPr>
                <w:rFonts w:cs="Times New Roman" w:ascii="Times New Roman" w:hAnsi="Times New Roman"/>
                <w:szCs w:val="24"/>
                <w:lang w:val="ru-RU"/>
              </w:rPr>
            </w:r>
          </w:p>
          <w:p>
            <w:pPr>
              <w:pStyle w:val="Normal"/>
              <w:jc w:val="both"/>
              <w:rPr>
                <w:rFonts w:ascii="Times New Roman" w:hAnsi="Times New Roman" w:cs="Times New Roman"/>
                <w:szCs w:val="24"/>
                <w:lang w:val="ru-RU"/>
              </w:rPr>
            </w:pPr>
            <w:r>
              <w:rPr>
                <w:rFonts w:cs="Times New Roman" w:ascii="Times New Roman" w:hAnsi="Times New Roman"/>
                <w:szCs w:val="24"/>
                <w:lang w:val="ru-RU"/>
              </w:rPr>
            </w:r>
          </w:p>
          <w:p>
            <w:pPr>
              <w:pStyle w:val="Normal"/>
              <w:jc w:val="both"/>
              <w:rPr>
                <w:rFonts w:ascii="Times New Roman" w:hAnsi="Times New Roman" w:cs="Times New Roman"/>
                <w:szCs w:val="24"/>
                <w:lang w:val="ru-RU"/>
              </w:rPr>
            </w:pPr>
            <w:r>
              <w:rPr>
                <w:rFonts w:cs="Times New Roman" w:ascii="Times New Roman" w:hAnsi="Times New Roman"/>
                <w:szCs w:val="24"/>
                <w:lang w:val="ru-RU"/>
              </w:rPr>
            </w:r>
          </w:p>
          <w:p>
            <w:pPr>
              <w:pStyle w:val="Normal"/>
              <w:jc w:val="both"/>
              <w:rPr>
                <w:rFonts w:ascii="Times New Roman" w:hAnsi="Times New Roman" w:cs="Times New Roman"/>
                <w:szCs w:val="24"/>
                <w:lang w:val="ru-RU"/>
              </w:rPr>
            </w:pPr>
            <w:r>
              <w:rPr>
                <w:rFonts w:cs="Times New Roman" w:ascii="Times New Roman" w:hAnsi="Times New Roman"/>
                <w:szCs w:val="24"/>
                <w:lang w:val="ru-RU"/>
              </w:rPr>
            </w:r>
          </w:p>
          <w:p>
            <w:pPr>
              <w:pStyle w:val="Normal"/>
              <w:jc w:val="both"/>
              <w:rPr>
                <w:rFonts w:ascii="Times New Roman" w:hAnsi="Times New Roman" w:cs="Times New Roman"/>
                <w:szCs w:val="24"/>
                <w:lang w:val="ru-RU"/>
              </w:rPr>
            </w:pPr>
            <w:r>
              <w:rPr>
                <w:rFonts w:cs="Times New Roman" w:ascii="Times New Roman" w:hAnsi="Times New Roman"/>
                <w:szCs w:val="24"/>
                <w:lang w:val="ru-RU"/>
              </w:rPr>
            </w:r>
          </w:p>
          <w:p>
            <w:pPr>
              <w:pStyle w:val="Normal"/>
              <w:jc w:val="both"/>
              <w:rPr>
                <w:rFonts w:ascii="Times New Roman" w:hAnsi="Times New Roman" w:cs="Times New Roman"/>
                <w:szCs w:val="24"/>
                <w:lang w:val="de-DE"/>
              </w:rPr>
            </w:pPr>
            <w:r>
              <w:rPr>
                <w:rFonts w:cs="Times New Roman" w:ascii="Times New Roman" w:hAnsi="Times New Roman"/>
                <w:szCs w:val="24"/>
                <w:lang w:val="de-DE"/>
              </w:rPr>
            </w:r>
          </w:p>
          <w:p>
            <w:pPr>
              <w:pStyle w:val="Normal"/>
              <w:jc w:val="both"/>
              <w:rPr>
                <w:rFonts w:ascii="Times New Roman" w:hAnsi="Times New Roman" w:cs="Times New Roman"/>
                <w:szCs w:val="24"/>
                <w:lang w:val="ru-RU"/>
              </w:rPr>
            </w:pPr>
            <w:r>
              <w:rPr>
                <w:rFonts w:cs="Times New Roman" w:ascii="Times New Roman" w:hAnsi="Times New Roman"/>
                <w:szCs w:val="24"/>
                <w:lang w:val="ru-RU"/>
              </w:rPr>
            </w:r>
          </w:p>
        </w:tc>
        <w:tc>
          <w:tcPr>
            <w:tcW w:w="5003" w:type="dxa"/>
            <w:tcBorders/>
          </w:tcPr>
          <w:p>
            <w:pPr>
              <w:pStyle w:val="Normal"/>
              <w:suppressAutoHyphens w:val="true"/>
              <w:snapToGrid w:val="false"/>
              <w:rPr>
                <w:rFonts w:ascii="Times New Roman" w:hAnsi="Times New Roman" w:cs="Times New Roman"/>
                <w:b/>
                <w:szCs w:val="24"/>
                <w:lang w:val="ru-RU"/>
              </w:rPr>
            </w:pPr>
            <w:r>
              <w:rPr>
                <w:rFonts w:cs="Times New Roman" w:ascii="Times New Roman" w:hAnsi="Times New Roman"/>
                <w:b/>
                <w:szCs w:val="24"/>
                <w:lang w:val="ru-RU"/>
              </w:rPr>
              <w:t>АГЕНТ</w:t>
            </w:r>
          </w:p>
          <w:p>
            <w:pPr>
              <w:pStyle w:val="Normal"/>
              <w:suppressAutoHyphens w:val="true"/>
              <w:rPr>
                <w:rFonts w:ascii="Times New Roman" w:hAnsi="Times New Roman" w:cs="Times New Roman"/>
                <w:szCs w:val="24"/>
                <w:lang w:val="ru-RU"/>
              </w:rPr>
            </w:pPr>
            <w:r>
              <w:rPr>
                <w:rFonts w:cs="Times New Roman" w:ascii="Times New Roman" w:hAnsi="Times New Roman"/>
                <w:szCs w:val="24"/>
                <w:lang w:val="ru-RU"/>
              </w:rPr>
              <w:tab/>
              <w:tab/>
              <w:tab/>
              <w:tab/>
              <w:tab/>
              <w:tab/>
              <w:tab/>
              <w:tab/>
              <w:tab/>
              <w:tab/>
              <w:tab/>
              <w:tab/>
              <w:tab/>
              <w:tab/>
              <w:tab/>
              <w:tab/>
              <w:tab/>
              <w:tab/>
              <w:tab/>
              <w:tab/>
              <w:tab/>
              <w:tab/>
              <w:tab/>
              <w:tab/>
              <w:tab/>
              <w:tab/>
              <w:tab/>
              <w:tab/>
            </w:r>
          </w:p>
        </w:tc>
      </w:tr>
    </w:tbl>
    <w:p>
      <w:pPr>
        <w:pStyle w:val="Normal"/>
        <w:suppressAutoHyphens w:val="true"/>
        <w:rPr>
          <w:rFonts w:ascii="Times New Roman" w:hAnsi="Times New Roman" w:cs="Times New Roman"/>
          <w:szCs w:val="24"/>
        </w:rPr>
      </w:pPr>
      <w:r>
        <w:rPr>
          <w:rFonts w:cs="Times New Roman" w:ascii="Times New Roman" w:hAnsi="Times New Roman"/>
          <w:szCs w:val="24"/>
        </w:rPr>
      </w:r>
    </w:p>
    <w:sectPr>
      <w:footerReference w:type="default" r:id="rId4"/>
      <w:type w:val="nextPage"/>
      <w:pgSz w:w="11906" w:h="16838"/>
      <w:pgMar w:left="709" w:right="708" w:gutter="0" w:header="0" w:top="776" w:footer="720" w:bottom="776"/>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ET">
    <w:altName w:val="Times New Roman"/>
    <w:charset w:val="00" w:characterSet="windows-1252"/>
    <w:family w:val="auto"/>
    <w:pitch w:val="variable"/>
  </w:font>
  <w:font w:name="Times New Roman">
    <w:charset w:val="cc" w:characterSet="windows-1251"/>
    <w:family w:val="roman"/>
    <w:pitch w:val="variable"/>
  </w:font>
  <w:font w:name="Arial">
    <w:charset w:val="cc" w:characterSet="windows-1251"/>
    <w:family w:val="swiss"/>
    <w:pitch w:val="variable"/>
  </w:font>
  <w:font w:name="OpenSymbol">
    <w:altName w:val="Arial Unicode MS"/>
    <w:charset w:val="00" w:characterSet="windows-1252"/>
    <w:family w:val="auto"/>
    <w:pitch w:val="variable"/>
  </w:font>
  <w:font w:name="Liberation Sans">
    <w:altName w:val="Arial"/>
    <w:charset w:val="01" w:characterSet="utf-8"/>
    <w:family w:val="swiss"/>
    <w:pitch w:val="variable"/>
  </w:font>
  <w:font w:name="Tahoma">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7" behindDoc="0" locked="0" layoutInCell="0" allowOverlap="1">
              <wp:simplePos x="0" y="0"/>
              <wp:positionH relativeFrom="margin">
                <wp:align>center</wp:align>
              </wp:positionH>
              <wp:positionV relativeFrom="paragraph">
                <wp:posOffset>635</wp:posOffset>
              </wp:positionV>
              <wp:extent cx="65405" cy="163830"/>
              <wp:effectExtent l="0" t="0" r="0" b="0"/>
              <wp:wrapSquare wrapText="largest"/>
              <wp:docPr id="1" name="Frame1"/>
              <a:graphic xmlns:a="http://schemas.openxmlformats.org/drawingml/2006/main">
                <a:graphicData uri="http://schemas.microsoft.com/office/word/2010/wordprocessingShape">
                  <wps:wsp>
                    <wps:cNvSpPr txBox="1"/>
                    <wps:spPr>
                      <a:xfrm>
                        <a:off x="0" y="0"/>
                        <a:ext cx="65405" cy="16383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5.15pt;height:12.9pt;mso-wrap-distance-left:0pt;mso-wrap-distance-right:0pt;mso-wrap-distance-top:0pt;mso-wrap-distance-bottom:0pt;margin-top:0.05pt;mso-position-vertical-relative:text;margin-left:259.65pt;mso-position-horizontal:center;mso-position-horizontal-relative:margin">
              <v:fill opacity="0f"/>
              <v:textbox inset="0.000694444444444445in,0.000694444444444445in,0.000694444444444445in,0.000694444444444445in">
                <w:txbxContent>
                  <w:p>
                    <w:pPr>
                      <w:pStyle w:val="Normal"/>
                      <w:rPr/>
                    </w:pPr>
                    <w:r>
                      <w:rPr/>
                    </w:r>
                  </w:p>
                </w:txbxContent>
              </v:textbox>
              <w10:wrap type="square" side="largest"/>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432" w:hanging="432"/>
      </w:pPr>
    </w:lvl>
    <w:lvl w:ilvl="1">
      <w:start w:val="1"/>
      <w:numFmt w:val="none"/>
      <w:suff w:val="nothing"/>
      <w:lvlText w:val=""/>
      <w:lvlJc w:val="start"/>
      <w:pPr>
        <w:tabs>
          <w:tab w:val="num" w:pos="0"/>
        </w:tabs>
        <w:ind w:start="576" w:hanging="576"/>
      </w:pPr>
    </w:lvl>
    <w:lvl w:ilvl="2">
      <w:start w:val="1"/>
      <w:numFmt w:val="none"/>
      <w:suff w:val="nothing"/>
      <w:lvlText w:val=""/>
      <w:lvlJc w:val="start"/>
      <w:pPr>
        <w:tabs>
          <w:tab w:val="num" w:pos="0"/>
        </w:tabs>
        <w:ind w:start="720" w:hanging="720"/>
      </w:pPr>
    </w:lvl>
    <w:lvl w:ilvl="3">
      <w:start w:val="1"/>
      <w:numFmt w:val="none"/>
      <w:suff w:val="nothing"/>
      <w:lvlText w:val=""/>
      <w:lvlJc w:val="start"/>
      <w:pPr>
        <w:tabs>
          <w:tab w:val="num" w:pos="0"/>
        </w:tabs>
        <w:ind w:start="864" w:hanging="864"/>
      </w:pPr>
    </w:lvl>
    <w:lvl w:ilvl="4">
      <w:start w:val="1"/>
      <w:numFmt w:val="none"/>
      <w:suff w:val="nothing"/>
      <w:lvlText w:val=""/>
      <w:lvlJc w:val="start"/>
      <w:pPr>
        <w:tabs>
          <w:tab w:val="num" w:pos="0"/>
        </w:tabs>
        <w:ind w:start="1008" w:hanging="1008"/>
      </w:pPr>
    </w:lvl>
    <w:lvl w:ilvl="5">
      <w:start w:val="1"/>
      <w:numFmt w:val="none"/>
      <w:suff w:val="nothing"/>
      <w:lvlText w:val=""/>
      <w:lvlJc w:val="start"/>
      <w:pPr>
        <w:tabs>
          <w:tab w:val="num" w:pos="0"/>
        </w:tabs>
        <w:ind w:start="1152" w:hanging="1152"/>
      </w:pPr>
    </w:lvl>
    <w:lvl w:ilvl="6">
      <w:start w:val="1"/>
      <w:numFmt w:val="none"/>
      <w:suff w:val="nothing"/>
      <w:lvlText w:val=""/>
      <w:lvlJc w:val="start"/>
      <w:pPr>
        <w:tabs>
          <w:tab w:val="num" w:pos="0"/>
        </w:tabs>
        <w:ind w:start="1296" w:hanging="1296"/>
      </w:pPr>
    </w:lvl>
    <w:lvl w:ilvl="7">
      <w:start w:val="1"/>
      <w:numFmt w:val="none"/>
      <w:suff w:val="nothing"/>
      <w:lvlText w:val=""/>
      <w:lvlJc w:val="start"/>
      <w:pPr>
        <w:tabs>
          <w:tab w:val="num" w:pos="0"/>
        </w:tabs>
        <w:ind w:start="1440" w:hanging="1440"/>
      </w:pPr>
    </w:lvl>
    <w:lvl w:ilvl="8">
      <w:start w:val="1"/>
      <w:numFmt w:val="none"/>
      <w:suff w:val="nothing"/>
      <w:lvlText w:val=""/>
      <w:lvlJc w:val="start"/>
      <w:pPr>
        <w:tabs>
          <w:tab w:val="num" w:pos="0"/>
        </w:tabs>
        <w:ind w:start="1584" w:hanging="1584"/>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3">
    <w:lvl w:ilvl="0">
      <w:start w:val="4"/>
      <w:numFmt w:val="decimal"/>
      <w:lvlText w:val="%1."/>
      <w:lvlJc w:val="start"/>
      <w:pPr>
        <w:tabs>
          <w:tab w:val="num" w:pos="360"/>
        </w:tabs>
        <w:ind w:start="360" w:hanging="360"/>
      </w:pPr>
    </w:lvl>
    <w:lvl w:ilvl="1">
      <w:start w:val="6"/>
      <w:numFmt w:val="decimal"/>
      <w:lvlText w:val="%1.%2."/>
      <w:lvlJc w:val="start"/>
      <w:pPr>
        <w:tabs>
          <w:tab w:val="num" w:pos="1095"/>
        </w:tabs>
        <w:ind w:start="1095" w:hanging="360"/>
      </w:pPr>
    </w:lvl>
    <w:lvl w:ilvl="2">
      <w:start w:val="1"/>
      <w:numFmt w:val="decimal"/>
      <w:lvlText w:val="%1.%2.%3."/>
      <w:lvlJc w:val="start"/>
      <w:pPr>
        <w:tabs>
          <w:tab w:val="num" w:pos="2190"/>
        </w:tabs>
        <w:ind w:start="2190" w:hanging="720"/>
      </w:pPr>
    </w:lvl>
    <w:lvl w:ilvl="3">
      <w:start w:val="1"/>
      <w:numFmt w:val="decimal"/>
      <w:lvlText w:val="%1.%2.%3.%4."/>
      <w:lvlJc w:val="start"/>
      <w:pPr>
        <w:tabs>
          <w:tab w:val="num" w:pos="2925"/>
        </w:tabs>
        <w:ind w:start="2925" w:hanging="720"/>
      </w:pPr>
    </w:lvl>
    <w:lvl w:ilvl="4">
      <w:start w:val="1"/>
      <w:numFmt w:val="decimal"/>
      <w:lvlText w:val="%1.%2.%3.%4.%5."/>
      <w:lvlJc w:val="start"/>
      <w:pPr>
        <w:tabs>
          <w:tab w:val="num" w:pos="4020"/>
        </w:tabs>
        <w:ind w:start="4020" w:hanging="1080"/>
      </w:pPr>
    </w:lvl>
    <w:lvl w:ilvl="5">
      <w:start w:val="1"/>
      <w:numFmt w:val="decimal"/>
      <w:lvlText w:val="%1.%2.%3.%4.%5.%6."/>
      <w:lvlJc w:val="start"/>
      <w:pPr>
        <w:tabs>
          <w:tab w:val="num" w:pos="4755"/>
        </w:tabs>
        <w:ind w:start="4755" w:hanging="1080"/>
      </w:pPr>
    </w:lvl>
    <w:lvl w:ilvl="6">
      <w:start w:val="1"/>
      <w:numFmt w:val="decimal"/>
      <w:lvlText w:val="%1.%2.%3.%4.%5.%6.%7."/>
      <w:lvlJc w:val="start"/>
      <w:pPr>
        <w:tabs>
          <w:tab w:val="num" w:pos="5850"/>
        </w:tabs>
        <w:ind w:start="5850" w:hanging="1440"/>
      </w:pPr>
    </w:lvl>
    <w:lvl w:ilvl="7">
      <w:start w:val="1"/>
      <w:numFmt w:val="decimal"/>
      <w:lvlText w:val="%1.%2.%3.%4.%5.%6.%7.%8."/>
      <w:lvlJc w:val="start"/>
      <w:pPr>
        <w:tabs>
          <w:tab w:val="num" w:pos="6585"/>
        </w:tabs>
        <w:ind w:start="6585" w:hanging="1440"/>
      </w:pPr>
    </w:lvl>
    <w:lvl w:ilvl="8">
      <w:start w:val="1"/>
      <w:numFmt w:val="decimal"/>
      <w:lvlText w:val="%1.%2.%3.%4.%5.%6.%7.%8.%9."/>
      <w:lvlJc w:val="start"/>
      <w:pPr>
        <w:tabs>
          <w:tab w:val="num" w:pos="7680"/>
        </w:tabs>
        <w:ind w:start="7680" w:hanging="1800"/>
      </w:pPr>
    </w:lvl>
  </w:abstractNum>
  <w:abstractNum w:abstractNumId="4">
    <w:lvl w:ilvl="0">
      <w:start w:val="5"/>
      <w:numFmt w:val="decimal"/>
      <w:lvlText w:val="%1."/>
      <w:lvlJc w:val="start"/>
      <w:pPr>
        <w:tabs>
          <w:tab w:val="num" w:pos="360"/>
        </w:tabs>
        <w:ind w:start="360" w:hanging="360"/>
      </w:pPr>
    </w:lvl>
    <w:lvl w:ilvl="1">
      <w:start w:val="3"/>
      <w:numFmt w:val="decimal"/>
      <w:lvlText w:val="%1.%2."/>
      <w:lvlJc w:val="start"/>
      <w:pPr>
        <w:tabs>
          <w:tab w:val="num" w:pos="1155"/>
        </w:tabs>
        <w:ind w:start="1155" w:hanging="360"/>
      </w:pPr>
    </w:lvl>
    <w:lvl w:ilvl="2">
      <w:start w:val="1"/>
      <w:numFmt w:val="decimal"/>
      <w:lvlText w:val="%1.%2.%3."/>
      <w:lvlJc w:val="start"/>
      <w:pPr>
        <w:tabs>
          <w:tab w:val="num" w:pos="2310"/>
        </w:tabs>
        <w:ind w:start="2310" w:hanging="720"/>
      </w:pPr>
    </w:lvl>
    <w:lvl w:ilvl="3">
      <w:start w:val="1"/>
      <w:numFmt w:val="decimal"/>
      <w:lvlText w:val="%1.%2.%3.%4."/>
      <w:lvlJc w:val="start"/>
      <w:pPr>
        <w:tabs>
          <w:tab w:val="num" w:pos="3105"/>
        </w:tabs>
        <w:ind w:start="3105" w:hanging="720"/>
      </w:pPr>
    </w:lvl>
    <w:lvl w:ilvl="4">
      <w:start w:val="1"/>
      <w:numFmt w:val="decimal"/>
      <w:lvlText w:val="%1.%2.%3.%4.%5."/>
      <w:lvlJc w:val="start"/>
      <w:pPr>
        <w:tabs>
          <w:tab w:val="num" w:pos="4260"/>
        </w:tabs>
        <w:ind w:start="4260" w:hanging="1080"/>
      </w:pPr>
    </w:lvl>
    <w:lvl w:ilvl="5">
      <w:start w:val="1"/>
      <w:numFmt w:val="decimal"/>
      <w:lvlText w:val="%1.%2.%3.%4.%5.%6."/>
      <w:lvlJc w:val="start"/>
      <w:pPr>
        <w:tabs>
          <w:tab w:val="num" w:pos="5055"/>
        </w:tabs>
        <w:ind w:start="5055" w:hanging="1080"/>
      </w:pPr>
    </w:lvl>
    <w:lvl w:ilvl="6">
      <w:start w:val="1"/>
      <w:numFmt w:val="decimal"/>
      <w:lvlText w:val="%1.%2.%3.%4.%5.%6.%7."/>
      <w:lvlJc w:val="start"/>
      <w:pPr>
        <w:tabs>
          <w:tab w:val="num" w:pos="6210"/>
        </w:tabs>
        <w:ind w:start="6210" w:hanging="1440"/>
      </w:pPr>
    </w:lvl>
    <w:lvl w:ilvl="7">
      <w:start w:val="1"/>
      <w:numFmt w:val="decimal"/>
      <w:lvlText w:val="%1.%2.%3.%4.%5.%6.%7.%8."/>
      <w:lvlJc w:val="start"/>
      <w:pPr>
        <w:tabs>
          <w:tab w:val="num" w:pos="7005"/>
        </w:tabs>
        <w:ind w:start="7005" w:hanging="1440"/>
      </w:pPr>
    </w:lvl>
    <w:lvl w:ilvl="8">
      <w:start w:val="1"/>
      <w:numFmt w:val="decimal"/>
      <w:lvlText w:val="%1.%2.%3.%4.%5.%6.%7.%8.%9."/>
      <w:lvlJc w:val="start"/>
      <w:pPr>
        <w:tabs>
          <w:tab w:val="num" w:pos="8160"/>
        </w:tabs>
        <w:ind w:start="8160" w:hanging="1800"/>
      </w:pPr>
    </w:lvl>
  </w:abstractNum>
  <w:abstractNum w:abstractNumId="5">
    <w:lvl w:ilvl="0">
      <w:start w:val="5"/>
      <w:numFmt w:val="decimal"/>
      <w:lvlText w:val="%1."/>
      <w:lvlJc w:val="start"/>
      <w:pPr>
        <w:tabs>
          <w:tab w:val="num" w:pos="360"/>
        </w:tabs>
        <w:ind w:start="360" w:hanging="360"/>
      </w:pPr>
    </w:lvl>
    <w:lvl w:ilvl="1">
      <w:start w:val="6"/>
      <w:numFmt w:val="decimal"/>
      <w:lvlText w:val="%1.%2."/>
      <w:lvlJc w:val="start"/>
      <w:pPr>
        <w:tabs>
          <w:tab w:val="num" w:pos="1095"/>
        </w:tabs>
        <w:ind w:start="1095" w:hanging="360"/>
      </w:pPr>
    </w:lvl>
    <w:lvl w:ilvl="2">
      <w:start w:val="1"/>
      <w:numFmt w:val="decimal"/>
      <w:lvlText w:val="%1.%2.%3."/>
      <w:lvlJc w:val="start"/>
      <w:pPr>
        <w:tabs>
          <w:tab w:val="num" w:pos="2190"/>
        </w:tabs>
        <w:ind w:start="2190" w:hanging="720"/>
      </w:pPr>
    </w:lvl>
    <w:lvl w:ilvl="3">
      <w:start w:val="1"/>
      <w:numFmt w:val="decimal"/>
      <w:lvlText w:val="%1.%2.%3.%4."/>
      <w:lvlJc w:val="start"/>
      <w:pPr>
        <w:tabs>
          <w:tab w:val="num" w:pos="2925"/>
        </w:tabs>
        <w:ind w:start="2925" w:hanging="720"/>
      </w:pPr>
    </w:lvl>
    <w:lvl w:ilvl="4">
      <w:start w:val="1"/>
      <w:numFmt w:val="decimal"/>
      <w:lvlText w:val="%1.%2.%3.%4.%5."/>
      <w:lvlJc w:val="start"/>
      <w:pPr>
        <w:tabs>
          <w:tab w:val="num" w:pos="4020"/>
        </w:tabs>
        <w:ind w:start="4020" w:hanging="1080"/>
      </w:pPr>
    </w:lvl>
    <w:lvl w:ilvl="5">
      <w:start w:val="1"/>
      <w:numFmt w:val="decimal"/>
      <w:lvlText w:val="%1.%2.%3.%4.%5.%6."/>
      <w:lvlJc w:val="start"/>
      <w:pPr>
        <w:tabs>
          <w:tab w:val="num" w:pos="4755"/>
        </w:tabs>
        <w:ind w:start="4755" w:hanging="1080"/>
      </w:pPr>
    </w:lvl>
    <w:lvl w:ilvl="6">
      <w:start w:val="1"/>
      <w:numFmt w:val="decimal"/>
      <w:lvlText w:val="%1.%2.%3.%4.%5.%6.%7."/>
      <w:lvlJc w:val="start"/>
      <w:pPr>
        <w:tabs>
          <w:tab w:val="num" w:pos="5850"/>
        </w:tabs>
        <w:ind w:start="5850" w:hanging="1440"/>
      </w:pPr>
    </w:lvl>
    <w:lvl w:ilvl="7">
      <w:start w:val="1"/>
      <w:numFmt w:val="decimal"/>
      <w:lvlText w:val="%1.%2.%3.%4.%5.%6.%7.%8."/>
      <w:lvlJc w:val="start"/>
      <w:pPr>
        <w:tabs>
          <w:tab w:val="num" w:pos="6585"/>
        </w:tabs>
        <w:ind w:start="6585" w:hanging="1440"/>
      </w:pPr>
    </w:lvl>
    <w:lvl w:ilvl="8">
      <w:start w:val="1"/>
      <w:numFmt w:val="decimal"/>
      <w:lvlText w:val="%1.%2.%3.%4.%5.%6.%7.%8.%9."/>
      <w:lvlJc w:val="start"/>
      <w:pPr>
        <w:tabs>
          <w:tab w:val="num" w:pos="7680"/>
        </w:tabs>
        <w:ind w:start="7680" w:hanging="1800"/>
      </w:p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suppressAutoHyphens w:val="false"/>
      <w:bidi w:val="0"/>
    </w:pPr>
    <w:rPr>
      <w:rFonts w:ascii="TimesET;Times New Roman" w:hAnsi="TimesET;Times New Roman" w:eastAsia="Times New Roman" w:cs="TimesET;Times New Roman"/>
      <w:color w:val="auto"/>
      <w:sz w:val="24"/>
      <w:szCs w:val="20"/>
      <w:lang w:val="en-US" w:bidi="ar-SA" w:eastAsia="zh-CN"/>
    </w:rPr>
  </w:style>
  <w:style w:type="paragraph" w:styleId="Heading1">
    <w:name w:val="heading 1"/>
    <w:basedOn w:val="Normal"/>
    <w:next w:val="Normal"/>
    <w:qFormat/>
    <w:pPr>
      <w:keepNext w:val="true"/>
      <w:numPr>
        <w:ilvl w:val="0"/>
        <w:numId w:val="1"/>
      </w:numPr>
      <w:ind w:hanging="0" w:start="-284" w:end="0"/>
      <w:outlineLvl w:val="0"/>
    </w:pPr>
    <w:rPr>
      <w:rFonts w:ascii="Times New Roman" w:hAnsi="Times New Roman" w:cs="Times New Roman"/>
      <w:sz w:val="28"/>
      <w:lang w:val="ru-RU"/>
    </w:rPr>
  </w:style>
  <w:style w:type="paragraph" w:styleId="Heading3">
    <w:name w:val="heading 3"/>
    <w:basedOn w:val="Normal"/>
    <w:next w:val="Normal"/>
    <w:qFormat/>
    <w:pPr>
      <w:keepNext w:val="true"/>
      <w:spacing w:before="240" w:after="60"/>
      <w:outlineLvl w:val="2"/>
    </w:pPr>
    <w:rPr>
      <w:rFonts w:ascii="Arial" w:hAnsi="Arial" w:cs="Arial"/>
      <w:b/>
      <w:bCs/>
      <w:sz w:val="26"/>
      <w:szCs w:val="26"/>
    </w:rPr>
  </w:style>
  <w:style w:type="character" w:styleId="WW8Num6z0">
    <w:name w:val="WW8Num6z0"/>
    <w:qFormat/>
    <w:rPr>
      <w:rFonts w:ascii="Symbol" w:hAnsi="Symbol" w:cs="OpenSymbol"/>
    </w:rPr>
  </w:style>
  <w:style w:type="character" w:styleId="Style12">
    <w:name w:val="Основной шрифт абзаца"/>
    <w:qFormat/>
    <w:rPr/>
  </w:style>
  <w:style w:type="character" w:styleId="Absatz-Standardschriftart">
    <w:name w:val="Absatz-Standardschriftart"/>
    <w:qFormat/>
    <w:rPr/>
  </w:style>
  <w:style w:type="character" w:styleId="WW-Absatz-Standardschriftart">
    <w:name w:val="WW-Absatz-Standardschriftart"/>
    <w:qFormat/>
    <w:rPr/>
  </w:style>
  <w:style w:type="character" w:styleId="WW-Absatz-Standardschriftart1">
    <w:name w:val="WW-Absatz-Standardschriftart1"/>
    <w:qFormat/>
    <w:rPr/>
  </w:style>
  <w:style w:type="character" w:styleId="WW-Absatz-Standardschriftart11">
    <w:name w:val="WW-Absatz-Standardschriftart11"/>
    <w:qFormat/>
    <w:rPr/>
  </w:style>
  <w:style w:type="character" w:styleId="WW-Absatz-Standardschriftart111">
    <w:name w:val="WW-Absatz-Standardschriftart111"/>
    <w:qFormat/>
    <w:rPr/>
  </w:style>
  <w:style w:type="character" w:styleId="WW-Absatz-Standardschriftart1111">
    <w:name w:val="WW-Absatz-Standardschriftart1111"/>
    <w:qFormat/>
    <w:rPr/>
  </w:style>
  <w:style w:type="character" w:styleId="WW-Absatz-Standardschriftart11111">
    <w:name w:val="WW-Absatz-Standardschriftart11111"/>
    <w:qFormat/>
    <w:rPr/>
  </w:style>
  <w:style w:type="character" w:styleId="WW-Absatz-Standardschriftart111111">
    <w:name w:val="WW-Absatz-Standardschriftart111111"/>
    <w:qFormat/>
    <w:rPr/>
  </w:style>
  <w:style w:type="character" w:styleId="WW-Absatz-Standardschriftart1111111">
    <w:name w:val="WW-Absatz-Standardschriftart1111111"/>
    <w:qFormat/>
    <w:rPr/>
  </w:style>
  <w:style w:type="character" w:styleId="WW-Absatz-Standardschriftart11111111">
    <w:name w:val="WW-Absatz-Standardschriftart11111111"/>
    <w:qFormat/>
    <w:rPr/>
  </w:style>
  <w:style w:type="character" w:styleId="WW-Absatz-Standardschriftart111111111">
    <w:name w:val="WW-Absatz-Standardschriftart111111111"/>
    <w:qFormat/>
    <w:rPr/>
  </w:style>
  <w:style w:type="character" w:styleId="WW-Absatz-Standardschriftart1111111111">
    <w:name w:val="WW-Absatz-Standardschriftart1111111111"/>
    <w:qFormat/>
    <w:rPr/>
  </w:style>
  <w:style w:type="character" w:styleId="WW8Num3z0">
    <w:name w:val="WW8Num3z0"/>
    <w:qFormat/>
    <w:rPr>
      <w:rFonts w:ascii="Times New Roman" w:hAnsi="Times New Roman" w:cs="Times New Roman"/>
      <w:b w:val="false"/>
      <w:i w:val="false"/>
      <w:sz w:val="20"/>
      <w:u w:val="none"/>
    </w:rPr>
  </w:style>
  <w:style w:type="character" w:styleId="WW8Num3z3">
    <w:name w:val="WW8Num3z3"/>
    <w:qFormat/>
    <w:rPr>
      <w:rFonts w:ascii="Times New Roman" w:hAnsi="Times New Roman" w:cs="Times New Roman"/>
      <w:b w:val="false"/>
    </w:rPr>
  </w:style>
  <w:style w:type="character" w:styleId="WW8Num7z0">
    <w:name w:val="WW8Num7z0"/>
    <w:qFormat/>
    <w:rPr>
      <w:rFonts w:ascii="Symbol" w:hAnsi="Symbol" w:cs="OpenSymbol"/>
    </w:rPr>
  </w:style>
  <w:style w:type="character" w:styleId="WW-Absatz-Standardschriftart11111111111">
    <w:name w:val="WW-Absatz-Standardschriftart11111111111"/>
    <w:qFormat/>
    <w:rPr/>
  </w:style>
  <w:style w:type="character" w:styleId="WW8Num4z0">
    <w:name w:val="WW8Num4z0"/>
    <w:qFormat/>
    <w:rPr>
      <w:b w:val="false"/>
    </w:rPr>
  </w:style>
  <w:style w:type="character" w:styleId="WW8Num4z3">
    <w:name w:val="WW8Num4z3"/>
    <w:qFormat/>
    <w:rPr>
      <w:rFonts w:ascii="Times New Roman" w:hAnsi="Times New Roman" w:cs="Times New Roman"/>
      <w:b w:val="false"/>
    </w:rPr>
  </w:style>
  <w:style w:type="character" w:styleId="WW-Absatz-Standardschriftart111111111111">
    <w:name w:val="WW-Absatz-Standardschriftart111111111111"/>
    <w:qFormat/>
    <w:rPr/>
  </w:style>
  <w:style w:type="character" w:styleId="2">
    <w:name w:val="Основной шрифт абзаца2"/>
    <w:qFormat/>
    <w:rPr/>
  </w:style>
  <w:style w:type="character" w:styleId="WW-Absatz-Standardschriftart1111111111111">
    <w:name w:val="WW-Absatz-Standardschriftart1111111111111"/>
    <w:qFormat/>
    <w:rPr/>
  </w:style>
  <w:style w:type="character" w:styleId="WW-Absatz-Standardschriftart11111111111111">
    <w:name w:val="WW-Absatz-Standardschriftart11111111111111"/>
    <w:qFormat/>
    <w:rPr/>
  </w:style>
  <w:style w:type="character" w:styleId="WW8NumSt3z0">
    <w:name w:val="WW8NumSt3z0"/>
    <w:qFormat/>
    <w:rPr>
      <w:rFonts w:ascii="Times New Roman" w:hAnsi="Times New Roman" w:cs="Times New Roman"/>
      <w:b w:val="false"/>
      <w:i w:val="false"/>
      <w:sz w:val="20"/>
      <w:u w:val="none"/>
    </w:rPr>
  </w:style>
  <w:style w:type="character" w:styleId="1">
    <w:name w:val="Основной шрифт абзаца1"/>
    <w:qFormat/>
    <w:rPr/>
  </w:style>
  <w:style w:type="character" w:styleId="PageNumber">
    <w:name w:val="page number"/>
    <w:basedOn w:val="1"/>
    <w:rPr/>
  </w:style>
  <w:style w:type="character" w:styleId="Hyperlink">
    <w:name w:val="Hyperlink"/>
    <w:basedOn w:val="1"/>
    <w:rPr>
      <w:color w:val="0000FF"/>
      <w:u w:val="single"/>
    </w:rPr>
  </w:style>
  <w:style w:type="character" w:styleId="Style13">
    <w:name w:val="Маркеры списка"/>
    <w:qFormat/>
    <w:rPr>
      <w:rFonts w:ascii="OpenSymbol" w:hAnsi="OpenSymbol" w:eastAsia="OpenSymbol" w:cs="OpenSymbol"/>
    </w:rPr>
  </w:style>
  <w:style w:type="character" w:styleId="Style14">
    <w:name w:val="Символ нумерации"/>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rPr>
      <w:rFonts w:ascii="Times New Roman" w:hAnsi="Times New Roman" w:cs="Times New Roman"/>
      <w:sz w:val="20"/>
    </w:rPr>
  </w:style>
  <w:style w:type="paragraph" w:styleId="List">
    <w:name w:val="List"/>
    <w:basedOn w:val="BodyText"/>
    <w:pPr/>
    <w:rPr>
      <w:rFonts w:cs="Tahoma"/>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Заголовок"/>
    <w:basedOn w:val="Normal"/>
    <w:next w:val="BodyText"/>
    <w:qFormat/>
    <w:pPr>
      <w:keepNext w:val="true"/>
      <w:spacing w:before="240" w:after="120"/>
    </w:pPr>
    <w:rPr>
      <w:rFonts w:ascii="Arial" w:hAnsi="Arial" w:eastAsia="Arial Unicode MS" w:cs="Tahoma"/>
      <w:sz w:val="28"/>
      <w:szCs w:val="28"/>
    </w:rPr>
  </w:style>
  <w:style w:type="paragraph" w:styleId="21">
    <w:name w:val="Название2"/>
    <w:basedOn w:val="Normal"/>
    <w:qFormat/>
    <w:pPr>
      <w:suppressLineNumbers/>
      <w:spacing w:before="120" w:after="120"/>
    </w:pPr>
    <w:rPr>
      <w:rFonts w:cs="Tahoma"/>
      <w:i/>
      <w:iCs/>
      <w:sz w:val="24"/>
      <w:szCs w:val="24"/>
    </w:rPr>
  </w:style>
  <w:style w:type="paragraph" w:styleId="22">
    <w:name w:val="Указатель2"/>
    <w:basedOn w:val="Normal"/>
    <w:qFormat/>
    <w:pPr>
      <w:suppressLineNumbers/>
    </w:pPr>
    <w:rPr>
      <w:rFonts w:cs="Tahoma"/>
    </w:rPr>
  </w:style>
  <w:style w:type="paragraph" w:styleId="11">
    <w:name w:val="Название1"/>
    <w:basedOn w:val="Normal"/>
    <w:qFormat/>
    <w:pPr>
      <w:suppressLineNumbers/>
      <w:spacing w:before="120" w:after="120"/>
    </w:pPr>
    <w:rPr>
      <w:rFonts w:cs="Tahoma"/>
      <w:i/>
      <w:iCs/>
      <w:sz w:val="24"/>
      <w:szCs w:val="24"/>
    </w:rPr>
  </w:style>
  <w:style w:type="paragraph" w:styleId="12">
    <w:name w:val="Указатель1"/>
    <w:basedOn w:val="Normal"/>
    <w:qFormat/>
    <w:pPr>
      <w:suppressLineNumbers/>
    </w:pPr>
    <w:rPr>
      <w:rFonts w:cs="Tahoma"/>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Header">
    <w:name w:val="header"/>
    <w:basedOn w:val="Normal"/>
    <w:pPr>
      <w:tabs>
        <w:tab w:val="clear" w:pos="720"/>
        <w:tab w:val="center" w:pos="4153" w:leader="none"/>
        <w:tab w:val="right" w:pos="8306" w:leader="none"/>
      </w:tabs>
    </w:pPr>
    <w:rPr/>
  </w:style>
  <w:style w:type="paragraph" w:styleId="211">
    <w:name w:val="Основной текст 21"/>
    <w:basedOn w:val="Normal"/>
    <w:qFormat/>
    <w:pPr>
      <w:jc w:val="both"/>
    </w:pPr>
    <w:rPr>
      <w:rFonts w:ascii="Times New Roman" w:hAnsi="Times New Roman" w:cs="Times New Roman"/>
      <w:sz w:val="20"/>
      <w:lang w:val="ru-RU"/>
    </w:rPr>
  </w:style>
  <w:style w:type="paragraph" w:styleId="Style16">
    <w:name w:val="Текст выноски"/>
    <w:basedOn w:val="Normal"/>
    <w:qFormat/>
    <w:pPr/>
    <w:rPr>
      <w:rFonts w:ascii="Tahoma" w:hAnsi="Tahoma" w:cs="Tahoma"/>
      <w:sz w:val="16"/>
      <w:szCs w:val="16"/>
    </w:rPr>
  </w:style>
  <w:style w:type="paragraph" w:styleId="Style17">
    <w:name w:val="Содержимое таблицы"/>
    <w:basedOn w:val="Normal"/>
    <w:qFormat/>
    <w:pPr>
      <w:suppressLineNumbers/>
    </w:pPr>
    <w:rPr/>
  </w:style>
  <w:style w:type="paragraph" w:styleId="Style18">
    <w:name w:val="Заголовок таблицы"/>
    <w:basedOn w:val="Style17"/>
    <w:qFormat/>
    <w:pPr>
      <w:suppressLineNumbers/>
      <w:jc w:val="center"/>
    </w:pPr>
    <w:rPr>
      <w:b/>
      <w:bCs/>
    </w:rPr>
  </w:style>
  <w:style w:type="paragraph" w:styleId="Style19">
    <w:name w:val="Содержимое врезки"/>
    <w:basedOn w:val="BodyText"/>
    <w:qFormat/>
    <w:pPr/>
    <w:rPr/>
  </w:style>
  <w:style w:type="paragraph" w:styleId="13">
    <w:name w:val="Цитата1"/>
    <w:basedOn w:val="Normal"/>
    <w:qFormat/>
    <w:pPr>
      <w:ind w:hanging="0" w:start="-284" w:end="-483"/>
      <w:jc w:val="both"/>
    </w:pPr>
    <w:rPr>
      <w:rFonts w:ascii="Times New Roman" w:hAnsi="Times New Roman" w:cs="Times New Roman"/>
      <w:lang w:val="ru-RU"/>
    </w:rPr>
  </w:style>
  <w:style w:type="paragraph" w:styleId="BodyText21">
    <w:name w:val="Body Text 21"/>
    <w:basedOn w:val="Normal"/>
    <w:qFormat/>
    <w:pPr>
      <w:widowControl w:val="false"/>
      <w:ind w:firstLine="567" w:start="0" w:end="0"/>
      <w:jc w:val="both"/>
    </w:pPr>
    <w:rPr>
      <w:rFonts w:ascii="Times New Roman" w:hAnsi="Times New Roman" w:cs="Times New Roman"/>
      <w:sz w:val="20"/>
      <w:lang w:val="ru-RU"/>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uni-tour.ru/" TargetMode="External"/><Relationship Id="rId3" Type="http://schemas.openxmlformats.org/officeDocument/2006/relationships/hyperlink" Target="http://www.uni-tour.ru/" TargetMode="Externa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2013-02-18T13:53:00Z</dcterms:created>
  <dc:creator>dogovor-urist.ru</dc:creator>
  <dc:description/>
  <dc:language>ru-RU</dc:language>
  <cp:lastModifiedBy>July</cp:lastModifiedBy>
  <cp:lastPrinted>2012-03-16T12:52:00Z</cp:lastPrinted>
  <dcterms:modified xsi:type="dcterms:W3CDTF">2013-02-18T13:53:00Z</dcterms:modified>
  <cp:revision>2</cp:revision>
  <dc:subject/>
  <dc:title>ДОГОВОР №</dc:title>
</cp:coreProperties>
</file>