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Style w:val="Strong"/>
        </w:rPr>
        <w:t>БРАЧНЫЙ ДОГОВОР</w:t>
      </w:r>
      <w:r>
        <w:rPr/>
        <w:br/>
        <w:br/>
        <w:br/>
        <w:t xml:space="preserve">г. ____________                 </w:t>
        <w:tab/>
        <w:tab/>
        <w:tab/>
        <w:tab/>
        <w:tab/>
        <w:tab/>
        <w:tab/>
        <w:t xml:space="preserve"> "__"_______ 201__ г.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Гражданин Российской Федерации ___________________________________________и гражданка Российской Федерации__________________________________________</w:t>
      </w:r>
      <w:r>
        <w:rPr>
          <w:rStyle w:val="Emphasis"/>
          <w:b/>
          <w:bCs/>
        </w:rPr>
        <w:t xml:space="preserve">, </w:t>
      </w:r>
      <w:r>
        <w:rPr/>
        <w:t>именуемые далее "Супруги", добровольно, по взаимному согласию, вступая в брак в целях урегулирования взаимных имущественных прав и обязанностей как в браке, так и в случае его расторжения, заключили настоящий брачный договор о нижеследующем: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jc w:val="center"/>
        <w:rPr/>
      </w:pPr>
      <w:r>
        <w:rPr>
          <w:rStyle w:val="Strong"/>
        </w:rPr>
        <w:t>1. ПРЕДМЕТ ДОГОВОРА</w:t>
      </w:r>
    </w:p>
    <w:p>
      <w:pPr>
        <w:pStyle w:val="Normal"/>
        <w:ind w:firstLine="426" w:end="0"/>
        <w:jc w:val="both"/>
        <w:rPr/>
      </w:pPr>
      <w:r>
        <w:rPr/>
        <w:t>1.1. Супруги договариваются о том, что на все имущество, нажитое супругами совместно в браке, независимо от того, на чьи доходы оно было приобретено, и для отдельных видов имущества, специально указанных в настоящем договоре или дополнении к нему, устанавливается режим собственности, предусмотренный настоящим договором.</w:t>
      </w:r>
    </w:p>
    <w:p>
      <w:pPr>
        <w:pStyle w:val="Normal"/>
        <w:ind w:firstLine="426" w:end="0"/>
        <w:jc w:val="both"/>
        <w:rPr/>
      </w:pPr>
      <w:r>
        <w:rPr/>
        <w:t>1.2. Имущество, принадлежавшее каждому из супругов до вступления в брак, а также имущество, полученное одним из супругов во время брака в дар, в порядке наследования или по иным безвозмездным сделкам является его собственностью.</w:t>
      </w:r>
    </w:p>
    <w:p>
      <w:pPr>
        <w:pStyle w:val="Normal"/>
        <w:ind w:firstLine="426" w:end="0"/>
        <w:jc w:val="both"/>
        <w:rPr/>
      </w:pPr>
      <w:r>
        <w:rPr/>
        <w:t>1.3. К моменту заключения настоящего договора гр. ______________________________ принадлежит следующее имущество:</w:t>
        <w:br/>
        <w:t>- предметы мебели согласно прилагаемому к договору списку (см. Приложение 1);</w:t>
        <w:br/>
        <w:t xml:space="preserve">гр. _________________________________________ к моменту заключения настоящего договора принадлежит следующее имущество: </w:t>
        <w:br/>
        <w:t>- предметы мебели согласно прилагаемому к договору списку (см. Приложение 2);</w:t>
      </w:r>
    </w:p>
    <w:p>
      <w:pPr>
        <w:pStyle w:val="Normal"/>
        <w:ind w:firstLine="426" w:end="0"/>
        <w:jc w:val="both"/>
        <w:rPr/>
      </w:pPr>
      <w:r>
        <w:rPr/>
        <w:t>1.4. К имуществу, нажитому во время брака, относятся доходы каждого из супругов от трудовой деятельности, предпринимательской деятельности и результатов интеллектуальной деятельности, полученные ими пенсии, пособия и иные денежные выплаты, не имеющие специального назначения. Владение и пользование имуществом осуществляется по обоюдному согласию.</w:t>
      </w:r>
    </w:p>
    <w:p>
      <w:pPr>
        <w:pStyle w:val="Normal"/>
        <w:ind w:firstLine="426" w:end="0"/>
        <w:jc w:val="both"/>
        <w:rPr/>
      </w:pPr>
      <w:r>
        <w:rPr/>
        <w:t>1.5. Право на имущество принадлежит также супругу, который в период брака осуществлял ведение домашнего хозяйства, уход за детьми или по другим уважительным причинам не имел самостоятельного дохода.</w:t>
      </w:r>
    </w:p>
    <w:p>
      <w:pPr>
        <w:pStyle w:val="Normal"/>
        <w:ind w:firstLine="426" w:end="0"/>
        <w:jc w:val="both"/>
        <w:rPr/>
      </w:pPr>
      <w:r>
        <w:rPr/>
        <w:t>1.6. Вещи индивидуального пользования (одежда, обувь и другие, хотя и приобретенные в период брака за счет общих средств супругов), признаются собственностью того супруга, который им пользовался.</w:t>
      </w:r>
    </w:p>
    <w:p>
      <w:pPr>
        <w:pStyle w:val="Normal"/>
        <w:ind w:firstLine="426" w:end="0"/>
        <w:jc w:val="both"/>
        <w:rPr/>
      </w:pPr>
      <w:r>
        <w:rPr/>
        <w:t xml:space="preserve">1.7. Акции и другие ценные бумаги, приобретенные во время брака (кроме ценных бумаг на предъявителя), а также дивиденды по ним принадлежат во время брака и в случае его расторжения тому из супругов, на имя которого оформлено приобретение акций и других ценных бумаг. </w:t>
      </w:r>
    </w:p>
    <w:p>
      <w:pPr>
        <w:pStyle w:val="Normal"/>
        <w:ind w:firstLine="426" w:end="0"/>
        <w:jc w:val="both"/>
        <w:rPr/>
      </w:pPr>
      <w:r>
        <w:rPr/>
        <w:t>1.8. Доля в имуществе и (или) доходах коммерческих организаций, приобретенная во время брака, является во время брака и в случае его расторжения собственностью того из супругов, на имя которого оформлено приобретение указанной доли.</w:t>
      </w:r>
    </w:p>
    <w:p>
      <w:pPr>
        <w:pStyle w:val="Normal"/>
        <w:ind w:firstLine="426" w:end="0"/>
        <w:jc w:val="both"/>
        <w:rPr/>
      </w:pPr>
      <w:r>
        <w:rPr/>
        <w:t xml:space="preserve">1.9. Ювелирные украшения, приобретенные супругами во время брака, являются во время брака и в случае его расторжения собственностью того из супругов, который ими пользовался. </w:t>
      </w:r>
    </w:p>
    <w:p>
      <w:pPr>
        <w:pStyle w:val="Normal"/>
        <w:ind w:firstLine="426" w:end="0"/>
        <w:jc w:val="both"/>
        <w:rPr/>
      </w:pPr>
      <w:r>
        <w:rPr/>
        <w:t xml:space="preserve">1.10. Свадебные подарки, а также полученные супругами или одним из них во время брака иные подарки, предназначенные для пользования обоих супругов (кроме недвижимого имущества) - автомобиль, мебель, бытовая техника и т. п., - в период брака являются совместной собственностью супругов, а в случае расторжения брака - собственностью того из супругов, чьими родственниками (друзьями, знакомыми, сослуживцами и т.п.) эти подарки были сделаны. </w:t>
      </w:r>
    </w:p>
    <w:p>
      <w:pPr>
        <w:pStyle w:val="Normal"/>
        <w:ind w:firstLine="426" w:end="0"/>
        <w:jc w:val="both"/>
        <w:rPr/>
      </w:pPr>
      <w:r>
        <w:rPr/>
        <w:t xml:space="preserve">Подарки, полученные во время брака супругами или одним из них от общих друзей (знакомых, сослуживцев и т.п.) и предназначенные для пользования обоих супругов, являются как в период брака, так и в случае его расторжения, совместной собственностью супругов. </w:t>
      </w:r>
    </w:p>
    <w:p>
      <w:pPr>
        <w:pStyle w:val="Normal"/>
        <w:ind w:firstLine="426" w:end="0"/>
        <w:jc w:val="both"/>
        <w:rPr/>
      </w:pPr>
      <w:r>
        <w:rPr/>
        <w:t>1.11. Приобретенные супругами во время брака посуда, кухонная утварь, и другие предметы домашнего обихода являются в период брака совместной собственностью супругов, а в случае расторжения брака – по договоренности сторон.</w:t>
      </w:r>
    </w:p>
    <w:p>
      <w:pPr>
        <w:pStyle w:val="Normal"/>
        <w:ind w:firstLine="426" w:end="0"/>
        <w:jc w:val="both"/>
        <w:rPr/>
      </w:pPr>
      <w:r>
        <w:rPr/>
        <w:t xml:space="preserve">Бытовая техника является в период брака совместной собственностью супругов, а в случае расторжения брака - собственностью того лица, на чье имя оформлена сделка купли-продажи. </w:t>
      </w:r>
    </w:p>
    <w:p>
      <w:pPr>
        <w:pStyle w:val="Normal"/>
        <w:ind w:firstLine="426" w:end="0"/>
        <w:jc w:val="both"/>
        <w:rPr/>
      </w:pPr>
      <w:r>
        <w:rPr/>
        <w:t>1.12. Автомобиль, приобретенный супругами во время брака, является в период брака общей совместной собственностью супругов, а в случае расторжения брака - собственностью того лица, на чье имя оформлена сделка купли-продажи.</w:t>
      </w:r>
    </w:p>
    <w:p>
      <w:pPr>
        <w:pStyle w:val="Normal"/>
        <w:ind w:firstLine="426" w:end="0"/>
        <w:jc w:val="both"/>
        <w:rPr/>
      </w:pPr>
      <w:r>
        <w:rPr/>
        <w:t>1.13. Доходы целевого назначения (суммы материальной помощи, суммы, выплаченные в возмещение ущерба в связи с утратой трудоспособности вследствие увечья или иного повреждения здоровья и т.п.) признаются собственностью супруга, которому они выплачены.</w:t>
      </w:r>
    </w:p>
    <w:p>
      <w:pPr>
        <w:pStyle w:val="Normal"/>
        <w:ind w:firstLine="426" w:end="0"/>
        <w:jc w:val="both"/>
        <w:rPr/>
      </w:pPr>
      <w:r>
        <w:rPr/>
        <w:t xml:space="preserve">1.14. Супруги вправе распоряжаться имуществом по взаимному согласию. Согласие супруга на совершение другим супругом сделки с имуществом предполагается, если другой супруг не выскажет возражений против сделки до ее совершения. Совершение сделок с недвижимым имуществом (в том числе с квартирами, жилыми и нежилыми помещениями, земельными участками и т.п.), транспортными средствами и иным имуществом, сделки с которым подлежат нотариальному удостоверению или государственной регистрации, осуществляется тем супругом, на имя которого оформлено право собственности. </w:t>
      </w:r>
    </w:p>
    <w:p>
      <w:pPr>
        <w:pStyle w:val="Normal"/>
        <w:ind w:firstLine="426" w:end="0"/>
        <w:jc w:val="both"/>
        <w:rPr/>
      </w:pPr>
      <w:r>
        <w:rPr/>
        <w:t>1.15. Банковские вклады, сделанные супругами во время брака, а также проценты по ним являются во время брака и в случае его расторжения собственностью того из супругов, на имя которого они сделаны.</w:t>
      </w:r>
    </w:p>
    <w:p>
      <w:pPr>
        <w:pStyle w:val="Normal"/>
        <w:ind w:firstLine="426" w:end="0"/>
        <w:jc w:val="both"/>
        <w:rPr/>
      </w:pPr>
      <w:r>
        <w:rPr/>
        <w:t>В любой момент в период брака супруги по взаимному соглашению вправе изменить установленный настоящим договором режим совместной собственности, что должно быть заверено нотариально.</w:t>
      </w:r>
    </w:p>
    <w:p>
      <w:pPr>
        <w:pStyle w:val="Normal"/>
        <w:jc w:val="both"/>
        <w:rPr>
          <w:rStyle w:val="Strong"/>
        </w:rPr>
      </w:pPr>
      <w:r>
        <w:rPr/>
      </w:r>
    </w:p>
    <w:p>
      <w:pPr>
        <w:pStyle w:val="Normal"/>
        <w:jc w:val="center"/>
        <w:rPr/>
      </w:pPr>
      <w:r>
        <w:rPr>
          <w:rStyle w:val="Strong"/>
        </w:rPr>
        <w:t>2. ПРАВА И ОБЯЗАННОСТИ СУПРУГОВ</w:t>
      </w:r>
    </w:p>
    <w:p>
      <w:pPr>
        <w:pStyle w:val="Normal"/>
        <w:ind w:firstLine="426" w:end="0"/>
        <w:jc w:val="both"/>
        <w:rPr/>
      </w:pPr>
      <w:r>
        <w:rPr/>
        <w:t>2.1. Каждый супруг обязан проявлять надлежащую заботу о совместном имуществе и об имуществе, принадлежащем другому супругу, принимать все необходимые меры для предотвращения уничтожения или повреждения имущества, а также для устранения угрозы уничтожения или повреждения.</w:t>
      </w:r>
    </w:p>
    <w:p>
      <w:pPr>
        <w:pStyle w:val="Normal"/>
        <w:ind w:firstLine="426" w:end="0"/>
        <w:jc w:val="both"/>
        <w:rPr/>
      </w:pPr>
      <w:r>
        <w:rPr/>
        <w:t>Каждый супруг обязан соблюдать права и законные интересы другого супруга, установленные настоящим брачным договором и законом, как в браке, так и после его расторжения.</w:t>
      </w:r>
    </w:p>
    <w:p>
      <w:pPr>
        <w:pStyle w:val="Normal"/>
        <w:ind w:firstLine="426" w:end="0"/>
        <w:jc w:val="both"/>
        <w:rPr/>
      </w:pPr>
      <w:r>
        <w:rPr/>
        <w:t>2.2. Супруги обязаны воздерживаться от заключения рискованных сделок. Под рискованными сделками понимаются сделки, невыполнение обязательств по которым может привести к утрате значительной части совместного имущества либо к существенному сокращению доходов супругов.</w:t>
      </w:r>
    </w:p>
    <w:p>
      <w:pPr>
        <w:pStyle w:val="Normal"/>
        <w:ind w:firstLine="426" w:end="0"/>
        <w:jc w:val="both"/>
        <w:rPr/>
      </w:pPr>
      <w:r>
        <w:rPr/>
        <w:t>2.3. Каждый из супругов имеет право пользоваться имуществом другого супруга, принадлежавшим ему до вступления в брак, в соответствии с назначением имущества.</w:t>
      </w:r>
    </w:p>
    <w:p>
      <w:pPr>
        <w:pStyle w:val="Normal"/>
        <w:ind w:firstLine="426" w:end="0"/>
        <w:jc w:val="both"/>
        <w:rPr/>
      </w:pPr>
      <w:r>
        <w:rPr/>
        <w:t>2.4. В период брака каждый из супругов вправе распорядиться принадлежавшим ему до брака имуществом по своему усмотрению, Однако доходы по таким сделкам супруги признают общей совместной собственностью.</w:t>
      </w:r>
    </w:p>
    <w:p>
      <w:pPr>
        <w:pStyle w:val="Normal"/>
        <w:ind w:firstLine="426" w:end="0"/>
        <w:jc w:val="both"/>
        <w:rPr/>
      </w:pPr>
      <w:r>
        <w:rPr/>
        <w:t>2.5. В случае расторжения брака имущество, принадлежавшее супругам до вступления в брак и принадлежащее каждому из супругов в соответствии с настоящим договором в массу имущества, подлежащую разделу, не входит.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jc w:val="center"/>
        <w:rPr/>
      </w:pPr>
      <w:r>
        <w:rPr>
          <w:rStyle w:val="Strong"/>
        </w:rPr>
        <w:t>3. ОТВЕТСТВЕННОСТЬ СУПРУГОВ</w:t>
      </w:r>
    </w:p>
    <w:p>
      <w:pPr>
        <w:pStyle w:val="Normal"/>
        <w:ind w:firstLine="426" w:end="0"/>
        <w:jc w:val="both"/>
        <w:rPr/>
      </w:pPr>
      <w:r>
        <w:rPr/>
        <w:t>3.1. Каждый из супругов несет ответственность в отношении принятых на себя обязательств перед кредиторами в пределах принадлежащего ему имущества. При недостаточности этого имущества кредитор не вправе обращать взыскание на имущество другого супруга.</w:t>
      </w:r>
    </w:p>
    <w:p>
      <w:pPr>
        <w:pStyle w:val="Normal"/>
        <w:ind w:firstLine="426" w:end="0"/>
        <w:jc w:val="both"/>
        <w:rPr/>
      </w:pPr>
      <w:r>
        <w:rPr/>
        <w:t>3.2. Супруг не несет ответственности по сделкам, совершенным другим супругом без его согласия.</w:t>
      </w:r>
    </w:p>
    <w:p>
      <w:pPr>
        <w:pStyle w:val="Normal"/>
        <w:jc w:val="center"/>
        <w:rPr/>
      </w:pPr>
      <w:r>
        <w:rPr/>
        <w:br/>
      </w:r>
      <w:r>
        <w:rPr>
          <w:b/>
        </w:rPr>
        <w:t>4. ДОПОЛНИТЕЛЬНЫЕ УСЛОВИЯ</w:t>
      </w:r>
    </w:p>
    <w:p>
      <w:pPr>
        <w:pStyle w:val="Normal"/>
        <w:ind w:firstLine="426" w:end="0"/>
        <w:jc w:val="both"/>
        <w:rPr/>
      </w:pPr>
      <w:r>
        <w:rPr/>
        <w:t>4.1. Супруг, являющийся владельцем недвижимости, может предоставлять в период брака на основании соответствующего договора право пользования принадлежащей ему недвижимостью другому супругу без права регистрации на этой недвижимости по месту жительства (без права прописки).</w:t>
      </w:r>
    </w:p>
    <w:p>
      <w:pPr>
        <w:pStyle w:val="Normal"/>
        <w:ind w:firstLine="426" w:end="0"/>
        <w:jc w:val="both"/>
        <w:rPr/>
      </w:pPr>
      <w:r>
        <w:rPr/>
        <w:t>В случае расторжения брака право пользования недвижимостью, предоставленное на основании предыдущего абзаца настоящего договора, прекращается. Поэтому супруг, не являющийся владельцем соответствующей недвижимости, обязан в течение 5 дней со дня расторжения брака освободить недвижимость, принадлежащую другому супругу.</w:t>
      </w:r>
    </w:p>
    <w:p>
      <w:pPr>
        <w:pStyle w:val="Normal"/>
        <w:ind w:firstLine="426" w:end="0"/>
        <w:jc w:val="both"/>
        <w:rPr/>
      </w:pPr>
      <w:r>
        <w:rPr/>
        <w:t>4.2. Ответственность супругов за вред, причиненный их несовершеннолетними детьми, определяется гражданским законодательством РФ.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jc w:val="center"/>
        <w:rPr/>
      </w:pPr>
      <w:r>
        <w:rPr>
          <w:rStyle w:val="Strong"/>
        </w:rPr>
        <w:t>5. ЗАКЛЮЧИТЕЛЬНЫЕ ПОЛОЖЕНИЯ</w:t>
      </w:r>
    </w:p>
    <w:p>
      <w:pPr>
        <w:pStyle w:val="Normal"/>
        <w:ind w:firstLine="426" w:end="0"/>
        <w:jc w:val="both"/>
        <w:rPr/>
      </w:pPr>
      <w:r>
        <w:rPr/>
        <w:t>5.1. Настоящий договор вступает в силу:</w:t>
      </w:r>
    </w:p>
    <w:p>
      <w:pPr>
        <w:pStyle w:val="Normal"/>
        <w:ind w:firstLine="426" w:end="0"/>
        <w:jc w:val="both"/>
        <w:rPr/>
      </w:pPr>
      <w:r>
        <w:rPr/>
        <w:t>а) с момента его нотариального удостоверения;</w:t>
      </w:r>
    </w:p>
    <w:p>
      <w:pPr>
        <w:pStyle w:val="Normal"/>
        <w:ind w:firstLine="426" w:end="0"/>
        <w:jc w:val="both"/>
        <w:rPr/>
      </w:pPr>
      <w:r>
        <w:rPr/>
        <w:t xml:space="preserve">б) с момента регистрации брака (в случае заключения договора до регистрации брака). </w:t>
      </w:r>
    </w:p>
    <w:p>
      <w:pPr>
        <w:pStyle w:val="Normal"/>
        <w:ind w:firstLine="426" w:end="0"/>
        <w:jc w:val="both"/>
        <w:rPr/>
      </w:pPr>
      <w:r>
        <w:rPr/>
        <w:t>5.2. Действие договора прекращается в момент государственной регистрации расторжения брака.</w:t>
      </w:r>
    </w:p>
    <w:p>
      <w:pPr>
        <w:pStyle w:val="Normal"/>
        <w:ind w:firstLine="426" w:end="0"/>
        <w:jc w:val="both"/>
        <w:rPr/>
      </w:pPr>
      <w:r>
        <w:rPr/>
        <w:t xml:space="preserve">5.3. Супруги вправе по обоюдному согласию в любой момент заключить дополнительное соглашение к настоящему договору, что должно быть заверено нотариально. </w:t>
      </w:r>
    </w:p>
    <w:p>
      <w:pPr>
        <w:pStyle w:val="Normal"/>
        <w:ind w:firstLine="426" w:end="0"/>
        <w:jc w:val="both"/>
        <w:rPr/>
      </w:pPr>
      <w:r>
        <w:rPr/>
        <w:t>Односторонний отказ от исполнения настоящего договора не допускается.</w:t>
      </w:r>
    </w:p>
    <w:p>
      <w:pPr>
        <w:pStyle w:val="Normal"/>
        <w:ind w:firstLine="426" w:end="0"/>
        <w:jc w:val="both"/>
        <w:rPr/>
      </w:pPr>
      <w:r>
        <w:rPr/>
        <w:t>Споры и разногласия между сторонами решаются путем переговоров. В случае, если стороны не придут к соглашению, споры разрешаются в судебном порядке в соответствии с действующим законодательством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5.4. Настоящий договор составлен в 3-х экземплярах, по одному для каждой из сторон и один хранится у нотариуса ________________________.</w:t>
      </w:r>
    </w:p>
    <w:p>
      <w:pPr>
        <w:pStyle w:val="Style15"/>
        <w:jc w:val="center"/>
        <w:rPr/>
      </w:pPr>
      <w:r>
        <w:rPr>
          <w:rStyle w:val="Strong"/>
        </w:rPr>
        <w:t>ПОДПИСИ СТОРОН:</w:t>
      </w:r>
    </w:p>
    <w:p>
      <w:pPr>
        <w:pStyle w:val="Style15"/>
        <w:rPr/>
      </w:pPr>
      <w:r>
        <w:rPr/>
        <w:t>Гр.________________________________</w:t>
      </w:r>
      <w:r>
        <w:rPr>
          <w:rStyle w:val="Emphasis"/>
          <w:b/>
          <w:bCs/>
        </w:rPr>
        <w:t>,</w:t>
      </w:r>
      <w:r>
        <w:rPr/>
        <w:t xml:space="preserve"> паспорт: </w:t>
        <w:br/>
        <w:t>Зарегистрирован по адресу: г. ________________________________</w:t>
        <w:br/>
        <w:t>_____________________</w:t>
        <w:br/>
      </w:r>
      <w:r>
        <w:rPr>
          <w:sz w:val="20"/>
          <w:szCs w:val="20"/>
        </w:rPr>
        <w:t xml:space="preserve">                        (подпись)</w:t>
      </w:r>
      <w:r>
        <w:rPr/>
        <w:br/>
        <w:t xml:space="preserve">Гр._______________________, паспорт: </w:t>
        <w:br/>
        <w:t>Зарегистрирована по адресу: г. ________________________________</w:t>
      </w:r>
    </w:p>
    <w:p>
      <w:pPr>
        <w:pStyle w:val="Style15"/>
        <w:rPr/>
      </w:pPr>
      <w:r>
        <w:rPr/>
        <w:t>_____________________</w:t>
        <w:br/>
      </w:r>
      <w:r>
        <w:rPr>
          <w:sz w:val="20"/>
          <w:szCs w:val="20"/>
        </w:rPr>
        <w:t xml:space="preserve">                       (подпись)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>
      <w:rFonts w:ascii="Wingdings" w:hAnsi="Wingdings" w:cs="Wingdings"/>
      <w:sz w:val="20"/>
    </w:rPr>
  </w:style>
  <w:style w:type="character" w:styleId="Style14">
    <w:name w:val="Основной шрифт абзаца"/>
    <w:qFormat/>
    <w:rPr/>
  </w:style>
  <w:style w:type="character" w:styleId="Strong">
    <w:name w:val="Strong"/>
    <w:basedOn w:val="Style14"/>
    <w:qFormat/>
    <w:rPr>
      <w:b/>
      <w:bCs/>
    </w:rPr>
  </w:style>
  <w:style w:type="character" w:styleId="Emphasis">
    <w:name w:val="Emphasis"/>
    <w:basedOn w:val="Style14"/>
    <w:qFormat/>
    <w:rPr>
      <w:i/>
      <w:iCs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y5black">
    <w:name w:val="y5_black"/>
    <w:basedOn w:val="Style14"/>
    <w:qFormat/>
    <w:rPr/>
  </w:style>
  <w:style w:type="character" w:styleId="y5blacky5bg">
    <w:name w:val="y5_black y5_bg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2012-09-13T11:45:00Z</dcterms:created>
  <dc:creator>http://dogovor-urist.ru</dc:creator>
  <dc:description/>
  <dc:language>ru-RU</dc:language>
  <cp:lastModifiedBy>Чебурашко</cp:lastModifiedBy>
  <dcterms:modified xsi:type="dcterms:W3CDTF">2012-09-13T11:45:00Z</dcterms:modified>
  <cp:revision>2</cp:revision>
  <dc:subject/>
  <dc:title/>
</cp:coreProperties>
</file>