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ДОГОВОР АРЕНДЫ МУНИЦИПАЛЬНОГО ЖИЛОГО ПОМЕЩЕНИЯ</w:t>
      </w:r>
    </w:p>
    <w:p>
      <w:pPr>
        <w:pStyle w:val="Normal"/>
        <w:jc w:val="center"/>
        <w:rPr/>
      </w:pPr>
      <w:r>
        <w:rPr/>
        <w:t>(КВАРТИРЫ, ЖИЛЬЯ)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г. Москва                                                                                             "___"__________ 201_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Департамент муниципального жилья и жилищной политики, именуемый в дальнейшем "Арендодатель", в лице начальника управления муниципального жилья ______________________ административного округа _______________, действующего на основании _____________, с одной стороны, и государственное унитарное предприятие Правительства Москвы "Московская социальная гарантия", именуемое в дальнейшем "Арендатор", в лице директора Бальзамовой И.Ю., действующей на основании Устава, с другой стороны, заключили настоящий договор о нижеследующем: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1. ПРЕДМЕТ ДОГОВОРА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1.1. На основании _____________________________________________ Арендодатель сдает, а Арендатор принимает в срочное владение и (или) пользование квартиру (квартиры) (далее - жилое помещение), относящееся к государственной и муниципальной собственности, расположенное по адресу:</w:t>
      </w:r>
    </w:p>
    <w:p>
      <w:pPr>
        <w:pStyle w:val="Normal"/>
        <w:jc w:val="both"/>
        <w:rPr/>
      </w:pPr>
      <w:r>
        <w:rPr/>
        <w:t>город ___________________________________________________________</w:t>
      </w:r>
    </w:p>
    <w:p>
      <w:pPr>
        <w:pStyle w:val="Normal"/>
        <w:jc w:val="both"/>
        <w:rPr/>
      </w:pPr>
      <w:r>
        <w:rPr/>
        <w:t>административный округ (муниципальный район) ____________________</w:t>
      </w:r>
    </w:p>
    <w:p>
      <w:pPr>
        <w:pStyle w:val="Normal"/>
        <w:jc w:val="both"/>
        <w:rPr/>
      </w:pPr>
      <w:r>
        <w:rPr/>
        <w:t>дом N _______________ квартира (квартиры) N _____________________</w:t>
      </w:r>
    </w:p>
    <w:p>
      <w:pPr>
        <w:pStyle w:val="Normal"/>
        <w:jc w:val="both"/>
        <w:rPr/>
      </w:pPr>
      <w:r>
        <w:rPr/>
        <w:t>по улице ________________________________________________________</w:t>
      </w:r>
    </w:p>
    <w:p>
      <w:pPr>
        <w:pStyle w:val="Normal"/>
        <w:jc w:val="both"/>
        <w:rPr/>
      </w:pPr>
      <w:r>
        <w:rPr/>
        <w:t>для использования в целях предоставления в безвозмездное пользование _________________________________________________________.</w:t>
      </w:r>
    </w:p>
    <w:p>
      <w:pPr>
        <w:pStyle w:val="Normal"/>
        <w:jc w:val="both"/>
        <w:rPr/>
      </w:pPr>
      <w:r>
        <w:rPr/>
        <w:t>1.2. Срок аренды жилого помещения устанавливается на 5 лет, с "___"__________ 200_ г. по "___"__________ 200_ г.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2. ОБЯЗАННОСТИ СТОРОН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2.1. Арендодатель обязан:</w:t>
      </w:r>
    </w:p>
    <w:p>
      <w:pPr>
        <w:pStyle w:val="Normal"/>
        <w:jc w:val="both"/>
        <w:rPr/>
      </w:pPr>
      <w:r>
        <w:rPr/>
        <w:t>2.1.1. В месячный срок после подписания договора предоставить указанное в п. 1.1 жилое помещение Арендатору.</w:t>
      </w:r>
    </w:p>
    <w:p>
      <w:pPr>
        <w:pStyle w:val="Normal"/>
        <w:jc w:val="both"/>
        <w:rPr/>
      </w:pPr>
      <w:r>
        <w:rPr/>
        <w:t>2.1.2. Обеспечить в месячный срок свободный доступ Арендатору в жилое помещение.</w:t>
      </w:r>
    </w:p>
    <w:p>
      <w:pPr>
        <w:pStyle w:val="Normal"/>
        <w:jc w:val="both"/>
        <w:rPr/>
      </w:pPr>
      <w:r>
        <w:rPr/>
        <w:t>2.1.3. Письменно не позднее чем за 1 месяц уведомить Арендатора о предстоящем освобождении арендуемого жилого помещения, как в связи с окончанием срока действия договора, так и при его переоформлении на договор социального найма.</w:t>
      </w:r>
    </w:p>
    <w:p>
      <w:pPr>
        <w:pStyle w:val="Normal"/>
        <w:jc w:val="both"/>
        <w:rPr/>
      </w:pPr>
      <w:r>
        <w:rPr/>
        <w:t>2.2. Арендатор обязан:</w:t>
      </w:r>
    </w:p>
    <w:p>
      <w:pPr>
        <w:pStyle w:val="Normal"/>
        <w:jc w:val="both"/>
        <w:rPr/>
      </w:pPr>
      <w:r>
        <w:rPr/>
        <w:t>2.2.1. Использовать помещение по назначению, указанному в п. 1.1 настоящего договора, для проживания детей - сирот и детей, оставшихся без попечения родителей, - выпускников детских домов и школ - интернатов.</w:t>
      </w:r>
    </w:p>
    <w:p>
      <w:pPr>
        <w:pStyle w:val="Normal"/>
        <w:jc w:val="both"/>
        <w:rPr/>
      </w:pPr>
      <w:r>
        <w:rPr/>
        <w:t>2.2.2. Содержать помещение в технически исправном и надлежащем санитарном состоянии.</w:t>
      </w:r>
    </w:p>
    <w:p>
      <w:pPr>
        <w:pStyle w:val="Normal"/>
        <w:jc w:val="both"/>
        <w:rPr/>
      </w:pPr>
      <w:r>
        <w:rPr/>
        <w:t>2.2.3. Не производить перепланировок и переоборудования без письменного разрешения Арендодателя и межведомственной комиссии административного округа.</w:t>
      </w:r>
    </w:p>
    <w:p>
      <w:pPr>
        <w:pStyle w:val="Normal"/>
        <w:jc w:val="both"/>
        <w:rPr/>
      </w:pPr>
      <w:r>
        <w:rPr/>
        <w:t>2.2.4. По истечении срока договора, а также при досрочном его прекращении передать Арендодателю арендуемое помещение.</w:t>
      </w:r>
    </w:p>
    <w:p>
      <w:pPr>
        <w:pStyle w:val="Normal"/>
        <w:jc w:val="both"/>
        <w:rPr/>
      </w:pPr>
      <w:r>
        <w:rPr/>
        <w:t>2.2.5. Произвести с дирекцией единого заказчика оформление необходимых документов на техническое обслуживание жилого помещения.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3. РАЗМЕР АРЕНДНОЙ ПЛАТЫ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3.1. Арендная плата по настоящему договору с Арендатора не взимается и является зачетом выполнения задач и услуг, возложенных на Арендатора в соответствии с Постановлением Правительства Москвы от 31.08.1999 N 797 и разделом 3 п. 2 статьи 614 ГК РФ.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4. ОТВЕТСТВЕННОСТЬ СТОРОН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4.1. При нарушении Правил пользования жилым помещением и придомовой территорией в соответствии с действующим законодательством Арендатор обязан возместить Арендодателю возникшие при этом убытки в установленном законом порядке.</w:t>
      </w:r>
    </w:p>
    <w:p>
      <w:pPr>
        <w:pStyle w:val="Normal"/>
        <w:jc w:val="both"/>
        <w:rPr/>
      </w:pPr>
      <w:r>
        <w:rPr/>
        <w:t>4.2. Споры, возникающие при исполнении договора, рассматриваются в соответствии с действующим законодательством.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5. ПОРЯДОК РАСТОРЖЕНИЯ ДОГОВОРА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5.1. Расторжение договора допускается по соглашению сторон.</w:t>
      </w:r>
    </w:p>
    <w:p>
      <w:pPr>
        <w:pStyle w:val="Normal"/>
        <w:jc w:val="both"/>
        <w:rPr/>
      </w:pPr>
      <w:r>
        <w:rPr/>
        <w:t>5.2. Договор аренды подлежит досрочному расторжению по требованию Арендодателя:</w:t>
      </w:r>
    </w:p>
    <w:p>
      <w:pPr>
        <w:pStyle w:val="Normal"/>
        <w:jc w:val="both"/>
        <w:rPr/>
      </w:pPr>
      <w:r>
        <w:rPr/>
        <w:t>5.2.1. При использовании жилого помещения (в целом или в части его) в нарушение п. 1.1 настоящего договора аренды.</w:t>
      </w:r>
    </w:p>
    <w:p>
      <w:pPr>
        <w:pStyle w:val="Normal"/>
        <w:jc w:val="both"/>
        <w:rPr/>
      </w:pPr>
      <w:r>
        <w:rPr/>
        <w:t>5.2.2. Если Арендатор умышленно портит или по неосторожности разрушает жилое помещение.</w:t>
      </w:r>
    </w:p>
    <w:p>
      <w:pPr>
        <w:pStyle w:val="Normal"/>
        <w:jc w:val="both"/>
        <w:rPr/>
      </w:pPr>
      <w:r>
        <w:rPr/>
        <w:t>5.2.3. Если предприятие - Арендатор ликвидируется.</w:t>
      </w:r>
    </w:p>
    <w:p>
      <w:pPr>
        <w:pStyle w:val="Normal"/>
        <w:jc w:val="both"/>
        <w:rPr/>
      </w:pPr>
      <w:r>
        <w:rPr/>
        <w:t>5.2.4. Если Арендатор систематически нарушает обязательства по договору.</w:t>
      </w:r>
    </w:p>
    <w:p>
      <w:pPr>
        <w:pStyle w:val="Normal"/>
        <w:jc w:val="both"/>
        <w:rPr/>
      </w:pPr>
      <w:r>
        <w:rPr/>
        <w:t>5.3. Договор аренды может быть расторгнут по требованию Арендатора:</w:t>
      </w:r>
    </w:p>
    <w:p>
      <w:pPr>
        <w:pStyle w:val="Normal"/>
        <w:jc w:val="both"/>
        <w:rPr/>
      </w:pPr>
      <w:r>
        <w:rPr/>
        <w:t>5.3.1. Если жилое помещение окажется в силу обстоятельств в состоянии, непригодном для использования по назначению, но не по вине Арендатора. При этом Арендодатель обязан в течение 3 месяцев заключить с Арендатором договор аренды на иное жилое помещение либо по желанию Арендатора расторгнуть настоящий договор.</w:t>
      </w:r>
    </w:p>
    <w:p>
      <w:pPr>
        <w:pStyle w:val="Normal"/>
        <w:jc w:val="both"/>
        <w:rPr/>
      </w:pPr>
      <w:r>
        <w:rPr/>
        <w:t>5.4. Арендатор, выполняющий принятые на себя по договору аренды обязательства, имеет преимущественное право на заключение договора на новый срок в соответствии с действующим законодательством, если договором не предусмотрено иное.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6. ОСОБЫЕ УСЛОВИЯ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6.1. Риск случайной гибели жилого помещения, предоставленного в аренду, лежит на Арендодателе в соответствии с действующим законодательством.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7. ПРОЧИЕ УСЛОВИЯ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7.1. Все изменения, дополнения к настоящему договору действительны, если они изложены в письменной форме и подписаны обеими сторонами.</w:t>
      </w:r>
    </w:p>
    <w:p>
      <w:pPr>
        <w:pStyle w:val="Normal"/>
        <w:jc w:val="both"/>
        <w:rPr/>
      </w:pPr>
      <w:r>
        <w:rPr/>
        <w:t>7.2. Разногласия, возникающие в процессе заключения и исполнения договора, рассматриваются в судебном порядке.</w:t>
      </w:r>
    </w:p>
    <w:p>
      <w:pPr>
        <w:pStyle w:val="Normal"/>
        <w:jc w:val="both"/>
        <w:rPr/>
      </w:pPr>
      <w:r>
        <w:rPr/>
        <w:t>7.3. По вопросам, не предусмотренным настоящим договором, стороны руководствуются законодательством Российской Федерации и г. Москвы.</w:t>
      </w:r>
    </w:p>
    <w:p>
      <w:pPr>
        <w:pStyle w:val="Normal"/>
        <w:jc w:val="both"/>
        <w:rPr/>
      </w:pPr>
      <w:r>
        <w:rPr/>
        <w:t>7.4. Договор вступает в законную силу с момента его государственной регистрации.</w:t>
      </w:r>
    </w:p>
    <w:p>
      <w:pPr>
        <w:pStyle w:val="Normal"/>
        <w:jc w:val="both"/>
        <w:rPr/>
      </w:pPr>
      <w:r>
        <w:rPr/>
        <w:t>7.5. Настоящий договор составлен в 3 экземплярах, из которых один - у Арендатора, один - у Арендодателя, один хранится в учреждении, осуществляющем государственную регистрацию в г. Москве.</w:t>
      </w:r>
    </w:p>
    <w:p>
      <w:pPr>
        <w:pStyle w:val="Normal"/>
        <w:jc w:val="both"/>
        <w:rPr/>
      </w:pPr>
      <w:r>
        <w:rPr/>
        <w:t>Все экземпляры имеют одинаковую юридическую силу.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8. ЮРИДИЧЕСКИЕ АДРЕСА И РЕКВИЗИТЫ СТОРОН</w:t>
      </w:r>
    </w:p>
    <w:p>
      <w:pPr>
        <w:pStyle w:val="Normal"/>
        <w:rPr/>
      </w:pPr>
      <w:r>
        <w:rPr/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79"/>
        <w:gridCol w:w="6"/>
        <w:gridCol w:w="4786"/>
      </w:tblGrid>
      <w:tr>
        <w:trPr>
          <w:trHeight w:val="384" w:hRule="atLeast"/>
        </w:trPr>
        <w:tc>
          <w:tcPr>
            <w:tcW w:w="4785" w:type="dxa"/>
            <w:gridSpan w:val="2"/>
            <w:tcBorders/>
          </w:tcPr>
          <w:p>
            <w:pPr>
              <w:pStyle w:val="Normal"/>
              <w:jc w:val="center"/>
              <w:rPr/>
            </w:pPr>
            <w:r>
              <w:rPr/>
              <w:t>От лица Арендодателя:</w:t>
            </w:r>
          </w:p>
        </w:tc>
        <w:tc>
          <w:tcPr>
            <w:tcW w:w="4786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t>От лица Арендатора:</w:t>
            </w:r>
          </w:p>
        </w:tc>
      </w:tr>
      <w:tr>
        <w:trPr/>
        <w:tc>
          <w:tcPr>
            <w:tcW w:w="4785" w:type="dxa"/>
            <w:gridSpan w:val="2"/>
            <w:tcBorders/>
          </w:tcPr>
          <w:p>
            <w:pPr>
              <w:pStyle w:val="Normal"/>
              <w:jc w:val="both"/>
              <w:rPr/>
            </w:pPr>
            <w:r>
              <w:rPr/>
              <w:t>Департамент муниципального жилья и жилищной политики Правительства Москвы</w:t>
            </w:r>
          </w:p>
        </w:tc>
        <w:tc>
          <w:tcPr>
            <w:tcW w:w="4786" w:type="dxa"/>
            <w:tcBorders/>
          </w:tcPr>
          <w:p>
            <w:pPr>
              <w:pStyle w:val="Normal"/>
              <w:jc w:val="both"/>
              <w:rPr/>
            </w:pPr>
            <w:r>
              <w:rPr/>
              <w:t>Государственное унитарное предприятие Правительства Москвы "Московская социальная гарантия"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/>
        <w:tc>
          <w:tcPr>
            <w:tcW w:w="4785" w:type="dxa"/>
            <w:gridSpan w:val="2"/>
            <w:tcBorders/>
          </w:tcPr>
          <w:p>
            <w:pPr>
              <w:pStyle w:val="Normal"/>
              <w:jc w:val="center"/>
              <w:rPr/>
            </w:pPr>
            <w:r>
              <w:rPr/>
              <w:t>___________________________</w:t>
            </w:r>
          </w:p>
          <w:p>
            <w:pPr>
              <w:pStyle w:val="Normal"/>
              <w:jc w:val="center"/>
              <w:rPr/>
            </w:pPr>
            <w:r>
              <w:rPr/>
              <w:t>___________________________</w:t>
            </w:r>
          </w:p>
          <w:p>
            <w:pPr>
              <w:pStyle w:val="Normal"/>
              <w:jc w:val="center"/>
              <w:rPr/>
            </w:pPr>
            <w:r>
              <w:rPr/>
              <w:t>___________________________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(индекс, почтовый адрес, тел.)</w:t>
            </w:r>
          </w:p>
        </w:tc>
        <w:tc>
          <w:tcPr>
            <w:tcW w:w="4786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t>___________________________</w:t>
            </w:r>
          </w:p>
          <w:p>
            <w:pPr>
              <w:pStyle w:val="Normal"/>
              <w:jc w:val="center"/>
              <w:rPr/>
            </w:pPr>
            <w:r>
              <w:rPr/>
              <w:t>___________________________</w:t>
            </w:r>
          </w:p>
          <w:p>
            <w:pPr>
              <w:pStyle w:val="Normal"/>
              <w:jc w:val="center"/>
              <w:rPr/>
            </w:pPr>
            <w:r>
              <w:rPr/>
              <w:t>___________________________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(индекс, почтовый адрес, тел.)</w:t>
            </w:r>
          </w:p>
        </w:tc>
      </w:tr>
      <w:tr>
        <w:trPr>
          <w:trHeight w:val="363" w:hRule="atLeast"/>
        </w:trPr>
        <w:tc>
          <w:tcPr>
            <w:tcW w:w="4785" w:type="dxa"/>
            <w:gridSpan w:val="2"/>
            <w:tcBorders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_______________________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(расчетный счет)</w:t>
            </w:r>
          </w:p>
        </w:tc>
        <w:tc>
          <w:tcPr>
            <w:tcW w:w="4786" w:type="dxa"/>
            <w:tcBorders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/>
            </w:pPr>
            <w:r>
              <w:rPr/>
              <w:t>_______________________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(расчетный счет)</w:t>
            </w:r>
          </w:p>
        </w:tc>
      </w:tr>
      <w:tr>
        <w:trPr>
          <w:trHeight w:val="650" w:hRule="atLeast"/>
        </w:trPr>
        <w:tc>
          <w:tcPr>
            <w:tcW w:w="4779" w:type="dxa"/>
            <w:tcBorders/>
          </w:tcPr>
          <w:p>
            <w:pPr>
              <w:pStyle w:val="Normal"/>
              <w:snapToGrid w:val="false"/>
              <w:ind w:start="108" w:end="0"/>
              <w:jc w:val="center"/>
              <w:rPr/>
            </w:pPr>
            <w:r>
              <w:rPr/>
            </w:r>
          </w:p>
          <w:p>
            <w:pPr>
              <w:pStyle w:val="Normal"/>
              <w:ind w:start="108" w:end="0"/>
              <w:jc w:val="center"/>
              <w:rPr/>
            </w:pPr>
            <w:r>
              <w:rPr/>
              <w:t>__________________________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печать)</w:t>
            </w:r>
          </w:p>
        </w:tc>
        <w:tc>
          <w:tcPr>
            <w:tcW w:w="4792" w:type="dxa"/>
            <w:gridSpan w:val="2"/>
            <w:tcBorders/>
          </w:tcPr>
          <w:p>
            <w:pPr>
              <w:pStyle w:val="Normal"/>
              <w:snapToGrid w:val="false"/>
              <w:ind w:start="108" w:end="0"/>
              <w:jc w:val="center"/>
              <w:rPr/>
            </w:pPr>
            <w:r>
              <w:rPr/>
            </w:r>
          </w:p>
          <w:p>
            <w:pPr>
              <w:pStyle w:val="Normal"/>
              <w:ind w:start="108" w:end="0"/>
              <w:jc w:val="center"/>
              <w:rPr/>
            </w:pPr>
            <w:r>
              <w:rPr/>
              <w:t>__________________________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печать)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2011-03-04T20:57:00Z</dcterms:created>
  <dc:creator>http://dogovor-urist.ru</dc:creator>
  <dc:description/>
  <cp:keywords>найм жилого помещения</cp:keywords>
  <dc:language>ru-RU</dc:language>
  <cp:lastModifiedBy/>
  <dcterms:modified xsi:type="dcterms:W3CDTF">2012-07-25T16:42:00Z</dcterms:modified>
  <cp:revision>6</cp:revision>
  <dc:subject/>
  <dc:title>Договор аренды муниципального жилого помещения</dc:title>
</cp:coreProperties>
</file>