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outlineLvl w:val="0"/>
        <w:rPr/>
      </w:pPr>
      <w:r>
        <w:rPr/>
        <w:t>Д О Г О В О Р  №______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0"/>
        <w:rPr/>
      </w:pPr>
      <w:r>
        <w:rPr>
          <w:b/>
          <w:bCs/>
          <w:sz w:val="24"/>
          <w:szCs w:val="24"/>
        </w:rPr>
        <w:tab/>
        <w:t xml:space="preserve">    </w:t>
        <w:tab/>
        <w:t xml:space="preserve">        о благотворительном пожертвовании</w:t>
      </w:r>
    </w:p>
    <w:p>
      <w:pPr>
        <w:pStyle w:val="Normal"/>
        <w:ind w:firstLine="708" w:end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ind w:firstLine="708" w:end="0"/>
        <w:rPr/>
      </w:pPr>
      <w:r>
        <w:rPr/>
      </w:r>
    </w:p>
    <w:p>
      <w:pPr>
        <w:pStyle w:val="Normal"/>
        <w:jc w:val="center"/>
        <w:rPr/>
      </w:pPr>
      <w:r>
        <w:rPr/>
        <w:t>г. ________</w:t>
        <w:tab/>
        <w:tab/>
        <w:tab/>
        <w:tab/>
        <w:tab/>
        <w:tab/>
        <w:tab/>
        <w:t xml:space="preserve">              «___» ___________ 20___г.</w:t>
      </w:r>
    </w:p>
    <w:p>
      <w:pPr>
        <w:pStyle w:val="Normal"/>
        <w:ind w:firstLine="708" w:end="0"/>
        <w:rPr/>
      </w:pPr>
      <w:r>
        <w:rPr/>
      </w:r>
    </w:p>
    <w:p>
      <w:pPr>
        <w:pStyle w:val="Normal"/>
        <w:ind w:firstLine="708" w:end="0"/>
        <w:rPr/>
      </w:pPr>
      <w:r>
        <w:rPr/>
      </w:r>
    </w:p>
    <w:p>
      <w:pPr>
        <w:pStyle w:val="BodyTextIndent"/>
        <w:ind w:firstLine="437" w:start="0" w:end="0"/>
        <w:jc w:val="both"/>
        <w:rPr/>
      </w:pPr>
      <w:r>
        <w:rPr>
          <w:sz w:val="24"/>
          <w:szCs w:val="24"/>
        </w:rPr>
        <w:t>Некоммерческая организация «Благотворительный фонд», именуемая в дальнейшем «Благотворитель», в лице ________________________________., действующего на основании ________, с одной стороны,  _________ (НАЗВАНИЕ ОРГАНИЗАЦИИ надо писать полностью), именуемый в дальнейшем «Благополучатель», в лице ___________________________, действующего на основании ________, с другой стороны, именуемые совместно в дальнейшем «Стороны», заключили настоящий Договор о нижеследующем:</w:t>
      </w:r>
    </w:p>
    <w:p>
      <w:pPr>
        <w:pStyle w:val="BodyTextIndent"/>
        <w:ind w:start="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Предмет Договора</w:t>
      </w:r>
    </w:p>
    <w:p>
      <w:pPr>
        <w:pStyle w:val="BodyTextIndent"/>
        <w:ind w:firstLine="437" w:start="0" w:end="0"/>
        <w:jc w:val="both"/>
        <w:rPr/>
      </w:pPr>
      <w:r>
        <w:rPr>
          <w:sz w:val="24"/>
          <w:szCs w:val="24"/>
        </w:rPr>
        <w:t xml:space="preserve">1.1. Благотворитель передает в целях осуществления благотворительной деятельности, а Благополучатель принимает благотворительное пожертвование для использования последнего в соответствии с уставными целями деятельности Благополучателя, а именно: на организацию мероприятий, направленных на __________________________________( необходимо написать, на какие цели направлены мероприятия в соответствии с уставными документами организации и целями проекта, а также в соответствии со статьей 2 «Цели благотворительной деятельности» Федерального закона № 135-ФЗ от 11.08.1995г. «О благотворительной деятельности и благотворительных организациях. Каждая организация должна сама выбрать свою цель проекта, отвечающую Закону.).      </w:t>
      </w:r>
    </w:p>
    <w:p>
      <w:pPr>
        <w:pStyle w:val="BodyTextIndent"/>
        <w:ind w:firstLine="437" w:start="0" w:end="0"/>
        <w:jc w:val="both"/>
        <w:rPr/>
      </w:pPr>
      <w:r>
        <w:rPr>
          <w:sz w:val="24"/>
          <w:szCs w:val="24"/>
        </w:rPr>
        <w:t>1.2. Благополучатель обязан использовать полученное от Благотворителя благотворительное пожертвование в течение 6-ти месяцев с момента их поступления на свой расчетный счет.</w:t>
      </w:r>
    </w:p>
    <w:p>
      <w:pPr>
        <w:pStyle w:val="BodyTextIndent"/>
        <w:ind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ind w:start="0" w:end="0"/>
        <w:rPr/>
      </w:pPr>
      <w:r>
        <w:rPr>
          <w:sz w:val="24"/>
          <w:szCs w:val="24"/>
        </w:rPr>
        <w:tab/>
        <w:tab/>
      </w:r>
      <w:r>
        <w:rPr>
          <w:b/>
          <w:bCs/>
          <w:sz w:val="24"/>
          <w:szCs w:val="24"/>
        </w:rPr>
        <w:t xml:space="preserve">                     2. Размер и порядок осуществления пожертвования</w:t>
        <w:tab/>
      </w:r>
    </w:p>
    <w:p>
      <w:pPr>
        <w:pStyle w:val="BodyTextIndent"/>
        <w:ind w:firstLine="437" w:start="0" w:end="0"/>
        <w:jc w:val="both"/>
        <w:rPr/>
      </w:pPr>
      <w:r>
        <w:rPr>
          <w:sz w:val="24"/>
          <w:szCs w:val="24"/>
        </w:rPr>
        <w:t>2.1. Сумма благотворительного пожертвования составляет ___________ (__________прописью сумму указать) рублей, включая все применимые налоги.</w:t>
      </w:r>
    </w:p>
    <w:p>
      <w:pPr>
        <w:pStyle w:val="BodyTextIndent"/>
        <w:ind w:firstLine="437" w:start="0" w:end="0"/>
        <w:jc w:val="both"/>
        <w:rPr/>
      </w:pPr>
      <w:r>
        <w:rPr>
          <w:sz w:val="24"/>
          <w:szCs w:val="24"/>
        </w:rPr>
        <w:t>2.2. Благотворитель направляет денежные средства, предусмотренные в пункте 2.1. настоящего Договора, путем их перечисления на расчетный счет Благополучателя в течение 80-ти календарных дней со дня подписания настоящего Договора.</w:t>
      </w:r>
    </w:p>
    <w:p>
      <w:pPr>
        <w:pStyle w:val="BodyTextIndent"/>
        <w:ind w:start="0" w:end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ab/>
        <w:tab/>
        <w:tab/>
      </w:r>
    </w:p>
    <w:p>
      <w:pPr>
        <w:pStyle w:val="BodyTextIndent"/>
        <w:numPr>
          <w:ilvl w:val="0"/>
          <w:numId w:val="0"/>
        </w:numPr>
        <w:ind w:hanging="0" w:start="0" w:end="0"/>
        <w:jc w:val="center"/>
        <w:outlineLvl w:val="0"/>
        <w:rPr/>
      </w:pPr>
      <w:r>
        <w:rPr>
          <w:sz w:val="24"/>
          <w:szCs w:val="24"/>
        </w:rPr>
        <w:t xml:space="preserve">              </w:t>
      </w:r>
      <w:r>
        <w:rPr>
          <w:b/>
          <w:bCs/>
          <w:sz w:val="24"/>
          <w:szCs w:val="24"/>
        </w:rPr>
        <w:t>3. Права и обязанности Сторон</w:t>
      </w:r>
    </w:p>
    <w:p>
      <w:pPr>
        <w:pStyle w:val="BodyTextIndent"/>
        <w:ind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3.1. Права и обязанности Благотворителя: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 xml:space="preserve">3.1.1. Благотворитель принимает на себя обязательство передать Благополучателю благотворительное пожертвование в соответствии с Письмами Благополучателя, которые являются неотъемлемой частью настоящего Договора.   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3.1.2. Благотворитель имеет право осуществлять контроль за использованием Благополучателем полученного благотворительного пожертвования.</w:t>
      </w:r>
    </w:p>
    <w:p>
      <w:pPr>
        <w:pStyle w:val="BodyTextIndent"/>
        <w:ind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3.2. Права и обязанности Благополучателя: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3.2.1. Благополучатель обязуется принять от Благотворителя благотворительное пожертвование в соответствии со своими Письмами.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 xml:space="preserve">3.2.2. Благополучатель обязуется предоставить Благотворителю отчет по использованию благотворительного пожертвования, включая копии счетов, счетов-фактур, накладных, платежных поручений и актов приема-передачи и выполненных работ, не позднее _________________ 20___г.  Отчет должен содержать краткий анализ целевого использования благотворительного пожертвования.      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3.2.3. Благополучатель обязуется использовать полученное от Благотворителя благотворительное пожертвование в соответствии со своими Письмами и условиями настоящего Договора.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3.3. Стороны обязуются не разглашать конфиденциальную информации. О деятельности друг друга.</w:t>
      </w:r>
    </w:p>
    <w:p>
      <w:pPr>
        <w:pStyle w:val="BodyTextIndent"/>
        <w:ind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firstLine="180" w:start="0" w:end="0"/>
        <w:jc w:val="center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Срок действия Договора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4.1.  Настоящий Договор вступает в силу с момента его подписания Сторонами и действует до полного исполнения Сторонами своих обязательств.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4.2. Благотворитель вправе расторгнуть настоящий Договор, уведомив об этом Благополучателя не позднее 1 (Одного) месяца до предполагаемой даты расторжения.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4.3. Благополучатель вправе расторгнуть настоящий Договор только с письменного согласия Благотворителя.</w:t>
      </w:r>
    </w:p>
    <w:p>
      <w:pPr>
        <w:pStyle w:val="BodyTextIndent"/>
        <w:ind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numPr>
          <w:ilvl w:val="0"/>
          <w:numId w:val="0"/>
        </w:numPr>
        <w:tabs>
          <w:tab w:val="clear" w:pos="708"/>
          <w:tab w:val="center" w:pos="5031" w:leader="none"/>
        </w:tabs>
        <w:ind w:hanging="0" w:start="0" w:end="0"/>
        <w:outlineLvl w:val="0"/>
        <w:rPr/>
      </w:pPr>
      <w:r>
        <w:rPr>
          <w:b/>
          <w:bCs/>
          <w:sz w:val="24"/>
          <w:szCs w:val="24"/>
        </w:rPr>
        <w:t xml:space="preserve">                                           </w:t>
      </w:r>
      <w:r>
        <w:rPr>
          <w:b/>
          <w:bCs/>
          <w:sz w:val="24"/>
          <w:szCs w:val="24"/>
        </w:rPr>
        <w:t>5. Ответственность Сторон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5.1.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5.2. В случае использования Благополучателем средств, переданных в рамках настоящего Договора, не в соответствии  с назначением, указанным в п.1.1. настоящего Договора, Благотворитель имеет право расторгнуть настоящий Договор и потребовать возврата перечисленных средств. Благополучатель обязан в этом случае вернуть денежные средства в 10-дневный  срок с даты письменного требования Благотворителя.</w:t>
      </w:r>
    </w:p>
    <w:p>
      <w:pPr>
        <w:pStyle w:val="BodyTextIndent"/>
        <w:ind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numPr>
          <w:ilvl w:val="0"/>
          <w:numId w:val="0"/>
        </w:numPr>
        <w:tabs>
          <w:tab w:val="clear" w:pos="708"/>
          <w:tab w:val="left" w:pos="1155" w:leader="none"/>
          <w:tab w:val="center" w:pos="4677" w:leader="none"/>
        </w:tabs>
        <w:ind w:hanging="0" w:start="0" w:end="0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                                 6. Прочие условия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6.1.  Стороны обязаны незамедлительно уведомлять друг друга в случае изменения почтовых или банковских реквизитов, указанных в настоящем Договоре.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6.2.  Настоящий Договор составлен и подписан в двух экземплярах, имеющих равную юридическую силу, по одному для каждой из Сторон.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6.3. Договор может быть изменен и дополнен по соглашению Сторон. Все изменения и дополнения к настоящему Договору должны быть составлены в письменной форме, подписаны Сторонами и заверены печатями.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6.4.  Все споры, возникающие по настоящему Договору, Стороны будут разрешать путем переговоров.</w:t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Если Стороны не достигнут соглашения в ходе переговоров, то споры подлежат рассмотрению в Арбитражном суде ___________________.</w:t>
      </w:r>
    </w:p>
    <w:p>
      <w:pPr>
        <w:pStyle w:val="BodyTextIndent"/>
        <w:ind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numPr>
          <w:ilvl w:val="0"/>
          <w:numId w:val="0"/>
        </w:numPr>
        <w:ind w:hanging="0" w:start="0" w:end="0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6. АДРЕСА И РЕКВИЗИТЫ СТОРОН</w:t>
      </w:r>
    </w:p>
    <w:p>
      <w:pPr>
        <w:pStyle w:val="BodyTextIndent"/>
        <w:ind w:start="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Indent"/>
        <w:ind w:start="0" w:end="0"/>
        <w:jc w:val="both"/>
        <w:rPr/>
      </w:pPr>
      <w:r>
        <w:rPr>
          <w:sz w:val="24"/>
          <w:szCs w:val="24"/>
        </w:rPr>
        <w:t>Благотворитель</w:t>
        <w:tab/>
        <w:tab/>
        <w:tab/>
        <w:tab/>
        <w:tab/>
        <w:t>Благополучатель</w:t>
      </w:r>
      <w:r>
        <w:br w:type="page"/>
      </w:r>
    </w:p>
    <w:p>
      <w:pPr>
        <w:pStyle w:val="Normal"/>
        <w:ind w:start="6237" w:end="0"/>
        <w:jc w:val="both"/>
        <w:rPr>
          <w:sz w:val="24"/>
          <w:szCs w:val="24"/>
        </w:rPr>
      </w:pPr>
      <w:r>
        <w:rPr>
          <w:sz w:val="24"/>
          <w:szCs w:val="24"/>
        </w:rPr>
        <w:t>«УТВЕРЖДАЮ»</w:t>
      </w:r>
    </w:p>
    <w:p>
      <w:pPr>
        <w:pStyle w:val="Normal"/>
        <w:ind w:start="6237" w:end="0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организации</w:t>
      </w:r>
    </w:p>
    <w:p>
      <w:pPr>
        <w:pStyle w:val="Normal"/>
        <w:ind w:start="6237" w:end="0"/>
        <w:jc w:val="both"/>
        <w:rPr>
          <w:sz w:val="24"/>
          <w:szCs w:val="24"/>
        </w:rPr>
      </w:pPr>
      <w:r>
        <w:rPr>
          <w:sz w:val="24"/>
          <w:szCs w:val="24"/>
        </w:rPr>
        <w:t>_____________Ф.И.О.</w:t>
      </w:r>
    </w:p>
    <w:p>
      <w:pPr>
        <w:pStyle w:val="Normal"/>
        <w:ind w:start="6237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«____» _______ 20___г.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А К Т  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г.__________                                                                           «____» ____________ 20____г.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end="0"/>
        <w:rPr>
          <w:sz w:val="24"/>
          <w:szCs w:val="24"/>
        </w:rPr>
      </w:pPr>
      <w:r>
        <w:rPr>
          <w:sz w:val="24"/>
          <w:szCs w:val="24"/>
        </w:rPr>
        <w:t>Комиссия в составе:</w:t>
      </w:r>
    </w:p>
    <w:p>
      <w:pPr>
        <w:pStyle w:val="Normal"/>
        <w:ind w:firstLine="708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>составила настоящий акт о том, что благотворительная помощь от Некоммерческой организации «Благотворительный фонд» на сумму ___________________ рублей была израсходована на следующие цели: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2160"/>
        <w:gridCol w:w="1620"/>
        <w:gridCol w:w="2160"/>
        <w:gridCol w:w="2623"/>
      </w:tblGrid>
      <w:tr>
        <w:trPr>
          <w:trHeight w:val="315" w:hRule="atLeast"/>
          <w:cantSplit w:val="true"/>
        </w:trPr>
        <w:tc>
          <w:tcPr>
            <w:tcW w:w="10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п/п     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Наименование/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Цель расходования средств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Сумма 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(в руб.)      </w:t>
              <w:tab/>
            </w:r>
          </w:p>
        </w:tc>
        <w:tc>
          <w:tcPr>
            <w:tcW w:w="47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первичных учетных документов </w:t>
            </w:r>
          </w:p>
        </w:tc>
      </w:tr>
      <w:tr>
        <w:trPr>
          <w:trHeight w:val="240" w:hRule="atLeast"/>
          <w:cantSplit w:val="true"/>
        </w:trPr>
        <w:tc>
          <w:tcPr>
            <w:tcW w:w="10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>платежного поручения, кассовый (т</w:t>
            </w:r>
            <w:r>
              <w:rPr>
                <w:sz w:val="24"/>
                <w:szCs w:val="24"/>
              </w:rPr>
              <w:t>оварный чек)</w:t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Счет, договор, счет-фактура, накладная или акт выполненных работ </w:t>
            </w:r>
          </w:p>
        </w:tc>
      </w:tr>
      <w:tr>
        <w:trPr/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30" w:leader="non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ИТОГО: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 xml:space="preserve">Заверенные подписью уполномоченного лица и печатью организации копии первичных учетных документов прилагаются.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Председатель комиссии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 xml:space="preserve">Члены комиссии  </w:t>
      </w:r>
      <w:r>
        <w:rPr/>
        <w:t xml:space="preserve">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Style15">
    <w:name w:val="Основной текст с отступом Знак"/>
    <w:basedOn w:val="Style14"/>
    <w:qFormat/>
    <w:rPr>
      <w:rFonts w:eastAsia="Times New Roman" w:cs="Times New Roman"/>
      <w:sz w:val="20"/>
      <w:szCs w:val="20"/>
    </w:rPr>
  </w:style>
  <w:style w:type="character" w:styleId="Style16">
    <w:name w:val="Название Знак"/>
    <w:basedOn w:val="Style14"/>
    <w:qFormat/>
    <w:rPr>
      <w:rFonts w:eastAsia="Times New Roman" w:cs="Times New Roman"/>
      <w:b/>
      <w:bCs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4"/>
      <w:szCs w:val="2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2012-11-13T08:46:00Z</dcterms:created>
  <dc:creator>Сергей</dc:creator>
  <dc:description/>
  <dc:language>ru-RU</dc:language>
  <cp:lastModifiedBy>July</cp:lastModifiedBy>
  <dcterms:modified xsi:type="dcterms:W3CDTF">2012-11-13T08:46:00Z</dcterms:modified>
  <cp:revision>2</cp:revision>
  <dc:subject/>
  <dc:title/>
</cp:coreProperties>
</file>