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08" w:after="108"/>
        <w:ind w:hanging="0" w:start="0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Договор займа (беспроцентный)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tbl>
      <w:tblPr>
        <w:tblW w:w="991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22"/>
        <w:gridCol w:w="4697"/>
      </w:tblGrid>
      <w:tr>
        <w:trPr/>
        <w:tc>
          <w:tcPr>
            <w:tcW w:w="5222" w:type="dxa"/>
            <w:tcBorders/>
            <w:vAlign w:val="bottom"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г. </w:t>
            </w:r>
            <w:r>
              <w:rPr>
                <w:rFonts w:cs="Times New Roman" w:ascii="Times New Roman" w:hAnsi="Times New Roman"/>
              </w:rPr>
              <w:t>_________________</w:t>
            </w:r>
          </w:p>
        </w:tc>
        <w:tc>
          <w:tcPr>
            <w:tcW w:w="4697" w:type="dxa"/>
            <w:tcBorders/>
            <w:vAlign w:val="bottom"/>
          </w:tcPr>
          <w:p>
            <w:pPr>
              <w:pStyle w:val="Style37"/>
              <w:jc w:val="en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(</w:t>
            </w:r>
            <w:r>
              <w:rPr>
                <w:rStyle w:val="Style11"/>
                <w:rFonts w:cs="Times New Roman" w:ascii="Times New Roman" w:hAnsi="Times New Roman"/>
                <w:color w:val="000000"/>
              </w:rPr>
              <w:t>дата заключения договора</w:t>
            </w:r>
            <w:r>
              <w:rPr>
                <w:rFonts w:cs="Times New Roman" w:ascii="Times New Roman" w:hAnsi="Times New Roman"/>
              </w:rPr>
              <w:t>)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______________________, именуемое в дальнейшем "Займодавец", в лице ______________________________________, действующего на основании _____________, с одной стороны и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______________________, именуемое в дальнейшем, "Заемщик", в лице ______________________________________, действующего на основании _____________, с другой стороны, а вместе именуемые "Стороны", заключили настоящий договор о нижеследующем: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0" w:name="sub_1"/>
      <w:bookmarkEnd w:id="0"/>
      <w:r>
        <w:rPr>
          <w:rFonts w:cs="Times New Roman" w:ascii="Times New Roman" w:hAnsi="Times New Roman"/>
          <w:color w:val="000000"/>
        </w:rPr>
        <w:t>1. Предмет договора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" w:name="sub_1"/>
      <w:bookmarkStart w:id="2" w:name="sub_1"/>
      <w:bookmarkEnd w:id="2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1.1. По настоящему договору Займодавец передает в собственность Заемщику денежные средства в размере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сумма и валюта денежных средств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, а Заемщик обязуется возвратить Займодавцу сумму займа по истечении срока указанного в </w:t>
      </w:r>
      <w:r>
        <w:rPr>
          <w:rStyle w:val="Style12"/>
          <w:rFonts w:cs="Times New Roman" w:ascii="Times New Roman" w:hAnsi="Times New Roman"/>
          <w:b w:val="false"/>
          <w:color w:val="000000"/>
        </w:rPr>
        <w:t>п. 1.2.</w:t>
      </w:r>
      <w:r>
        <w:rPr>
          <w:rFonts w:cs="Times New Roman" w:ascii="Times New Roman" w:hAnsi="Times New Roman"/>
        </w:rPr>
        <w:t xml:space="preserve"> договора.</w:t>
      </w:r>
    </w:p>
    <w:p>
      <w:pPr>
        <w:pStyle w:val="Normal"/>
        <w:ind w:firstLine="720" w:end="0"/>
        <w:jc w:val="both"/>
        <w:rPr/>
      </w:pPr>
      <w:bookmarkStart w:id="3" w:name="sub_12"/>
      <w:bookmarkEnd w:id="3"/>
      <w:r>
        <w:rPr>
          <w:rFonts w:cs="Times New Roman" w:ascii="Times New Roman" w:hAnsi="Times New Roman"/>
        </w:rPr>
        <w:t>1.2. Заем предоставляется сроком на _______________.</w:t>
      </w:r>
    </w:p>
    <w:p>
      <w:pPr>
        <w:pStyle w:val="Normal"/>
        <w:ind w:firstLine="720" w:end="0"/>
        <w:jc w:val="both"/>
        <w:rPr/>
      </w:pPr>
      <w:bookmarkStart w:id="4" w:name="sub_12"/>
      <w:bookmarkEnd w:id="4"/>
      <w:r>
        <w:rPr>
          <w:rFonts w:cs="Times New Roman" w:ascii="Times New Roman" w:hAnsi="Times New Roman"/>
        </w:rPr>
        <w:t xml:space="preserve">1.3. Заем, предоставленный по настоящему договору, обеспечивается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способ обеспечения обязательства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1.4. Проценты на сумму займа не уплачиваются.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5" w:name="sub_2"/>
      <w:bookmarkEnd w:id="5"/>
      <w:r>
        <w:rPr>
          <w:rFonts w:cs="Times New Roman" w:ascii="Times New Roman" w:hAnsi="Times New Roman"/>
          <w:color w:val="000000"/>
        </w:rPr>
        <w:t>2. Права и обязанности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6" w:name="sub_2"/>
      <w:bookmarkStart w:id="7" w:name="sub_2"/>
      <w:bookmarkEnd w:id="7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2.1. Заемщик обязан: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2.1.1. возвратить Займодавцу полученную сумму займа по истечении срока, указанного в </w:t>
      </w:r>
      <w:hyperlink w:anchor="sub_12">
        <w:r>
          <w:rPr>
            <w:rStyle w:val="Hyperlink"/>
            <w:rFonts w:cs="Times New Roman" w:ascii="Times New Roman" w:hAnsi="Times New Roman"/>
            <w:color w:val="000000"/>
          </w:rPr>
          <w:t>п. 1.2.</w:t>
        </w:r>
      </w:hyperlink>
      <w:r>
        <w:rPr>
          <w:rFonts w:cs="Times New Roman" w:ascii="Times New Roman" w:hAnsi="Times New Roman"/>
        </w:rPr>
        <w:t xml:space="preserve"> настоящего договора;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2.1.2. обеспечить исполнение своего обязательства перед Займодавцем.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2.2. Заемщик вправе досрочно возвратить Займодавцу сумму займа.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2.3. Займодавец обязан предоставить Заемщику заемные денежные средства в течение (</w:t>
      </w:r>
      <w:r>
        <w:rPr>
          <w:rStyle w:val="Style11"/>
          <w:rFonts w:cs="Times New Roman" w:ascii="Times New Roman" w:hAnsi="Times New Roman"/>
          <w:color w:val="000000"/>
        </w:rPr>
        <w:t>срок</w:t>
      </w:r>
      <w:r>
        <w:rPr>
          <w:rFonts w:cs="Times New Roman" w:ascii="Times New Roman" w:hAnsi="Times New Roman"/>
        </w:rPr>
        <w:t>) с момента подписания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8" w:name="sub_3"/>
      <w:bookmarkEnd w:id="8"/>
      <w:r>
        <w:rPr>
          <w:rFonts w:cs="Times New Roman" w:ascii="Times New Roman" w:hAnsi="Times New Roman"/>
          <w:color w:val="000000"/>
        </w:rPr>
        <w:t>3. Ответственность Заемщика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9" w:name="sub_3"/>
      <w:bookmarkStart w:id="10" w:name="sub_3"/>
      <w:bookmarkEnd w:id="10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 В случае просрочки исполнения обязательства в части возвращения суммы займа на эту сумму подлежат уплате проценты за пользование чужими денежными средствами в порядке и размере, предусмотренном пунктом 1 статьи 395 Гражданского кодекса, со дня, когда она должна была быть возвращена, до дня ее возврата Займодавцу.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1" w:name="sub_4"/>
      <w:bookmarkEnd w:id="11"/>
      <w:r>
        <w:rPr>
          <w:rFonts w:cs="Times New Roman" w:ascii="Times New Roman" w:hAnsi="Times New Roman"/>
          <w:color w:val="000000"/>
        </w:rPr>
        <w:t>4. Заключительные положения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2" w:name="sub_4"/>
      <w:bookmarkStart w:id="13" w:name="sub_4"/>
      <w:bookmarkEnd w:id="13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4.1. Настоящий договор считается заключенным с момента передачи денег Заемщику.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4.2. Сумма займа считается возвращенной в момент зачисления соответствующих денежных средств на банковский счет Займодавца.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4.3. Любые изменения и дополнения являются действительными при соблюдении их письменной формы.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4.4. Настоящий договор составлен в двух аутентичных экземплярах - по одному для каждой из Сторон.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4.5. Во всем, что не предусмотрено настоящим договором, Стороны руководствуются действующим законодательством.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4" w:name="sub_5"/>
      <w:bookmarkEnd w:id="14"/>
      <w:r>
        <w:rPr>
          <w:rFonts w:cs="Times New Roman" w:ascii="Times New Roman" w:hAnsi="Times New Roman"/>
          <w:color w:val="000000"/>
        </w:rPr>
        <w:t>5. Реквизиты и подписи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5" w:name="sub_5"/>
      <w:bookmarkStart w:id="16" w:name="sub_5"/>
      <w:bookmarkEnd w:id="16"/>
    </w:p>
    <w:tbl>
      <w:tblPr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Займодавец</w:t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</w:t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</w:t>
            </w:r>
          </w:p>
        </w:tc>
        <w:tc>
          <w:tcPr>
            <w:tcW w:w="5040" w:type="dxa"/>
            <w:tcBorders/>
          </w:tcPr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Заемщик</w:t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</w:t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134" w:right="85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8" w:after="108"/>
      <w:jc w:val="center"/>
      <w:outlineLvl w:val="0"/>
    </w:pPr>
    <w:rPr>
      <w:b/>
      <w:bCs/>
      <w:color w:val="000080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0" w:after="0"/>
      <w:jc w:val="both"/>
      <w:outlineLvl w:val="1"/>
    </w:pPr>
    <w:rPr>
      <w:b w:val="false"/>
      <w:bCs w:val="false"/>
      <w:color w:val="000000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/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/>
  </w:style>
  <w:style w:type="character" w:styleId="Style10">
    <w:name w:val="Основной шрифт абзаца"/>
    <w:qFormat/>
    <w:rPr/>
  </w:style>
  <w:style w:type="character" w:styleId="Style11">
    <w:name w:val="Цветовое выделение"/>
    <w:qFormat/>
    <w:rPr>
      <w:b/>
      <w:bCs/>
      <w:color w:val="000080"/>
    </w:rPr>
  </w:style>
  <w:style w:type="character" w:styleId="Style12">
    <w:name w:val="Гипертекстовая ссылка"/>
    <w:basedOn w:val="Style11"/>
    <w:qFormat/>
    <w:rPr>
      <w:color w:val="008000"/>
    </w:rPr>
  </w:style>
  <w:style w:type="character" w:styleId="Style13">
    <w:name w:val="Активная гипертекстовая ссылка"/>
    <w:basedOn w:val="Style12"/>
    <w:qFormat/>
    <w:rPr>
      <w:u w:val="single"/>
    </w:rPr>
  </w:style>
  <w:style w:type="character" w:styleId="Style14">
    <w:name w:val="Заголовок своего сообщения"/>
    <w:basedOn w:val="Style11"/>
    <w:qFormat/>
    <w:rPr/>
  </w:style>
  <w:style w:type="character" w:styleId="Style15">
    <w:name w:val="Заголовок чужого сообщения"/>
    <w:basedOn w:val="Style11"/>
    <w:qFormat/>
    <w:rPr>
      <w:color w:val="FF0000"/>
    </w:rPr>
  </w:style>
  <w:style w:type="character" w:styleId="Style16">
    <w:name w:val="Найденные слова"/>
    <w:basedOn w:val="Style11"/>
    <w:qFormat/>
    <w:rPr/>
  </w:style>
  <w:style w:type="character" w:styleId="Style17">
    <w:name w:val="Не вступил в силу"/>
    <w:basedOn w:val="Style11"/>
    <w:qFormat/>
    <w:rPr>
      <w:color w:val="008080"/>
    </w:rPr>
  </w:style>
  <w:style w:type="character" w:styleId="Style18">
    <w:name w:val="Опечатки"/>
    <w:qFormat/>
    <w:rPr>
      <w:color w:val="FF0000"/>
    </w:rPr>
  </w:style>
  <w:style w:type="character" w:styleId="Style19">
    <w:name w:val="Продолжение ссылки"/>
    <w:basedOn w:val="Style12"/>
    <w:qFormat/>
    <w:rPr/>
  </w:style>
  <w:style w:type="character" w:styleId="Style20">
    <w:name w:val="Сравнение редакций"/>
    <w:basedOn w:val="Style11"/>
    <w:qFormat/>
    <w:rPr/>
  </w:style>
  <w:style w:type="character" w:styleId="Style21">
    <w:name w:val="Сравнение редакций. Добавленный фрагмент"/>
    <w:qFormat/>
    <w:rPr>
      <w:color w:val="0000FF"/>
    </w:rPr>
  </w:style>
  <w:style w:type="character" w:styleId="Style22">
    <w:name w:val="Сравнение редакций. Удаленный фрагмент"/>
    <w:qFormat/>
    <w:rPr>
      <w:strike/>
      <w:color w:val="808000"/>
    </w:rPr>
  </w:style>
  <w:style w:type="character" w:styleId="Style23">
    <w:name w:val="Утратил силу"/>
    <w:basedOn w:val="Style11"/>
    <w:qFormat/>
    <w:rPr>
      <w:strike/>
      <w:color w:val="80800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4">
    <w:name w:val="Основное меню (преемственное)"/>
    <w:basedOn w:val="Normal"/>
    <w:next w:val="Normal"/>
    <w:qFormat/>
    <w:pPr>
      <w:jc w:val="both"/>
    </w:pPr>
    <w:rPr>
      <w:rFonts w:ascii="Verdana" w:hAnsi="Verdana" w:cs="Verdana"/>
    </w:rPr>
  </w:style>
  <w:style w:type="paragraph" w:styleId="Style25">
    <w:name w:val="Заголовок"/>
    <w:basedOn w:val="Style24"/>
    <w:next w:val="Normal"/>
    <w:qFormat/>
    <w:pPr/>
    <w:rPr>
      <w:rFonts w:ascii="Arial" w:hAnsi="Arial" w:cs="Times New Roman"/>
      <w:b/>
      <w:bCs/>
      <w:color w:val="C0C0C0"/>
    </w:rPr>
  </w:style>
  <w:style w:type="paragraph" w:styleId="Style26">
    <w:name w:val="Заголовок статьи"/>
    <w:basedOn w:val="Normal"/>
    <w:next w:val="Normal"/>
    <w:qFormat/>
    <w:pPr>
      <w:ind w:hanging="892" w:start="1612" w:end="0"/>
      <w:jc w:val="both"/>
    </w:pPr>
    <w:rPr/>
  </w:style>
  <w:style w:type="paragraph" w:styleId="Style27">
    <w:name w:val="Интерактивный заголовок"/>
    <w:basedOn w:val="Style25"/>
    <w:next w:val="Normal"/>
    <w:qFormat/>
    <w:pPr/>
    <w:rPr>
      <w:b w:val="false"/>
      <w:bCs w:val="false"/>
      <w:color w:val="000000"/>
      <w:u w:val="single"/>
    </w:rPr>
  </w:style>
  <w:style w:type="paragraph" w:styleId="Style28">
    <w:name w:val="Интерфейс"/>
    <w:basedOn w:val="Normal"/>
    <w:next w:val="Normal"/>
    <w:qFormat/>
    <w:pPr>
      <w:jc w:val="both"/>
    </w:pPr>
    <w:rPr>
      <w:rFonts w:cs="Arial"/>
      <w:color w:val="ECE9D8"/>
      <w:sz w:val="22"/>
      <w:szCs w:val="22"/>
    </w:rPr>
  </w:style>
  <w:style w:type="paragraph" w:styleId="Style29">
    <w:name w:val="Комментарий"/>
    <w:basedOn w:val="Normal"/>
    <w:next w:val="Normal"/>
    <w:qFormat/>
    <w:pPr>
      <w:ind w:hanging="0" w:start="170" w:end="0"/>
      <w:jc w:val="both"/>
    </w:pPr>
    <w:rPr>
      <w:i/>
      <w:iCs/>
      <w:color w:val="800080"/>
    </w:rPr>
  </w:style>
  <w:style w:type="paragraph" w:styleId="Style30">
    <w:name w:val="Информация об изменениях документа"/>
    <w:basedOn w:val="Style29"/>
    <w:next w:val="Normal"/>
    <w:qFormat/>
    <w:pPr>
      <w:ind w:hanging="0" w:start="0" w:end="0"/>
    </w:pPr>
    <w:rPr/>
  </w:style>
  <w:style w:type="paragraph" w:styleId="Style31">
    <w:name w:val="Текст (лев. подпись)"/>
    <w:basedOn w:val="Normal"/>
    <w:next w:val="Normal"/>
    <w:qFormat/>
    <w:pPr/>
    <w:rPr/>
  </w:style>
  <w:style w:type="paragraph" w:styleId="Style32">
    <w:name w:val="Колонтитул (левый)"/>
    <w:basedOn w:val="Style31"/>
    <w:next w:val="Normal"/>
    <w:qFormat/>
    <w:pPr>
      <w:jc w:val="both"/>
    </w:pPr>
    <w:rPr>
      <w:sz w:val="16"/>
      <w:szCs w:val="16"/>
    </w:rPr>
  </w:style>
  <w:style w:type="paragraph" w:styleId="Style33">
    <w:name w:val="Текст (прав. подпись)"/>
    <w:basedOn w:val="Normal"/>
    <w:next w:val="Normal"/>
    <w:qFormat/>
    <w:pPr>
      <w:jc w:val="end"/>
    </w:pPr>
    <w:rPr/>
  </w:style>
  <w:style w:type="paragraph" w:styleId="Style34">
    <w:name w:val="Колонтитул (правый)"/>
    <w:basedOn w:val="Style33"/>
    <w:next w:val="Normal"/>
    <w:qFormat/>
    <w:pPr>
      <w:jc w:val="both"/>
    </w:pPr>
    <w:rPr>
      <w:sz w:val="16"/>
      <w:szCs w:val="16"/>
    </w:rPr>
  </w:style>
  <w:style w:type="paragraph" w:styleId="Style35">
    <w:name w:val="Комментарий пользователя"/>
    <w:basedOn w:val="Style29"/>
    <w:next w:val="Normal"/>
    <w:qFormat/>
    <w:pPr>
      <w:ind w:hanging="0" w:start="0" w:end="0"/>
      <w:jc w:val="start"/>
    </w:pPr>
    <w:rPr>
      <w:i w:val="false"/>
      <w:iCs w:val="false"/>
      <w:color w:val="000080"/>
    </w:rPr>
  </w:style>
  <w:style w:type="paragraph" w:styleId="Style36">
    <w:name w:val="Моноширинный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37">
    <w:name w:val="Нормальный (таблица)"/>
    <w:basedOn w:val="Normal"/>
    <w:next w:val="Normal"/>
    <w:qFormat/>
    <w:pPr>
      <w:jc w:val="both"/>
    </w:pPr>
    <w:rPr/>
  </w:style>
  <w:style w:type="paragraph" w:styleId="Style38">
    <w:name w:val="Объект"/>
    <w:basedOn w:val="Normal"/>
    <w:next w:val="Normal"/>
    <w:qFormat/>
    <w:pPr>
      <w:jc w:val="both"/>
    </w:pPr>
    <w:rPr>
      <w:rFonts w:ascii="Times New Roman" w:hAnsi="Times New Roman" w:cs="Times New Roman"/>
    </w:rPr>
  </w:style>
  <w:style w:type="paragraph" w:styleId="Style39">
    <w:name w:val="Таблицы (моноширинный)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40">
    <w:name w:val="Оглавление"/>
    <w:basedOn w:val="Style39"/>
    <w:next w:val="Normal"/>
    <w:qFormat/>
    <w:pPr>
      <w:ind w:hanging="0" w:start="140" w:end="0"/>
    </w:pPr>
    <w:rPr>
      <w:rFonts w:ascii="Arial" w:hAnsi="Arial" w:cs="Times New Roman"/>
    </w:rPr>
  </w:style>
  <w:style w:type="paragraph" w:styleId="Style41">
    <w:name w:val="Переменная часть"/>
    <w:basedOn w:val="Style24"/>
    <w:next w:val="Normal"/>
    <w:qFormat/>
    <w:pPr/>
    <w:rPr>
      <w:rFonts w:ascii="Arial" w:hAnsi="Arial" w:cs="Times New Roman"/>
      <w:sz w:val="20"/>
      <w:szCs w:val="20"/>
    </w:rPr>
  </w:style>
  <w:style w:type="paragraph" w:styleId="Style42">
    <w:name w:val="Постоянная часть"/>
    <w:basedOn w:val="Style24"/>
    <w:next w:val="Normal"/>
    <w:qFormat/>
    <w:pPr/>
    <w:rPr>
      <w:rFonts w:ascii="Arial" w:hAnsi="Arial" w:cs="Times New Roman"/>
      <w:sz w:val="22"/>
      <w:szCs w:val="22"/>
    </w:rPr>
  </w:style>
  <w:style w:type="paragraph" w:styleId="Style43">
    <w:name w:val="Прижатый влево"/>
    <w:basedOn w:val="Normal"/>
    <w:next w:val="Normal"/>
    <w:qFormat/>
    <w:pPr/>
    <w:rPr/>
  </w:style>
  <w:style w:type="paragraph" w:styleId="Style44">
    <w:name w:val="Словарная статья"/>
    <w:basedOn w:val="Normal"/>
    <w:next w:val="Normal"/>
    <w:qFormat/>
    <w:pPr>
      <w:ind w:hanging="0" w:start="0" w:end="118"/>
      <w:jc w:val="both"/>
    </w:pPr>
    <w:rPr/>
  </w:style>
  <w:style w:type="paragraph" w:styleId="Style45">
    <w:name w:val="Текст (справка)"/>
    <w:basedOn w:val="Normal"/>
    <w:next w:val="Normal"/>
    <w:qFormat/>
    <w:pPr>
      <w:ind w:hanging="0" w:start="170" w:end="170"/>
    </w:pPr>
    <w:rPr/>
  </w:style>
  <w:style w:type="paragraph" w:styleId="Style46">
    <w:name w:val="Текст в таблице"/>
    <w:basedOn w:val="Style37"/>
    <w:next w:val="Normal"/>
    <w:qFormat/>
    <w:pPr>
      <w:ind w:firstLine="500" w:start="0" w:end="0"/>
    </w:pPr>
    <w:rPr/>
  </w:style>
  <w:style w:type="paragraph" w:styleId="Style47">
    <w:name w:val="Технический комментарий"/>
    <w:basedOn w:val="Normal"/>
    <w:next w:val="Normal"/>
    <w:qFormat/>
    <w:pPr/>
    <w:rPr/>
  </w:style>
  <w:style w:type="paragraph" w:styleId="Style48">
    <w:name w:val="Центрированный (таблица)"/>
    <w:basedOn w:val="Style37"/>
    <w:next w:val="Normal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2013-06-07T09:54:00Z</dcterms:created>
  <dc:creator>dogovor-urist.ru</dc:creator>
  <dc:description/>
  <dc:language>ru-RU</dc:language>
  <cp:lastModifiedBy>July</cp:lastModifiedBy>
  <dcterms:modified xsi:type="dcterms:W3CDTF">2013-06-07T09:54:00Z</dcterms:modified>
  <cp:revision>2</cp:revision>
  <dc:subject/>
  <dc:title>Договор займа (беспроцентный)</dc:title>
</cp:coreProperties>
</file>