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Договор займа между физическими лицами № _____</w:t>
      </w:r>
    </w:p>
    <w:p>
      <w:pPr>
        <w:pStyle w:val="Normal"/>
        <w:tabs>
          <w:tab w:val="clear" w:pos="709"/>
          <w:tab w:val="right" w:pos="9356" w:leader="none"/>
        </w:tabs>
        <w:spacing w:lineRule="auto" w:line="336"/>
        <w:rPr/>
      </w:pPr>
      <w:r>
        <w:rPr>
          <w:rFonts w:eastAsia="Times New Roman"/>
          <w:szCs w:val="24"/>
        </w:rPr>
        <w:t>г. ____________________</w:t>
        <w:tab/>
        <w:t xml:space="preserve">«___» ______________ _______ г. </w:t>
      </w:r>
    </w:p>
    <w:p>
      <w:pPr>
        <w:pStyle w:val="Normal"/>
        <w:spacing w:lineRule="auto" w:line="336"/>
        <w:rPr>
          <w:rFonts w:eastAsia="Times New Roman"/>
          <w:szCs w:val="24"/>
        </w:rPr>
      </w:pPr>
      <w:r>
        <w:rPr>
          <w:rFonts w:eastAsia="Times New Roman"/>
          <w:szCs w:val="24"/>
        </w:rPr>
        <w:t>Гражданин ________________________________________, паспорт (серия, номер, выдан) _______ ______________ ________________________________________ ______________, проживающий по адресу ________________________________________, именуемый в дальнейшем «</w:t>
      </w:r>
      <w:r>
        <w:rPr>
          <w:rFonts w:eastAsia="Times New Roman"/>
          <w:b/>
          <w:bCs/>
          <w:szCs w:val="24"/>
        </w:rPr>
        <w:t>Займодавец</w:t>
      </w:r>
      <w:r>
        <w:rPr>
          <w:rFonts w:eastAsia="Times New Roman"/>
          <w:szCs w:val="24"/>
        </w:rPr>
        <w:t>», с одной стороны, и гражданин ________________________________________, паспорт (серия, номер, выдан) _______ ______________ ________________________________________ ______________, проживающий по адресу ________________________________________, именуемый в дальнейшем «</w:t>
      </w:r>
      <w:r>
        <w:rPr>
          <w:rFonts w:eastAsia="Times New Roman"/>
          <w:b/>
          <w:bCs/>
          <w:szCs w:val="24"/>
        </w:rPr>
        <w:t>Заёмщик</w:t>
      </w:r>
      <w:r>
        <w:rPr>
          <w:rFonts w:eastAsia="Times New Roman"/>
          <w:szCs w:val="24"/>
        </w:rPr>
        <w:t>», с другой стороны, именуемые в дальнейшем «</w:t>
      </w:r>
      <w:r>
        <w:rPr>
          <w:rFonts w:eastAsia="Times New Roman"/>
          <w:b/>
          <w:bCs/>
          <w:szCs w:val="24"/>
        </w:rPr>
        <w:t>Стороны</w:t>
      </w:r>
      <w:r>
        <w:rPr>
          <w:rFonts w:eastAsia="Times New Roman"/>
          <w:szCs w:val="24"/>
        </w:rPr>
        <w:t xml:space="preserve">», заключили настоящий договор, в дальнейшем «Договор», о нижеследующем: </w:t>
      </w:r>
    </w:p>
    <w:p>
      <w:pPr>
        <w:pStyle w:val="Normal"/>
        <w:spacing w:lineRule="auto" w:line="336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>
          <w:caps/>
          <w:sz w:val="24"/>
        </w:rPr>
      </w:pPr>
      <w:r>
        <w:rPr/>
        <w:t>1. Предмет договора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>1.1. Займодавец передаёт в собственность Заёмщику денежные средства в размере ________________________________________ рублей (далее — Сумма займа), а Заёмщик обязуется вернуть Займодавцу Сумму займа и уплатить проценты на неё в сроки и в порядке, предусмотренные Договором.</w:t>
      </w:r>
    </w:p>
    <w:p>
      <w:pPr>
        <w:pStyle w:val="Normal"/>
        <w:spacing w:lineRule="auto" w:line="336" w:before="210" w:after="210"/>
        <w:rPr/>
      </w:pPr>
      <w:bookmarkStart w:id="0" w:name="p1_2"/>
      <w:bookmarkEnd w:id="0"/>
      <w:r>
        <w:rPr>
          <w:rFonts w:eastAsia="Times New Roman"/>
          <w:szCs w:val="24"/>
        </w:rPr>
        <w:t>1.2. Сумма займа передаётся наличными денежными средствами.</w:t>
      </w:r>
    </w:p>
    <w:p>
      <w:pPr>
        <w:pStyle w:val="Normal"/>
        <w:spacing w:lineRule="auto" w:line="336" w:before="210" w:after="210"/>
        <w:rPr/>
      </w:pPr>
      <w:bookmarkStart w:id="1" w:name="p1_3"/>
      <w:bookmarkEnd w:id="1"/>
      <w:r>
        <w:rPr>
          <w:rFonts w:eastAsia="Times New Roman"/>
          <w:szCs w:val="24"/>
        </w:rPr>
        <w:t xml:space="preserve">1.3. Сумма займа предоставляется на срок до </w:t>
      </w:r>
      <w:r>
        <w:rPr>
          <w:rStyle w:val="nowrap2"/>
          <w:rFonts w:eastAsia="Times New Roman"/>
          <w:szCs w:val="24"/>
        </w:rPr>
        <w:t>«___»______________ _______</w:t>
      </w:r>
      <w:r>
        <w:rPr>
          <w:rFonts w:eastAsia="Times New Roman"/>
          <w:szCs w:val="24"/>
        </w:rPr>
        <w:t xml:space="preserve"> года.</w:t>
      </w:r>
    </w:p>
    <w:p>
      <w:pPr>
        <w:pStyle w:val="Normal"/>
        <w:spacing w:lineRule="auto" w:line="336" w:before="210" w:after="210"/>
        <w:rPr/>
      </w:pPr>
      <w:bookmarkStart w:id="2" w:name="p1_4"/>
      <w:bookmarkEnd w:id="2"/>
      <w:r>
        <w:rPr>
          <w:rFonts w:eastAsia="Times New Roman"/>
          <w:szCs w:val="24"/>
        </w:rPr>
        <w:t>1.4. Сумма займа считается возвращённой в момент внесения соответствующих денежных средств Заимодавцу.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1.5. Займодавец даёт согласие на досрочный возврат Суммы займа и процентов без дополнительного получения Заёмщиком письменного одобрения по этому поводу.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r>
        <w:rPr/>
        <w:t>2. Порядок расчёта и уплаты процентов</w:t>
      </w:r>
    </w:p>
    <w:p>
      <w:pPr>
        <w:pStyle w:val="Normal"/>
        <w:spacing w:lineRule="auto" w:line="336" w:before="210" w:after="210"/>
        <w:rPr/>
      </w:pPr>
      <w:bookmarkStart w:id="3" w:name="p2_1"/>
      <w:bookmarkEnd w:id="3"/>
      <w:r>
        <w:rPr>
          <w:rFonts w:eastAsia="Times New Roman"/>
          <w:szCs w:val="24"/>
        </w:rPr>
        <w:t>2.1. За пользование Суммой займа Заёмщик выплачивает Займодавцу проценты из расчёта _______ процентов годовых.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>2.2. Проценты начисляются со дня, следующего за днём предоставления Суммы займа (</w:t>
      </w:r>
      <w:hyperlink w:anchor="p1_2">
        <w:r>
          <w:rPr>
            <w:rStyle w:val="Hyperlink"/>
            <w:rFonts w:eastAsia="Times New Roman"/>
            <w:szCs w:val="24"/>
          </w:rPr>
          <w:t>п. 1.2 Договора</w:t>
        </w:r>
      </w:hyperlink>
      <w:r>
        <w:rPr>
          <w:rFonts w:eastAsia="Times New Roman"/>
          <w:szCs w:val="24"/>
        </w:rPr>
        <w:t>), до дня возврата Суммы займа (</w:t>
      </w:r>
      <w:hyperlink w:anchor="p1_4">
        <w:r>
          <w:rPr>
            <w:rStyle w:val="Hyperlink"/>
            <w:rFonts w:eastAsia="Times New Roman"/>
            <w:szCs w:val="24"/>
          </w:rPr>
          <w:t>п. 1.4 Договора</w:t>
        </w:r>
      </w:hyperlink>
      <w:r>
        <w:rPr>
          <w:rFonts w:eastAsia="Times New Roman"/>
          <w:szCs w:val="24"/>
        </w:rPr>
        <w:t>) включительно.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bookmarkStart w:id="4" w:name="p2_3"/>
      <w:bookmarkEnd w:id="4"/>
      <w:r>
        <w:rPr>
          <w:rFonts w:eastAsia="Times New Roman"/>
          <w:szCs w:val="24"/>
        </w:rPr>
        <w:t>2.3. Проценты за пользование Суммой займа уплачиваются одновременно с возвратом Суммы займа.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r>
        <w:rPr/>
        <w:t>3. Ответственность сторон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>3.1. За несвоевременный возврат Суммы займа (</w:t>
      </w:r>
      <w:hyperlink w:anchor="p1_3">
        <w:r>
          <w:rPr>
            <w:rStyle w:val="Hyperlink"/>
            <w:rFonts w:eastAsia="Times New Roman"/>
            <w:szCs w:val="24"/>
          </w:rPr>
          <w:t>п. 1.3 Договора займа</w:t>
        </w:r>
      </w:hyperlink>
      <w:r>
        <w:rPr>
          <w:rFonts w:eastAsia="Times New Roman"/>
          <w:szCs w:val="24"/>
        </w:rPr>
        <w:t xml:space="preserve">) Займодавец вправе требовать с Заёмщика уплаты процентов в порядке, предусмотренном </w:t>
      </w:r>
      <w:r>
        <w:fldChar w:fldCharType="begin"/>
      </w:r>
      <w:r>
        <w:rPr>
          <w:rStyle w:val="Hyperlink"/>
          <w:rFonts w:eastAsia="Times New Roman"/>
          <w:szCs w:val="24"/>
        </w:rPr>
        <w:instrText xml:space="preserve"> HYPERLINK "http://dogovor-urist.ru/%D0%BA%D0%BE%D0%B4%D0%B5%D0%BA%D1%81%D1%8B/%D0%B3%D0%BA_%D1%80%D1%84_2/%D1%81%D1%82%D0%B0%D1%82%D1%8C%D1%8F_811/" \l "%D1%871"</w:instrText>
      </w:r>
      <w:r>
        <w:rPr>
          <w:rStyle w:val="Hyperlink"/>
          <w:rFonts w:eastAsia="Times New Roman"/>
          <w:szCs w:val="24"/>
        </w:rPr>
        <w:fldChar w:fldCharType="separate"/>
      </w:r>
      <w:r>
        <w:rPr>
          <w:rStyle w:val="Hyperlink"/>
          <w:rFonts w:eastAsia="Times New Roman"/>
          <w:szCs w:val="24"/>
        </w:rPr>
        <w:t>п. 1 ст. 811</w:t>
      </w:r>
      <w:r>
        <w:rPr>
          <w:rStyle w:val="Hyperlink"/>
          <w:rFonts w:eastAsia="Times New Roman"/>
          <w:szCs w:val="24"/>
        </w:rPr>
        <w:fldChar w:fldCharType="end"/>
      </w:r>
      <w:r>
        <w:rPr>
          <w:rFonts w:eastAsia="Times New Roman"/>
          <w:szCs w:val="24"/>
        </w:rPr>
        <w:t xml:space="preserve">, </w:t>
      </w:r>
      <w:r>
        <w:fldChar w:fldCharType="begin"/>
      </w:r>
      <w:r>
        <w:rPr>
          <w:rStyle w:val="Hyperlink"/>
          <w:rFonts w:eastAsia="Times New Roman"/>
          <w:szCs w:val="24"/>
        </w:rPr>
        <w:instrText xml:space="preserve"> HYPERLINK "http://dogovor-urist.ru/%D0%BA%D0%BE%D0%B4%D0%B5%D0%BA%D1%81%D1%8B/%D0%B3%D0%BA_%D1%80%D1%84_1/%D1%81%D1%82%D0%B0%D1%82%D1%8C%D1%8F_395/" \l "%D1%871"</w:instrText>
      </w:r>
      <w:r>
        <w:rPr>
          <w:rStyle w:val="Hyperlink"/>
          <w:rFonts w:eastAsia="Times New Roman"/>
          <w:szCs w:val="24"/>
        </w:rPr>
        <w:fldChar w:fldCharType="separate"/>
      </w:r>
      <w:r>
        <w:rPr>
          <w:rStyle w:val="Hyperlink"/>
          <w:rFonts w:eastAsia="Times New Roman"/>
          <w:szCs w:val="24"/>
        </w:rPr>
        <w:t>п. 1 ст. 395</w:t>
      </w:r>
      <w:r>
        <w:rPr>
          <w:rStyle w:val="Hyperlink"/>
          <w:rFonts w:eastAsia="Times New Roman"/>
          <w:szCs w:val="24"/>
        </w:rPr>
        <w:fldChar w:fldCharType="end"/>
      </w:r>
      <w:r>
        <w:rPr>
          <w:rFonts w:eastAsia="Times New Roman"/>
          <w:szCs w:val="24"/>
        </w:rPr>
        <w:t xml:space="preserve"> ГК РФ (независимо от уплаты процентов, предусмотренных </w:t>
      </w:r>
      <w:hyperlink w:anchor="p2_1">
        <w:r>
          <w:rPr>
            <w:rStyle w:val="Hyperlink"/>
            <w:rFonts w:eastAsia="Times New Roman"/>
            <w:szCs w:val="24"/>
          </w:rPr>
          <w:t>п. 2.1 Договора</w:t>
        </w:r>
      </w:hyperlink>
      <w:r>
        <w:rPr>
          <w:rFonts w:eastAsia="Times New Roman"/>
          <w:szCs w:val="24"/>
        </w:rPr>
        <w:t>).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>3.2. За нарушение сроков уплаты процентов (</w:t>
      </w:r>
      <w:hyperlink w:anchor="p2_3">
        <w:r>
          <w:rPr>
            <w:rStyle w:val="Hyperlink"/>
            <w:rFonts w:eastAsia="Times New Roman"/>
            <w:szCs w:val="24"/>
          </w:rPr>
          <w:t>п. 2.3 Договора</w:t>
        </w:r>
      </w:hyperlink>
      <w:r>
        <w:rPr>
          <w:rFonts w:eastAsia="Times New Roman"/>
          <w:szCs w:val="24"/>
        </w:rPr>
        <w:t>) Займодавец вправе требовать с Заёмщика уплаты неустойки (пени) в размере _______ процентов от не уплаченной вовремя суммы за каждый день просрочки.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3.3. Взыскание неустоек и процентов не освобождает Сторону, нарушившую Договор займа, от исполнения обязательств в натуре.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3.4.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4. Форс-мажор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>4.1. 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4.2. В случае наступления этих обстоятельств Сторона обязана в течение _______ дней уведомить об этом другую Сторону.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4.3. Документ, выданный Торгово-промышленной палатой, является достаточным подтверждением наличия и продолжительности действия непреодолимой силы.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4.4. Если обстоятельства непреодолимой силы продолжают действовать более _______ месяцев, то каждая сторона вправе расторгнуть настоящий Договор займа в одностороннем порядке.</w:t>
      </w:r>
    </w:p>
    <w:p>
      <w:pPr>
        <w:pStyle w:val="Heading3"/>
        <w:ind w:hanging="0" w:start="0"/>
        <w:rPr/>
      </w:pPr>
      <w:r>
        <w:rPr/>
        <w:t>5. РАЗРЕШЕНИЕ СПОРОВ</w:t>
      </w:r>
    </w:p>
    <w:p>
      <w:pPr>
        <w:pStyle w:val="Normal"/>
        <w:spacing w:lineRule="auto" w:line="336" w:before="210" w:after="210"/>
        <w:rPr/>
      </w:pPr>
      <w:bookmarkStart w:id="5" w:name="p5_1"/>
      <w:bookmarkEnd w:id="5"/>
      <w:r>
        <w:rPr>
          <w:rFonts w:eastAsia="Times New Roman"/>
          <w:szCs w:val="24"/>
        </w:rPr>
        <w:t>5.1. Все споры, связанные с заключением, толкованием, исполнением и расторжением Договора, будут разрешаться Сторонами путём переговоров.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 xml:space="preserve">5.2. В случае недостижения соглашения в ходе переговоров, указанных в </w:t>
      </w:r>
      <w:hyperlink w:anchor="p5_1">
        <w:r>
          <w:rPr>
            <w:rStyle w:val="Hyperlink"/>
            <w:rFonts w:eastAsia="Times New Roman"/>
            <w:szCs w:val="24"/>
          </w:rPr>
          <w:t>п. 5.1 Договора</w:t>
        </w:r>
      </w:hyperlink>
      <w:r>
        <w:rPr>
          <w:rFonts w:eastAsia="Times New Roman"/>
          <w:szCs w:val="24"/>
        </w:rPr>
        <w:t>,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5.3.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bookmarkStart w:id="6" w:name="p5_4"/>
      <w:bookmarkEnd w:id="6"/>
      <w:r>
        <w:rPr>
          <w:rFonts w:eastAsia="Times New Roman"/>
          <w:szCs w:val="24"/>
        </w:rPr>
        <w:t>5.4.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_______ рабочих дней со дня получения претензии.</w:t>
      </w:r>
    </w:p>
    <w:p>
      <w:pPr>
        <w:pStyle w:val="Normal"/>
        <w:spacing w:lineRule="auto" w:line="336" w:before="210" w:after="210"/>
        <w:rPr/>
      </w:pPr>
      <w:r>
        <w:rPr>
          <w:rFonts w:eastAsia="Times New Roman"/>
          <w:szCs w:val="24"/>
        </w:rPr>
        <w:t xml:space="preserve">5.5. В случае неурегулирования разногласий в претензионном порядке, а также в случае неполучения ответа на претензию в течение срока, указанного в </w:t>
      </w:r>
      <w:hyperlink w:anchor="p5_4">
        <w:r>
          <w:rPr>
            <w:rStyle w:val="Hyperlink"/>
            <w:rFonts w:eastAsia="Times New Roman"/>
            <w:szCs w:val="24"/>
          </w:rPr>
          <w:t>п. 5.4 Договора</w:t>
        </w:r>
      </w:hyperlink>
      <w:r>
        <w:rPr>
          <w:rFonts w:eastAsia="Times New Roman"/>
          <w:szCs w:val="24"/>
        </w:rPr>
        <w:t>, спор передаётся в арбитражный суд по месту нахождения ответчика в соответствии с действующим законодательством РФ.</w:t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6. Изменение и досрочное расторжение договора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6.1.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 займа.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6.2. Договор может быть досрочно расторгнут по соглашению Сторон либо по требованию одной из Сторон в порядке и по основаниям, предусмотренным действующим законодательством РФ.</w:t>
      </w:r>
    </w:p>
    <w:p>
      <w:pPr>
        <w:pStyle w:val="Heading2"/>
        <w:ind w:hanging="0" w:start="0"/>
        <w:rPr/>
      </w:pPr>
      <w:r>
        <w:rPr/>
        <w:t>7. Заключительные положения</w:t>
      </w:r>
    </w:p>
    <w:p>
      <w:pPr>
        <w:pStyle w:val="Normal"/>
        <w:spacing w:lineRule="auto" w:line="336" w:before="210" w:after="210"/>
        <w:rPr>
          <w:rFonts w:eastAsia="Times New Roman"/>
          <w:szCs w:val="24"/>
        </w:rPr>
      </w:pPr>
      <w:r>
        <w:rPr>
          <w:rFonts w:eastAsia="Times New Roman"/>
          <w:szCs w:val="24"/>
        </w:rPr>
        <w:t>7.1. Договор составлен в двух экземплярах, по одному для каждой из Сторон.</w:t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8. Реквизиты и подписи сторон</w:t>
      </w:r>
    </w:p>
    <w:p>
      <w:pPr>
        <w:pStyle w:val="Normal"/>
        <w:spacing w:lineRule="auto" w:line="336"/>
        <w:rPr/>
      </w:pPr>
      <w:r>
        <w:rPr>
          <w:rFonts w:eastAsia="Times New Roman"/>
          <w:b/>
          <w:bCs/>
          <w:szCs w:val="24"/>
        </w:rPr>
        <w:t>Займодавец</w:t>
      </w:r>
      <w:r>
        <w:rPr>
          <w:rFonts w:eastAsia="Times New Roman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336" w:before="28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Адрес регистрации: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Почтовый адрес: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Телефон/факс: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Паспорт серия, номер: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Кем выдан: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Когда выдан: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3"/>
        </w:numPr>
        <w:spacing w:lineRule="auto" w:line="336" w:before="0" w:after="28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Подпись: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spacing w:lineRule="auto" w:line="336"/>
        <w:rPr/>
      </w:pPr>
      <w:r>
        <w:rPr>
          <w:rFonts w:eastAsia="Times New Roman"/>
          <w:b/>
          <w:bCs/>
          <w:szCs w:val="24"/>
        </w:rPr>
        <w:t>Заёмщик</w:t>
      </w:r>
      <w:r>
        <w:rPr>
          <w:rFonts w:eastAsia="Times New Roman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36" w:before="28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Адрес регистрации: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Почтовый адрес: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Телефон/факс: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Паспорт серия, номер: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Кем выдан: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Когда выдан:</w:t>
      </w:r>
      <w:r>
        <w:rPr>
          <w:rFonts w:eastAsia="Times New Roman"/>
          <w:szCs w:val="24"/>
        </w:rPr>
        <w:t xml:space="preserve"> ______________________________</w:t>
      </w:r>
    </w:p>
    <w:p>
      <w:pPr>
        <w:pStyle w:val="Normal"/>
        <w:numPr>
          <w:ilvl w:val="0"/>
          <w:numId w:val="2"/>
        </w:numPr>
        <w:spacing w:lineRule="auto" w:line="336" w:before="0" w:after="0"/>
        <w:rPr>
          <w:rFonts w:eastAsia="Times New Roman"/>
          <w:szCs w:val="24"/>
        </w:rPr>
      </w:pPr>
      <w:r>
        <w:rPr>
          <w:rStyle w:val="pole1"/>
          <w:rFonts w:eastAsia="Times New Roman"/>
          <w:szCs w:val="24"/>
        </w:rPr>
        <w:t>Подпись:</w:t>
      </w:r>
      <w:r>
        <w:rPr>
          <w:rFonts w:eastAsia="Times New Roman"/>
          <w:szCs w:val="24"/>
        </w:rPr>
        <w:t xml:space="preserve"> ______________________________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Style5">
    <w:name w:val="Основной шрифт абзаца"/>
    <w:qFormat/>
    <w:rPr/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Cambria"/>
      <w:color w:val="4F81BD"/>
    </w:rPr>
  </w:style>
  <w:style w:type="character" w:styleId="pole">
    <w:name w:val="pole"/>
    <w:basedOn w:val="Style5"/>
    <w:qFormat/>
    <w:rPr/>
  </w:style>
  <w:style w:type="character" w:styleId="dannye">
    <w:name w:val="dannye"/>
    <w:basedOn w:val="Style5"/>
    <w:qFormat/>
    <w:rPr/>
  </w:style>
  <w:style w:type="character" w:styleId="pole1">
    <w:name w:val="pole1"/>
    <w:qFormat/>
    <w:rPr>
      <w:shd w:fill="FFFFFF" w:val="clear"/>
    </w:rPr>
  </w:style>
  <w:style w:type="character" w:styleId="dannye1">
    <w:name w:val="dannye1"/>
    <w:qFormat/>
    <w:rPr>
      <w:i/>
      <w:iCs/>
      <w:vanish w:val="false"/>
    </w:rPr>
  </w:style>
  <w:style w:type="character" w:styleId="nowrap2">
    <w:name w:val="nowrap2"/>
    <w:basedOn w:val="Style5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eastAsia="Times New Roman" w:cs="Times New Roman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eastAsia="Times New Roman" w:cs="Times New Roman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mall">
    <w:name w:val="small"/>
    <w:qFormat/>
    <w:pPr>
      <w:widowControl/>
      <w:bidi w:val="0"/>
      <w:ind w:firstLine="360" w:start="0" w:end="0"/>
    </w:pPr>
    <w:rPr>
      <w:rFonts w:ascii="Verdana" w:hAnsi="Verdana" w:eastAsia="Verdana" w:cs="Verdana"/>
      <w:color w:val="auto"/>
      <w:sz w:val="2"/>
      <w:szCs w:val="2"/>
      <w:lang w:bidi="ar-SA" w:val="ru-RU" w:eastAsia="zh-CN"/>
    </w:rPr>
  </w:style>
  <w:style w:type="paragraph" w:styleId="Style15">
    <w:name w:val="Обычный (веб)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ogovoritem">
    <w:name w:val="dogovor_item"/>
    <w:basedOn w:val="Normal"/>
    <w:qFormat/>
    <w:pPr>
      <w:spacing w:lineRule="auto" w:line="336" w:before="600" w:after="0"/>
    </w:pPr>
    <w:rPr>
      <w:rFonts w:ascii="Times New Roman" w:hAnsi="Times New Roman" w:eastAsia="Times New Roman" w:cs="Times New Roman"/>
      <w:color w:val="333333"/>
      <w:sz w:val="21"/>
      <w:szCs w:val="21"/>
    </w:rPr>
  </w:style>
  <w:style w:type="paragraph" w:styleId="gorod">
    <w:name w:val="gorod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ata">
    <w:name w:val="data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ata2">
    <w:name w:val="data2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300">
    <w:name w:val="w30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200">
    <w:name w:val="w20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150">
    <w:name w:val="w15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100">
    <w:name w:val="w10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50">
    <w:name w:val="w5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30">
    <w:name w:val="w3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w0">
    <w:name w:val="w0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wrap">
    <w:name w:val="nowrap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etails">
    <w:name w:val="details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i">
    <w:name w:val="di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orona1">
    <w:name w:val="storona1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orona2">
    <w:name w:val="storona2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gorod1">
    <w:name w:val="gorod1"/>
    <w:basedOn w:val="Normal"/>
    <w:qFormat/>
    <w:pPr>
      <w:spacing w:before="210" w:after="600"/>
    </w:pPr>
    <w:rPr>
      <w:rFonts w:ascii="Times New Roman" w:hAnsi="Times New Roman" w:eastAsia="Times New Roman" w:cs="Times New Roman"/>
      <w:sz w:val="24"/>
      <w:szCs w:val="24"/>
    </w:rPr>
  </w:style>
  <w:style w:type="paragraph" w:styleId="data1">
    <w:name w:val="data1"/>
    <w:basedOn w:val="Normal"/>
    <w:qFormat/>
    <w:pPr>
      <w:spacing w:before="210" w:after="600"/>
    </w:pPr>
    <w:rPr>
      <w:rFonts w:ascii="Times New Roman" w:hAnsi="Times New Roman" w:eastAsia="Times New Roman" w:cs="Times New Roman"/>
      <w:sz w:val="24"/>
      <w:szCs w:val="24"/>
    </w:rPr>
  </w:style>
  <w:style w:type="paragraph" w:styleId="data21">
    <w:name w:val="data21"/>
    <w:basedOn w:val="Normal"/>
    <w:qFormat/>
    <w:pPr>
      <w:spacing w:before="210" w:after="600"/>
      <w:jc w:val="end"/>
    </w:pPr>
    <w:rPr>
      <w:rFonts w:ascii="Times New Roman" w:hAnsi="Times New Roman" w:eastAsia="Times New Roman" w:cs="Times New Roman"/>
      <w:sz w:val="24"/>
      <w:szCs w:val="24"/>
    </w:rPr>
  </w:style>
  <w:style w:type="paragraph" w:styleId="w3001">
    <w:name w:val="w30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2001">
    <w:name w:val="w20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1501">
    <w:name w:val="w15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1001">
    <w:name w:val="w10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501">
    <w:name w:val="w5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301">
    <w:name w:val="w3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w01">
    <w:name w:val="w01"/>
    <w:basedOn w:val="Normal"/>
    <w:qFormat/>
    <w:pPr>
      <w:pBdr>
        <w:bottom w:val="dotted" w:sz="6" w:space="0" w:color="999999"/>
      </w:pBdr>
      <w:spacing w:before="210" w:after="210"/>
      <w:jc w:val="center"/>
      <w:textAlignment w:val="baseline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nowrap1">
    <w:name w:val="nowrap1"/>
    <w:basedOn w:val="Normal"/>
    <w:qFormat/>
    <w:pPr>
      <w:spacing w:before="210" w:after="210"/>
    </w:pPr>
    <w:rPr>
      <w:rFonts w:ascii="Times New Roman" w:hAnsi="Times New Roman" w:eastAsia="Times New Roman" w:cs="Times New Roman"/>
      <w:sz w:val="24"/>
      <w:szCs w:val="24"/>
    </w:rPr>
  </w:style>
  <w:style w:type="paragraph" w:styleId="details1">
    <w:name w:val="details1"/>
    <w:basedOn w:val="Normal"/>
    <w:qFormat/>
    <w:pPr>
      <w:spacing w:before="300" w:after="210"/>
    </w:pPr>
    <w:rPr>
      <w:rFonts w:ascii="Times New Roman" w:hAnsi="Times New Roman" w:eastAsia="Times New Roman" w:cs="Times New Roman"/>
      <w:sz w:val="24"/>
      <w:szCs w:val="24"/>
    </w:rPr>
  </w:style>
  <w:style w:type="paragraph" w:styleId="storona11">
    <w:name w:val="storona11"/>
    <w:basedOn w:val="Normal"/>
    <w:qFormat/>
    <w:pPr>
      <w:spacing w:before="210" w:after="210"/>
    </w:pPr>
    <w:rPr>
      <w:rFonts w:ascii="Times New Roman" w:hAnsi="Times New Roman" w:eastAsia="Times New Roman" w:cs="Times New Roman"/>
      <w:sz w:val="24"/>
      <w:szCs w:val="24"/>
    </w:rPr>
  </w:style>
  <w:style w:type="paragraph" w:styleId="storona21">
    <w:name w:val="storona21"/>
    <w:basedOn w:val="Normal"/>
    <w:qFormat/>
    <w:pPr>
      <w:spacing w:before="210" w:after="210"/>
    </w:pPr>
    <w:rPr>
      <w:rFonts w:ascii="Times New Roman" w:hAnsi="Times New Roman" w:eastAsia="Times New Roman" w:cs="Times New Roman"/>
      <w:sz w:val="24"/>
      <w:szCs w:val="24"/>
    </w:rPr>
  </w:style>
  <w:style w:type="paragraph" w:styleId="di1">
    <w:name w:val="di1"/>
    <w:basedOn w:val="Normal"/>
    <w:qFormat/>
    <w:pPr>
      <w:spacing w:before="210" w:after="210"/>
    </w:pPr>
    <w:rPr>
      <w:rFonts w:ascii="Times New Roman" w:hAnsi="Times New Roman" w:eastAsia="Times New Roman" w:cs="Times New Roman"/>
      <w:sz w:val="17"/>
      <w:szCs w:val="17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2016-11-12T15:43:00Z</dcterms:created>
  <dc:creator>http://dogovor-urist.ru</dc:creator>
  <dc:description/>
  <dc:language>ru-RU</dc:language>
  <cp:lastModifiedBy>Денис</cp:lastModifiedBy>
  <dcterms:modified xsi:type="dcterms:W3CDTF">2016-11-12T15:44:00Z</dcterms:modified>
  <cp:revision>5</cp:revision>
  <dc:subject/>
  <dc:title>Договор займа между физическими лицами - версия в формате DOC</dc:title>
</cp:coreProperties>
</file>