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Договор купли-продажи Интернет-сайта</w:t>
      </w:r>
    </w:p>
    <w:p>
      <w:pPr>
        <w:pStyle w:val="Normal"/>
        <w:ind w:firstLine="54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/>
      </w:pPr>
      <w:r>
        <w:rPr/>
        <w:t>г.</w:t>
      </w:r>
      <w:r>
        <w:rPr>
          <w:b/>
          <w:bCs/>
        </w:rPr>
        <w:t>_______________</w:t>
        <w:tab/>
        <w:tab/>
        <w:tab/>
        <w:tab/>
        <w:t xml:space="preserve">                </w:t>
      </w:r>
      <w:r>
        <w:rPr/>
        <w:t>__________________ (дата)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Компания _______________________ в лице </w:t>
      </w:r>
      <w:r>
        <w:rPr>
          <w:i/>
          <w:iCs/>
        </w:rPr>
        <w:t>директора</w:t>
      </w:r>
      <w:r>
        <w:rPr/>
        <w:t xml:space="preserve"> </w:t>
      </w:r>
      <w:r>
        <w:rPr>
          <w:i/>
          <w:iCs/>
        </w:rPr>
        <w:t>__________________</w:t>
      </w:r>
      <w:r>
        <w:rPr/>
        <w:t xml:space="preserve">, действующего на основании </w:t>
      </w:r>
      <w:r>
        <w:rPr>
          <w:i/>
          <w:iCs/>
        </w:rPr>
        <w:t>_______________________________</w:t>
      </w:r>
      <w:r>
        <w:rPr/>
        <w:t>, именуемое в дальнейшем «Продавец», с одной стороны, и ________________________________________________________________, в лице _________________________________________, действующего на основании __________________________, именуемое в дальнейшем «Покупатель», с другой стороны, договорились о нижеследующем:</w:t>
      </w:r>
    </w:p>
    <w:p>
      <w:pPr>
        <w:pStyle w:val="Normal"/>
        <w:rPr/>
      </w:pPr>
      <w:r>
        <w:rPr/>
      </w:r>
    </w:p>
    <w:p>
      <w:pPr>
        <w:pStyle w:val="Normal"/>
        <w:ind w:firstLine="540" w:end="0"/>
        <w:jc w:val="both"/>
        <w:rPr>
          <w:b/>
          <w:bCs/>
        </w:rPr>
      </w:pPr>
      <w:r>
        <w:rPr>
          <w:b/>
          <w:bCs/>
        </w:rPr>
        <w:t>1. Предмет договора</w:t>
      </w:r>
    </w:p>
    <w:p>
      <w:pPr>
        <w:pStyle w:val="Normal"/>
        <w:tabs>
          <w:tab w:val="clear" w:pos="708"/>
          <w:tab w:val="left" w:pos="9720" w:leader="none"/>
        </w:tabs>
        <w:jc w:val="both"/>
        <w:rPr/>
      </w:pPr>
      <w:r>
        <w:rPr/>
        <w:t xml:space="preserve">1.1 Продавец, являясь владельцем исключительных имущественных и иных прав на Интернет-сайт </w:t>
      </w:r>
      <w:r>
        <w:rPr>
          <w:b/>
          <w:bCs/>
        </w:rPr>
        <w:t>____________</w:t>
      </w:r>
      <w:r>
        <w:rPr/>
        <w:t xml:space="preserve">, дизайн Интернет-сайта, литературных произведений, опубликованных в электронном виде (полный перечень в Приложении №1) программ ЭВМ (программного обеспечения) и иных текстовых и графических материалов на Интернет-сайте </w:t>
      </w:r>
      <w:r>
        <w:rPr>
          <w:b/>
          <w:bCs/>
        </w:rPr>
        <w:t>_________________</w:t>
      </w:r>
      <w:r>
        <w:rPr/>
        <w:t xml:space="preserve"> (полный перечень в Приложении №2), а также прав на доменное имя </w:t>
      </w:r>
      <w:r>
        <w:rPr>
          <w:b/>
          <w:bCs/>
        </w:rPr>
        <w:t>________________</w:t>
      </w:r>
      <w:r>
        <w:rPr/>
        <w:t xml:space="preserve"> обязуется передать полный комплекс имущественных прав (исключительные права) на перечисленные объекты (далее по тексту – Интернет-сайт) Покупателю, а последний в свою очередь обязуется их принять и уплатить за них денежную сумму в размере _____________________________________________.</w:t>
      </w:r>
    </w:p>
    <w:p>
      <w:pPr>
        <w:pStyle w:val="Normal"/>
        <w:jc w:val="both"/>
        <w:rPr/>
      </w:pPr>
      <w:r>
        <w:rPr/>
        <w:t>1.2 Права продавца на перечисленные объекты подтверждаются соответствующими документами.</w:t>
      </w:r>
    </w:p>
    <w:p>
      <w:pPr>
        <w:pStyle w:val="Normal"/>
        <w:jc w:val="both"/>
        <w:rPr/>
      </w:pPr>
      <w:r>
        <w:rPr/>
        <w:t>1.3 Передача прав на доменное имя второго уровня ______________________ подлежит обязательной регистрации в соответствующем реестре на основании совместной заявки Продавца и Покупателя. Права на доменное имя считаются переданными с момента внесения соответствующей записи о новом администраторе в Реестр.</w:t>
      </w:r>
    </w:p>
    <w:p>
      <w:pPr>
        <w:pStyle w:val="Normal"/>
        <w:ind w:firstLine="540" w:end="0"/>
        <w:jc w:val="both"/>
        <w:rPr/>
      </w:pPr>
      <w:r>
        <w:rPr/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b/>
          <w:bCs/>
        </w:rPr>
      </w:pPr>
      <w:r>
        <w:rPr>
          <w:b/>
          <w:bCs/>
        </w:rPr>
        <w:t>2. Права, обязанности и гарантии сторон:</w:t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i/>
          <w:iCs/>
        </w:rPr>
      </w:pPr>
      <w:r>
        <w:rPr>
          <w:i/>
          <w:iCs/>
        </w:rPr>
        <w:t>2.1 Продавец обязан:</w:t>
      </w:r>
    </w:p>
    <w:p>
      <w:pPr>
        <w:pStyle w:val="Normal"/>
        <w:tabs>
          <w:tab w:val="clear" w:pos="708"/>
          <w:tab w:val="left" w:pos="9720" w:leader="none"/>
        </w:tabs>
        <w:jc w:val="both"/>
        <w:rPr/>
      </w:pPr>
      <w:r>
        <w:rPr/>
        <w:t xml:space="preserve">- передать все права на доменное имя </w:t>
      </w:r>
      <w:r>
        <w:rPr>
          <w:b/>
          <w:bCs/>
        </w:rPr>
        <w:t>_________________</w:t>
      </w:r>
      <w:r>
        <w:rPr/>
        <w:t>, исключительные имущественные права на Интернет-сайт;</w:t>
      </w:r>
    </w:p>
    <w:p>
      <w:pPr>
        <w:pStyle w:val="Normal"/>
        <w:jc w:val="both"/>
        <w:rPr/>
      </w:pPr>
      <w:r>
        <w:rPr/>
        <w:t>- подать заявку на перерегистрацию доменного имени с Продавца на Покупателя (или предоставить Покупателю надлежаще оформленную и нотариально заверенную копию заявки) в обговоренные сроки (п.3.2);</w:t>
      </w:r>
    </w:p>
    <w:p>
      <w:pPr>
        <w:pStyle w:val="Normal"/>
        <w:jc w:val="both"/>
        <w:rPr/>
      </w:pPr>
      <w:r>
        <w:rPr/>
        <w:t>- передать все необходимые пароли доступа к администрированию Интернет-сайта, электронных почтовых адресов и т.д.;</w:t>
      </w:r>
    </w:p>
    <w:p>
      <w:pPr>
        <w:pStyle w:val="Normal"/>
        <w:jc w:val="both"/>
        <w:rPr/>
      </w:pPr>
      <w:r>
        <w:rPr/>
        <w:t>- не препятствовать использованию Интернет-сайта после передачи прав на него Покупателю.</w:t>
      </w:r>
    </w:p>
    <w:p>
      <w:pPr>
        <w:pStyle w:val="Normal"/>
        <w:jc w:val="both"/>
        <w:rPr/>
      </w:pPr>
      <w:r>
        <w:rPr/>
        <w:t>2.2 Продавец гарантирует, что Интернет-сайт свободен от прав третьих лиц.</w:t>
      </w:r>
    </w:p>
    <w:p>
      <w:pPr>
        <w:pStyle w:val="Normal"/>
        <w:jc w:val="both"/>
        <w:rPr/>
      </w:pPr>
      <w:r>
        <w:rPr/>
        <w:t>2.3 Продавец гарантирует, что совокупность объектов, входящих в Интернет-сайт на момент заключения данного соглашения не нарушает права третьих лиц.</w:t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i/>
          <w:iCs/>
        </w:rPr>
      </w:pPr>
      <w:r>
        <w:rPr>
          <w:i/>
          <w:iCs/>
        </w:rPr>
        <w:t>2.4 Покупатель обязан:</w:t>
      </w:r>
    </w:p>
    <w:p>
      <w:pPr>
        <w:pStyle w:val="Normal"/>
        <w:tabs>
          <w:tab w:val="clear" w:pos="708"/>
          <w:tab w:val="left" w:pos="9720" w:leader="none"/>
        </w:tabs>
        <w:jc w:val="both"/>
        <w:rPr/>
      </w:pPr>
      <w:r>
        <w:rPr/>
        <w:t>- уплатить за Интернет-сайт денежную сумму в соответствии с условиями данного соглашения;</w:t>
      </w:r>
    </w:p>
    <w:p>
      <w:pPr>
        <w:pStyle w:val="Normal"/>
        <w:jc w:val="both"/>
        <w:rPr/>
      </w:pPr>
      <w:r>
        <w:rPr/>
        <w:t>- принять объекты, входящие в Интернет-сайт (п.1.1) не позднее оговоренных сроков;</w:t>
      </w:r>
    </w:p>
    <w:p>
      <w:pPr>
        <w:pStyle w:val="Normal"/>
        <w:jc w:val="both"/>
        <w:rPr/>
      </w:pPr>
      <w:r>
        <w:rPr/>
        <w:t>- подать заявку на перерегистрацию доменного имени;</w:t>
      </w:r>
    </w:p>
    <w:p>
      <w:pPr>
        <w:pStyle w:val="Normal"/>
        <w:jc w:val="both"/>
        <w:rPr/>
      </w:pPr>
      <w:r>
        <w:rPr/>
        <w:t>- с момента приемки-передачи прав на доменное имя нести все расходы по использованию Интернет-сайта.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b/>
          <w:bCs/>
        </w:rPr>
      </w:pPr>
      <w:r>
        <w:rPr>
          <w:b/>
          <w:bCs/>
        </w:rPr>
        <w:t>3. Порядок расчетов и приемки-передачи прав на доменное имя</w:t>
      </w:r>
    </w:p>
    <w:p>
      <w:pPr>
        <w:pStyle w:val="Normal"/>
        <w:tabs>
          <w:tab w:val="clear" w:pos="708"/>
          <w:tab w:val="left" w:pos="9720" w:leader="none"/>
        </w:tabs>
        <w:jc w:val="both"/>
        <w:rPr/>
      </w:pPr>
      <w:r>
        <w:rPr/>
        <w:t>3.1 Оплата за Интернет-сайта должна быть осуществлена в течение 5 дней с момента подписания данного соглашения и выставления счета путем перевода денежных средств на расчетный счет продавца.</w:t>
      </w:r>
    </w:p>
    <w:p>
      <w:pPr>
        <w:pStyle w:val="Normal"/>
        <w:jc w:val="both"/>
        <w:rPr/>
      </w:pPr>
      <w:r>
        <w:rPr/>
        <w:t>3.2 В течение трех дней после оплаты (поступления денежных средств на расчетный счет Продавца), Продавец обязан передать Регистратору заявку о передаче прав на доменное имя (перерегистрации доменного имени) Покупателю, либо предоставить заявку Покупателю, предварительно нотариально заверив подпись на документе.</w:t>
      </w:r>
    </w:p>
    <w:p>
      <w:pPr>
        <w:pStyle w:val="Normal"/>
        <w:jc w:val="both"/>
        <w:rPr/>
      </w:pPr>
      <w:r>
        <w:rPr/>
        <w:t>3.3 В течение пяти дней после оплаты должен быть передан весь комплекс прав на объекты, входящие в Интернет-сайт.</w:t>
      </w:r>
    </w:p>
    <w:p>
      <w:pPr>
        <w:pStyle w:val="Normal"/>
        <w:jc w:val="both"/>
        <w:rPr/>
      </w:pPr>
      <w:r>
        <w:rPr/>
        <w:t>3.4 О факте передачи Интернет-сайта составляется отдельный двухсторонний акт приемки-передачи (по одному экземпляру для каждой из сторон).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b/>
          <w:bCs/>
        </w:rPr>
      </w:pPr>
      <w:r>
        <w:rPr>
          <w:b/>
          <w:bCs/>
        </w:rPr>
        <w:t>4. Ответственность сторон</w:t>
      </w:r>
    </w:p>
    <w:p>
      <w:pPr>
        <w:pStyle w:val="Normal"/>
        <w:tabs>
          <w:tab w:val="clear" w:pos="708"/>
          <w:tab w:val="left" w:pos="9720" w:leader="none"/>
        </w:tabs>
        <w:jc w:val="both"/>
        <w:rPr/>
      </w:pPr>
      <w:r>
        <w:rPr/>
        <w:t>4.1 Стороны несут ответственность за несоблюдение условий соглашения в соответствии с действующим гражданским законодательством Российской Федерации.</w:t>
      </w:r>
    </w:p>
    <w:p>
      <w:pPr>
        <w:pStyle w:val="Normal"/>
        <w:jc w:val="both"/>
        <w:rPr/>
      </w:pPr>
      <w:r>
        <w:rPr/>
        <w:t>4.2 В случае нарушения обговоренных условий оплаты, а также передачи прав на Интернет-сайт, сторона нарушитель выплачивает штрафную неустойку в размере 0,5% от цены договора (п.1.1) за каждый просроченный день.</w:t>
      </w:r>
    </w:p>
    <w:p>
      <w:pPr>
        <w:pStyle w:val="Normal"/>
        <w:jc w:val="both"/>
        <w:rPr/>
      </w:pPr>
      <w:r>
        <w:rPr/>
        <w:t>4.3. Все споры и претензии, возникающие между сторонами по настоящему договору, решаются путем компромисса и переговоров, а в случае недостижения согласия - в арбитражном суде г. Москвы в соответствии с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>4.4. Уплата неустойки и возмещение убытков, причиненных неисполнением или ненадлежащим исполнением обязательств, не освобождает стороны от исполнения обязательств в натуре.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b/>
          <w:bCs/>
        </w:rPr>
      </w:pPr>
      <w:r>
        <w:rPr>
          <w:b/>
          <w:bCs/>
        </w:rPr>
        <w:t>5. Заключительные положения</w:t>
      </w:r>
    </w:p>
    <w:p>
      <w:pPr>
        <w:pStyle w:val="Normal"/>
        <w:tabs>
          <w:tab w:val="clear" w:pos="708"/>
          <w:tab w:val="left" w:pos="9720" w:leader="none"/>
        </w:tabs>
        <w:jc w:val="both"/>
        <w:rPr/>
      </w:pPr>
      <w:r>
        <w:rPr/>
        <w:t>5.1 Все дополнения, внесенные в договор в письменной форме и подписанные уполномоченными лицами, являются неотъемлемой частью договора.</w:t>
      </w:r>
    </w:p>
    <w:p>
      <w:pPr>
        <w:pStyle w:val="Normal"/>
        <w:jc w:val="both"/>
        <w:rPr/>
      </w:pPr>
      <w:r>
        <w:rPr/>
        <w:t>5.2. Настоящий договор составлен на двух листах, в двух идентичных экземплярах и имеет равнозначную юридическую силу для обеих сторон.</w:t>
      </w:r>
    </w:p>
    <w:p>
      <w:pPr>
        <w:pStyle w:val="Normal"/>
        <w:jc w:val="both"/>
        <w:rPr/>
      </w:pPr>
      <w:r>
        <w:rPr/>
        <w:t>5.3 Приложения (№1,2) к настоящему договору, а также акт приемки-передачи являются неотъемлемой частью данного соглашения.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b/>
          <w:bCs/>
        </w:rPr>
      </w:pPr>
      <w:r>
        <w:rPr>
          <w:b/>
          <w:bCs/>
        </w:rPr>
        <w:t>6. Юридические адреса и банковские реквизиты</w:t>
      </w:r>
    </w:p>
    <w:p>
      <w:pPr>
        <w:pStyle w:val="Normal"/>
        <w:tabs>
          <w:tab w:val="clear" w:pos="708"/>
          <w:tab w:val="left" w:pos="9720" w:leader="none"/>
        </w:tabs>
        <w:ind w:firstLine="54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Подписи и печати сторон:</w:t>
      </w:r>
    </w:p>
    <w:p>
      <w:pPr>
        <w:pStyle w:val="Normal"/>
        <w:ind w:firstLine="540" w:end="0"/>
        <w:jc w:val="both"/>
        <w:rPr/>
      </w:pPr>
      <w:r>
        <w:rPr/>
      </w:r>
    </w:p>
    <w:p>
      <w:pPr>
        <w:pStyle w:val="Normal"/>
        <w:ind w:firstLine="540" w:end="0"/>
        <w:jc w:val="both"/>
        <w:rPr>
          <w:b/>
          <w:bCs/>
        </w:rPr>
      </w:pPr>
      <w:r>
        <w:rPr>
          <w:b/>
          <w:bCs/>
        </w:rPr>
        <w:t>Приложения к договору:</w:t>
      </w:r>
    </w:p>
    <w:p>
      <w:pPr>
        <w:pStyle w:val="Normal"/>
        <w:jc w:val="both"/>
        <w:rPr/>
      </w:pPr>
      <w:r>
        <w:rPr/>
        <w:t>- Приложение №1. Перечень литературных произведений, входящих в Интернет-сайт;</w:t>
      </w:r>
    </w:p>
    <w:p>
      <w:pPr>
        <w:pStyle w:val="Normal"/>
        <w:jc w:val="both"/>
        <w:rPr/>
      </w:pPr>
      <w:r>
        <w:rPr/>
        <w:t>- Приложение №2. Перечень графических и текстовых материалов, входящих в Интернет-сайт;</w:t>
      </w:r>
    </w:p>
    <w:p>
      <w:pPr>
        <w:pStyle w:val="Normal"/>
        <w:jc w:val="both"/>
        <w:rPr/>
      </w:pPr>
      <w:r>
        <w:rPr/>
        <w:t>- Акт приемки-передачи.</w:t>
      </w:r>
    </w:p>
    <w:p>
      <w:pPr>
        <w:pStyle w:val="Normal"/>
        <w:ind w:firstLine="708" w:end="0"/>
        <w:rPr/>
      </w:pPr>
      <w:r>
        <w:rPr/>
      </w:r>
    </w:p>
    <w:sectPr>
      <w:type w:val="nextPage"/>
      <w:pgSz w:w="11906" w:h="16838"/>
      <w:pgMar w:left="1701" w:right="56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8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hi-IN"/>
    </w:rPr>
  </w:style>
  <w:style w:type="character" w:styleId="Style14">
    <w:name w:val="Основной шрифт абзаца"/>
    <w:qFormat/>
    <w:rPr/>
  </w:style>
  <w:style w:type="character" w:styleId="RTFNum21">
    <w:name w:val="RTF_Num 2 1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2">
    <w:name w:val="RTF_Num 2 2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3">
    <w:name w:val="RTF_Num 2 3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4">
    <w:name w:val="RTF_Num 2 4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5">
    <w:name w:val="RTF_Num 2 5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6">
    <w:name w:val="RTF_Num 2 6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7">
    <w:name w:val="RTF_Num 2 7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8">
    <w:name w:val="RTF_Num 2 8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RTFNum29">
    <w:name w:val="RTF_Num 2 9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DefaultParagraphFont">
    <w:name w:val="Default Paragraph Font"/>
    <w:qFormat/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Internetlink">
    <w:name w:val="Internet 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Mangal"/>
    </w:rPr>
  </w:style>
  <w:style w:type="paragraph" w:styleId="Subtitle">
    <w:name w:val="Subtitle"/>
    <w:basedOn w:val="Style15"/>
    <w:next w:val="BodyText"/>
    <w:qFormat/>
    <w:pPr>
      <w:jc w:val="center"/>
    </w:pPr>
    <w:rPr>
      <w:i/>
      <w:iCs/>
      <w:sz w:val="28"/>
      <w:szCs w:val="28"/>
    </w:rPr>
  </w:style>
  <w:style w:type="paragraph" w:styleId="caption1">
    <w:name w:val="caption1"/>
    <w:basedOn w:val="Normal"/>
    <w:qFormat/>
    <w:pPr>
      <w:spacing w:before="120" w:after="120"/>
    </w:pPr>
    <w:rPr>
      <w:i/>
      <w:iCs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1"/>
    </w:pPr>
    <w:rPr>
      <w:rFonts w:ascii="Arial" w:hAnsi="Arial" w:eastAsia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FootnoteText">
    <w:name w:val="footnote text"/>
    <w:basedOn w:val="Normal"/>
    <w:qFormat/>
    <w:pPr/>
    <w:rPr>
      <w:sz w:val="20"/>
      <w:szCs w:val="20"/>
    </w:rPr>
  </w:style>
  <w:style w:type="paragraph" w:styleId="TOC1">
    <w:name w:val="toc 1"/>
    <w:basedOn w:val="Normal"/>
    <w:next w:val="Normal"/>
    <w:qFormat/>
    <w:pPr>
      <w:tabs>
        <w:tab w:val="clear" w:pos="708"/>
        <w:tab w:val="right" w:pos="9629" w:leader="dot"/>
      </w:tabs>
      <w:jc w:val="both"/>
    </w:pPr>
    <w:rPr>
      <w:b/>
      <w:bCs/>
      <w:lang w:val="ru-RU"/>
    </w:rPr>
  </w:style>
  <w:style w:type="paragraph" w:styleId="TOC2">
    <w:name w:val="toc 2"/>
    <w:basedOn w:val="Normal"/>
    <w:next w:val="Normal"/>
    <w:qFormat/>
    <w:pPr>
      <w:tabs>
        <w:tab w:val="clear" w:pos="708"/>
        <w:tab w:val="right" w:pos="9389" w:leader="dot"/>
      </w:tabs>
      <w:ind w:hanging="0" w:start="240" w:end="0"/>
      <w:jc w:val="both"/>
    </w:pPr>
    <w:rPr/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0"/>
      <w:szCs w:val="20"/>
    </w:rPr>
  </w:style>
  <w:style w:type="paragraph" w:styleId="BlockText">
    <w:name w:val="Block Text"/>
    <w:basedOn w:val="Normal"/>
    <w:qFormat/>
    <w:pPr>
      <w:ind w:hanging="0" w:start="284" w:end="284"/>
      <w:jc w:val="both"/>
    </w:pPr>
    <w:rPr/>
  </w:style>
  <w:style w:type="paragraph" w:styleId="NormalWeb">
    <w:name w:val="Normal (Web)"/>
    <w:basedOn w:val="Normal"/>
    <w:qFormat/>
    <w:pPr>
      <w:spacing w:before="100" w:after="10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2005-08-03T02:49:00Z</dcterms:created>
  <dc:creator>dogovor-urist.ru</dc:creator>
  <dc:description/>
  <cp:keywords/>
  <dc:language>ru-RU</dc:language>
  <cp:lastModifiedBy>Сергей</cp:lastModifiedBy>
  <dcterms:modified xsi:type="dcterms:W3CDTF">2014-06-18T22:32:00Z</dcterms:modified>
  <cp:revision>3</cp:revision>
  <dc:subject/>
  <dc:title/>
</cp:coreProperties>
</file>