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ConsTitle"/>
        <w:widowControl/>
        <w:jc w:val="center"/>
        <w:rPr/>
      </w:pPr>
      <w:r>
        <w:rPr>
          <w:rFonts w:cs="Times New Roman" w:ascii="Times New Roman" w:hAnsi="Times New Roman"/>
          <w:sz w:val="24"/>
        </w:rPr>
        <w:t>ДОГОВОР   ПОДРЯДА № ___________________</w:t>
      </w:r>
    </w:p>
    <w:p>
      <w:pPr>
        <w:pStyle w:val="ConsNonformat"/>
        <w:widowControl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ConsNormal"/>
        <w:widowControl/>
        <w:ind w:hanging="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г. __________________</w:t>
        <w:tab/>
        <w:tab/>
        <w:tab/>
        <w:tab/>
        <w:tab/>
        <w:tab/>
        <w:tab/>
        <w:t>«____» __________20__ г.</w:t>
        <w:br/>
      </w:r>
    </w:p>
    <w:p>
      <w:pPr>
        <w:pStyle w:val="ConsNormal"/>
        <w:widowControl/>
        <w:ind w:hanging="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ConsNonformat"/>
        <w:widowControl/>
        <w:ind w:firstLine="72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_________________________, именуемое в дальнейшем «Заказчик», в лице ___________________________________________________</w:t>
      </w:r>
      <w:r>
        <w:rPr>
          <w:rFonts w:cs="Times New Roman" w:ascii="Times New Roman" w:hAnsi="Times New Roman"/>
          <w:sz w:val="24"/>
        </w:rPr>
        <w:t xml:space="preserve">, действующего на основании ___________________, с одной стороны, и __________________________________, именуемое в дальнейшем «Подрядчик», в лице ____________________________________, действующего на основании ____________________________________, с другой стороны, </w:t>
      </w:r>
      <w:r>
        <w:rPr>
          <w:rFonts w:cs="Times New Roman" w:ascii="Times New Roman" w:hAnsi="Times New Roman"/>
          <w:sz w:val="24"/>
          <w:szCs w:val="24"/>
        </w:rPr>
        <w:t>заключили настоящий Договор о нижеследующем:</w:t>
      </w:r>
    </w:p>
    <w:p>
      <w:pPr>
        <w:pStyle w:val="ConsNormal"/>
        <w:widowControl/>
        <w:ind w:hanging="0" w:end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ConsNormal"/>
        <w:widowControl/>
        <w:ind w:hanging="0" w:end="0"/>
        <w:jc w:val="center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ConsNormal"/>
        <w:widowControl/>
        <w:ind w:hanging="0" w:end="0"/>
        <w:jc w:val="center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1. ПРЕДМЕТ ДОГОВОРА</w:t>
      </w:r>
    </w:p>
    <w:p>
      <w:pPr>
        <w:pStyle w:val="ConsNormal"/>
        <w:widowControl/>
        <w:ind w:hanging="0" w:end="0"/>
        <w:jc w:val="center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ConsNormal"/>
        <w:widowControl/>
        <w:ind w:firstLine="540" w:end="0"/>
        <w:jc w:val="both"/>
        <w:rPr/>
      </w:pPr>
      <w:r>
        <w:rPr>
          <w:rFonts w:cs="Times New Roman" w:ascii="Times New Roman" w:hAnsi="Times New Roman"/>
          <w:sz w:val="24"/>
        </w:rPr>
        <w:t>1.1. По настоящему договору Подрядчик обязуется выполнить своим иждивением (из своих материалов, собственными либо привлеченными силами и средствами) работы по ремонту офиса ___________________________, расположенного по адресу: _____________________________________, в соответствии с условиями настоящего договора и заданием Заказчика, а Заказчик обязуется создать Подрядчику необходимые условия для выполнения работ, принять их результат и уплатить обусловленную настоящим договором цену.</w:t>
      </w:r>
    </w:p>
    <w:p>
      <w:pPr>
        <w:pStyle w:val="ConsNonformat"/>
        <w:widowControl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</w:r>
    </w:p>
    <w:p>
      <w:pPr>
        <w:pStyle w:val="ConsNormal"/>
        <w:widowControl/>
        <w:ind w:hanging="0" w:end="0"/>
        <w:jc w:val="center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2. ПРАВА И ОБЯЗАННОСТИ СТОРОН</w:t>
      </w:r>
    </w:p>
    <w:p>
      <w:pPr>
        <w:pStyle w:val="ConsNormal"/>
        <w:widowControl/>
        <w:ind w:hanging="0" w:end="0"/>
        <w:jc w:val="center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ConsNormal"/>
        <w:widowControl/>
        <w:ind w:firstLine="540" w:end="0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2.1. Обязанности Подрядчика.</w:t>
      </w:r>
    </w:p>
    <w:p>
      <w:pPr>
        <w:pStyle w:val="ConsNormal"/>
        <w:widowControl/>
        <w:ind w:hanging="0" w:end="0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2.1.1. Подрядчик обязуется выполнить работы в объеме и в сроки, предусмотренные настоящим договором и сдать работу Заказчику в установленный срок.</w:t>
      </w:r>
    </w:p>
    <w:p>
      <w:pPr>
        <w:pStyle w:val="ConsNormal"/>
        <w:widowControl/>
        <w:ind w:hanging="0" w:end="0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2.1.2. Подрядчик обязан обеспечить производство и качество всех работ в соответствии с действующими нормами и техническими условиями.</w:t>
      </w:r>
    </w:p>
    <w:p>
      <w:pPr>
        <w:pStyle w:val="ConsNormal"/>
        <w:widowControl/>
        <w:ind w:hanging="0" w:end="0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2.1.3. Подрядчик обязан обеспечить выполнение работ из своих материалов, своими силами и средствами.</w:t>
      </w:r>
    </w:p>
    <w:p>
      <w:pPr>
        <w:pStyle w:val="ConsNormal"/>
        <w:widowControl/>
        <w:ind w:hanging="0" w:end="0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2.1.4. Подрядчик обязан немедленно известить Заказчика и до получения от него указаний приостановить работы при обнаружении:</w:t>
      </w:r>
    </w:p>
    <w:p>
      <w:pPr>
        <w:pStyle w:val="ConsNormal"/>
        <w:widowControl/>
        <w:ind w:firstLine="540" w:end="0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- возможных неблагоприятных для Заказчика последствий выполнения его указаний о способе исполнения работы;</w:t>
      </w:r>
    </w:p>
    <w:p>
      <w:pPr>
        <w:pStyle w:val="ConsNormal"/>
        <w:widowControl/>
        <w:ind w:firstLine="540" w:end="0"/>
        <w:jc w:val="both"/>
        <w:rPr/>
      </w:pPr>
      <w:r>
        <w:rPr>
          <w:rFonts w:cs="Times New Roman" w:ascii="Times New Roman" w:hAnsi="Times New Roman"/>
          <w:sz w:val="24"/>
        </w:rPr>
        <w:t>- иных обстоятельств, угрожающих годности или прочности результатов выполняемой работы, либо создающих невозможность ее завершения в срок.</w:t>
      </w:r>
    </w:p>
    <w:p>
      <w:pPr>
        <w:pStyle w:val="ConsNormal"/>
        <w:widowControl/>
        <w:ind w:hanging="0" w:end="0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2.1.5. Подрядчик отвечает за повреждение или порчу находящихся в ремонтируемом помещении мебели, полов, электропроводки, электроприборов, санитарно-технического оборудования, стекол и другого имущества.</w:t>
      </w:r>
    </w:p>
    <w:p>
      <w:pPr>
        <w:pStyle w:val="ConsNormal"/>
        <w:widowControl/>
        <w:ind w:hanging="0" w:end="0"/>
        <w:jc w:val="both"/>
        <w:rPr/>
      </w:pPr>
      <w:r>
        <w:rPr>
          <w:rFonts w:cs="Times New Roman" w:ascii="Times New Roman" w:hAnsi="Times New Roman"/>
          <w:sz w:val="24"/>
        </w:rPr>
        <w:t>2.1.6. Подрядчик гарантирует качество работ и используемых материалов в течение 12 месяцев с момента приёмки результата работ.</w:t>
      </w:r>
    </w:p>
    <w:p>
      <w:pPr>
        <w:pStyle w:val="ConsNormal"/>
        <w:widowControl/>
        <w:ind w:hanging="0" w:end="0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2.1.7. Подрядчик несёт ответственность за сохранность находящихся в ремонтируемом помещении мебели, полов, электропроводки, электроприборов, санитарно-технического оборудования, стекол и другого имущества Заказчика.</w:t>
      </w:r>
    </w:p>
    <w:p>
      <w:pPr>
        <w:pStyle w:val="ConsNormal"/>
        <w:widowControl/>
        <w:ind w:firstLine="540" w:end="0"/>
        <w:rPr/>
      </w:pPr>
      <w:r>
        <w:rPr>
          <w:rFonts w:cs="Times New Roman" w:ascii="Times New Roman" w:hAnsi="Times New Roman"/>
          <w:sz w:val="24"/>
        </w:rPr>
        <w:t>2.2. Права Подрядчика.</w:t>
      </w:r>
    </w:p>
    <w:p>
      <w:pPr>
        <w:pStyle w:val="ConsNormal"/>
        <w:widowControl/>
        <w:ind w:hanging="0" w:end="0"/>
        <w:rPr/>
      </w:pPr>
      <w:r>
        <w:rPr>
          <w:rFonts w:cs="Times New Roman" w:ascii="Times New Roman" w:hAnsi="Times New Roman"/>
          <w:sz w:val="24"/>
        </w:rPr>
        <w:t>2.2.1. Подрядчик имеет право сдать Объект досрочно по соглашению с Заказчиком.</w:t>
      </w:r>
    </w:p>
    <w:p>
      <w:pPr>
        <w:pStyle w:val="ConsNormal"/>
        <w:widowControl/>
        <w:ind w:firstLine="540" w:end="0"/>
        <w:rPr/>
      </w:pPr>
      <w:r>
        <w:rPr>
          <w:rFonts w:cs="Times New Roman" w:ascii="Times New Roman" w:hAnsi="Times New Roman"/>
          <w:sz w:val="24"/>
        </w:rPr>
        <w:t>2.3. Обязанности Заказчика.</w:t>
      </w:r>
    </w:p>
    <w:p>
      <w:pPr>
        <w:pStyle w:val="ConsNormal"/>
        <w:widowControl/>
        <w:ind w:hanging="0" w:end="0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2.3.1. Заказчик обязуется принять выполненные работы в порядке, предусмотренном настоящим договором, по акту приема-передачи работ, подписанному обеими сторонами.</w:t>
      </w:r>
    </w:p>
    <w:p>
      <w:pPr>
        <w:pStyle w:val="ConsNormal"/>
        <w:widowControl/>
        <w:ind w:hanging="0" w:end="0"/>
        <w:jc w:val="both"/>
        <w:rPr/>
      </w:pPr>
      <w:r>
        <w:rPr>
          <w:rFonts w:cs="Times New Roman" w:ascii="Times New Roman" w:hAnsi="Times New Roman"/>
          <w:sz w:val="24"/>
        </w:rPr>
        <w:t>2.3.2. Заказчик обязуется оплатить выполненные работы в размере, в сроки и в порядке, предусмотренные настоящим договором.</w:t>
      </w:r>
    </w:p>
    <w:p>
      <w:pPr>
        <w:pStyle w:val="ConsNormal"/>
        <w:widowControl/>
        <w:ind w:firstLine="540" w:end="0"/>
        <w:jc w:val="both"/>
        <w:rPr/>
      </w:pPr>
      <w:r>
        <w:rPr>
          <w:rFonts w:cs="Times New Roman" w:ascii="Times New Roman" w:hAnsi="Times New Roman"/>
          <w:sz w:val="24"/>
        </w:rPr>
        <w:t>2.4. Права Заказчика.</w:t>
      </w:r>
    </w:p>
    <w:p>
      <w:pPr>
        <w:pStyle w:val="ConsNormal"/>
        <w:widowControl/>
        <w:ind w:hanging="0" w:end="0"/>
        <w:jc w:val="both"/>
        <w:rPr/>
      </w:pPr>
      <w:r>
        <w:rPr>
          <w:rFonts w:cs="Times New Roman" w:ascii="Times New Roman" w:hAnsi="Times New Roman"/>
          <w:sz w:val="24"/>
        </w:rPr>
        <w:t>2.4.1. Заказчик вправе во всякое время проверять ход и качество работы, выполняемой Подрядчиком, не вмешиваясь в его деятельность.</w:t>
      </w:r>
    </w:p>
    <w:p>
      <w:pPr>
        <w:pStyle w:val="ConsNormal"/>
        <w:widowControl/>
        <w:ind w:hanging="0" w:end="0"/>
        <w:jc w:val="both"/>
        <w:rPr/>
      </w:pPr>
      <w:r>
        <w:rPr>
          <w:rFonts w:cs="Times New Roman" w:ascii="Times New Roman" w:hAnsi="Times New Roman"/>
          <w:sz w:val="24"/>
        </w:rPr>
        <w:t>2.4.2. Заказчик вправе расторгнуть договор во всякое время, уплатив Подрядчику вознаграждение за выполненную работу.</w:t>
      </w:r>
    </w:p>
    <w:p>
      <w:pPr>
        <w:pStyle w:val="ConsNormal"/>
        <w:widowControl/>
        <w:ind w:hanging="0" w:end="0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</w:r>
    </w:p>
    <w:p>
      <w:pPr>
        <w:pStyle w:val="ConsNormal"/>
        <w:widowControl/>
        <w:ind w:hanging="0" w:end="0"/>
        <w:jc w:val="center"/>
        <w:rPr>
          <w:rFonts w:ascii="Times New Roman" w:hAnsi="Times New Roman" w:cs="Times New Roman"/>
          <w:sz w:val="24"/>
          <w:szCs w:val="16"/>
        </w:rPr>
      </w:pPr>
      <w:r>
        <w:rPr>
          <w:rFonts w:cs="Times New Roman" w:ascii="Times New Roman" w:hAnsi="Times New Roman"/>
          <w:sz w:val="24"/>
          <w:szCs w:val="16"/>
        </w:rPr>
      </w:r>
    </w:p>
    <w:p>
      <w:pPr>
        <w:pStyle w:val="ConsNormal"/>
        <w:widowControl/>
        <w:ind w:hanging="0" w:end="0"/>
        <w:jc w:val="center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ConsNormal"/>
        <w:widowControl/>
        <w:ind w:hanging="0" w:end="0"/>
        <w:jc w:val="center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3. СРОКИ ВЫПОЛНЕНИЯ РАБОТ</w:t>
      </w:r>
    </w:p>
    <w:p>
      <w:pPr>
        <w:pStyle w:val="ConsNormal"/>
        <w:widowControl/>
        <w:ind w:hanging="0" w:end="0"/>
        <w:jc w:val="center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ConsNormal"/>
        <w:widowControl/>
        <w:ind w:firstLine="540" w:end="0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3.1. Работы, предусмотренные настоящим договором, осуществляются Подрядчиком в следующие сроки:</w:t>
      </w:r>
    </w:p>
    <w:p>
      <w:pPr>
        <w:pStyle w:val="ConsNormal"/>
        <w:widowControl/>
        <w:ind w:firstLine="540" w:end="0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Начало работ:__________________________________________________________________</w:t>
      </w:r>
    </w:p>
    <w:p>
      <w:pPr>
        <w:pStyle w:val="ConsNormal"/>
        <w:widowControl/>
        <w:ind w:firstLine="540" w:end="0"/>
        <w:jc w:val="both"/>
        <w:rPr/>
      </w:pPr>
      <w:r>
        <w:rPr>
          <w:rFonts w:cs="Times New Roman" w:ascii="Times New Roman" w:hAnsi="Times New Roman"/>
          <w:sz w:val="24"/>
        </w:rPr>
        <w:t>Окончание работ:______________________________________________________________</w:t>
        <w:br/>
        <w:t>Общая продолжительность работ составляет: __________________________________________.</w:t>
      </w:r>
    </w:p>
    <w:p>
      <w:pPr>
        <w:pStyle w:val="ConsNormal"/>
        <w:widowControl/>
        <w:ind w:hanging="0" w:end="0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</w:r>
    </w:p>
    <w:p>
      <w:pPr>
        <w:pStyle w:val="ConsNormal"/>
        <w:widowControl/>
        <w:ind w:hanging="0" w:end="0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</w:r>
    </w:p>
    <w:p>
      <w:pPr>
        <w:pStyle w:val="ConsNormal"/>
        <w:widowControl/>
        <w:ind w:hanging="0" w:end="0"/>
        <w:jc w:val="center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4. СТОИМОСТЬ РАБОТ</w:t>
      </w:r>
    </w:p>
    <w:p>
      <w:pPr>
        <w:pStyle w:val="ConsNormal"/>
        <w:widowControl/>
        <w:ind w:hanging="0" w:end="0"/>
        <w:jc w:val="center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ConsNormal"/>
        <w:widowControl/>
        <w:ind w:firstLine="540" w:end="0"/>
        <w:jc w:val="both"/>
        <w:rPr/>
      </w:pPr>
      <w:r>
        <w:rPr>
          <w:rFonts w:cs="Times New Roman" w:ascii="Times New Roman" w:hAnsi="Times New Roman"/>
          <w:sz w:val="24"/>
        </w:rPr>
        <w:t>4.1. Стоимость работ определяется сметой, согласованной с Заказчиком (Приложение № 1).</w:t>
      </w:r>
    </w:p>
    <w:p>
      <w:pPr>
        <w:pStyle w:val="ConsNormal"/>
        <w:widowControl/>
        <w:ind w:firstLine="540" w:end="0"/>
        <w:jc w:val="both"/>
        <w:rPr/>
      </w:pPr>
      <w:r>
        <w:rPr>
          <w:rFonts w:cs="Times New Roman" w:ascii="Times New Roman" w:hAnsi="Times New Roman"/>
          <w:sz w:val="24"/>
        </w:rPr>
        <w:t>4.2. Расчёты по настоящему договору производятся путем перечисления Заказчиком на счет Подрядчика денежных средств поэтапно в следующем порядке:</w:t>
      </w:r>
    </w:p>
    <w:p>
      <w:pPr>
        <w:pStyle w:val="ConsNormal"/>
        <w:widowControl/>
        <w:ind w:firstLine="540" w:end="0"/>
        <w:jc w:val="both"/>
        <w:rPr/>
      </w:pPr>
      <w:r>
        <w:rPr>
          <w:rFonts w:cs="Times New Roman" w:ascii="Times New Roman" w:hAnsi="Times New Roman"/>
          <w:sz w:val="24"/>
        </w:rPr>
        <w:t>а) аванс в размере 30% от согласованной стоимости работ перечисляется до начала выполнения работ. Для проведения отдельных этапов работ допускается предоплата на приобретение материалов и оборудования по дополнительной заявке Подрядчика на основании письма и счета на предоплату, согласованного с Заказчиком;</w:t>
      </w:r>
    </w:p>
    <w:p>
      <w:pPr>
        <w:pStyle w:val="ConsNormal"/>
        <w:widowControl/>
        <w:ind w:firstLine="540" w:end="0"/>
        <w:jc w:val="both"/>
        <w:rPr/>
      </w:pPr>
      <w:r>
        <w:rPr>
          <w:rFonts w:cs="Times New Roman" w:ascii="Times New Roman" w:hAnsi="Times New Roman"/>
          <w:sz w:val="24"/>
        </w:rPr>
        <w:t>б) погашение аванса производится путем уменьшения на 30% суммы, подлежащей оплате по подписанным Заказчиком и Подрядчиком формам КС-2, КС-3;</w:t>
      </w:r>
    </w:p>
    <w:p>
      <w:pPr>
        <w:pStyle w:val="ConsNormal"/>
        <w:widowControl/>
        <w:ind w:firstLine="540" w:end="0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в) оплата за выполненные работы производится Заказчиком (с учётом положений подпункта б п. 4.2) в течение 5 банковских дней с момента предоставления Подрядчиком: акта выполненных работ по форме КС-2; справки о стоимости выполненных работ по форме КС-3; выставленного (предъявленного) Подрядчиком счета-фактуры на оплату работ; документов сдачи-приемки работ, подписанных Заказчиком и Подрядчиком.</w:t>
      </w:r>
    </w:p>
    <w:p>
      <w:pPr>
        <w:pStyle w:val="ConsNormal"/>
        <w:widowControl/>
        <w:ind w:firstLine="540" w:end="0"/>
        <w:jc w:val="both"/>
        <w:rPr/>
      </w:pPr>
      <w:r>
        <w:rPr>
          <w:rFonts w:cs="Times New Roman" w:ascii="Times New Roman" w:hAnsi="Times New Roman"/>
          <w:sz w:val="24"/>
        </w:rPr>
        <w:t>4.3. Окончательный расчёт производится после подписания Заказчиком и Подрядчиком Итогового Акта приёма-сдачи работ по Договору.</w:t>
      </w:r>
    </w:p>
    <w:p>
      <w:pPr>
        <w:pStyle w:val="ConsNonformat"/>
        <w:widowControl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</w:r>
    </w:p>
    <w:p>
      <w:pPr>
        <w:pStyle w:val="ConsNormal"/>
        <w:widowControl/>
        <w:ind w:hanging="0" w:end="0"/>
        <w:jc w:val="center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5. ПОРЯДОК ПРИЕМКИ РАБОТ</w:t>
      </w:r>
    </w:p>
    <w:p>
      <w:pPr>
        <w:pStyle w:val="ConsNormal"/>
        <w:widowControl/>
        <w:ind w:hanging="0" w:end="0"/>
        <w:jc w:val="center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ConsNormal"/>
        <w:widowControl/>
        <w:ind w:firstLine="540" w:end="0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5.1. Заказчик обязан принять выполненные работы, за исключением случаев, когда он вправе потребовать безвозмездного устранения недостатков или отказаться от исполнения договора.</w:t>
      </w:r>
    </w:p>
    <w:p>
      <w:pPr>
        <w:pStyle w:val="ConsNormal"/>
        <w:widowControl/>
        <w:ind w:firstLine="540" w:end="0"/>
        <w:jc w:val="both"/>
        <w:rPr/>
      </w:pPr>
      <w:r>
        <w:rPr>
          <w:rFonts w:cs="Times New Roman" w:ascii="Times New Roman" w:hAnsi="Times New Roman"/>
          <w:sz w:val="24"/>
        </w:rPr>
        <w:t>Работы по настоящему договору считаются принятыми с момента подписания сторонами Итогового Акта приёма-сдачи работ по Договору.</w:t>
      </w:r>
    </w:p>
    <w:p>
      <w:pPr>
        <w:pStyle w:val="ConsNormal"/>
        <w:widowControl/>
        <w:ind w:firstLine="540" w:end="0"/>
        <w:jc w:val="both"/>
        <w:rPr/>
      </w:pPr>
      <w:r>
        <w:rPr>
          <w:rFonts w:cs="Times New Roman" w:ascii="Times New Roman" w:hAnsi="Times New Roman"/>
          <w:sz w:val="24"/>
        </w:rPr>
        <w:t>5.2. Заказчик, обнаруживший после приемки работы отступления от условий настоящего договора или иные недостатки, которые не могли быть установлены при обычном способе приемки (скрытые недостатки), в том числе такие, которые были умышленно скрыты Подрядчиком, обязан известить об этом Подрядчика в пятидневный срок по их обнаружении.</w:t>
      </w:r>
    </w:p>
    <w:p>
      <w:pPr>
        <w:pStyle w:val="ConsNormal"/>
        <w:widowControl/>
        <w:ind w:firstLine="540" w:end="0"/>
        <w:jc w:val="both"/>
        <w:rPr/>
      </w:pPr>
      <w:r>
        <w:rPr>
          <w:rFonts w:cs="Times New Roman" w:ascii="Times New Roman" w:hAnsi="Times New Roman"/>
          <w:sz w:val="24"/>
        </w:rPr>
        <w:t>5.3. Итоговый Акт приёма-сдачи работ по Договору подписывается сторонами. При отказе от подписания Итогового Акта приёма-сдачи работ по Договору кем-либо из сторон об этом делается отметка в акте. Основания для отказа излагаются отказавшимся лицом в Итоговом Акте приёма-сдачи работ по Договору, либо для этого составляется отдельный документ.</w:t>
      </w:r>
    </w:p>
    <w:p>
      <w:pPr>
        <w:pStyle w:val="ConsNormal"/>
        <w:widowControl/>
        <w:ind w:firstLine="540" w:end="0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ConsNonformat"/>
        <w:widowControl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</w:r>
    </w:p>
    <w:p>
      <w:pPr>
        <w:pStyle w:val="ConsNormal"/>
        <w:widowControl/>
        <w:ind w:hanging="0" w:end="0"/>
        <w:jc w:val="center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6. ОТВЕТСТВЕННОСТЬ. РИСКИ</w:t>
      </w:r>
    </w:p>
    <w:p>
      <w:pPr>
        <w:pStyle w:val="ConsNormal"/>
        <w:widowControl/>
        <w:ind w:hanging="0" w:end="0"/>
        <w:jc w:val="center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ConsNormal"/>
        <w:widowControl/>
        <w:ind w:firstLine="540" w:end="0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6.1. Сторона, нарушившая договор, обязана возместить другой стороне причиненные таким нарушением убытки.</w:t>
      </w:r>
    </w:p>
    <w:p>
      <w:pPr>
        <w:pStyle w:val="ConsNormal"/>
        <w:widowControl/>
        <w:ind w:firstLine="540" w:end="0"/>
        <w:jc w:val="both"/>
        <w:rPr/>
      </w:pPr>
      <w:r>
        <w:rPr>
          <w:rFonts w:cs="Times New Roman" w:ascii="Times New Roman" w:hAnsi="Times New Roman"/>
          <w:sz w:val="24"/>
        </w:rPr>
        <w:t>6.2. В случае нарушения установленных сроков начала и окончания работ Подрядчик уплачивает Заказчику за каждый день просрочки пеню в размере __% от стоимости работ.</w:t>
      </w:r>
    </w:p>
    <w:p>
      <w:pPr>
        <w:pStyle w:val="ConsNormal"/>
        <w:widowControl/>
        <w:ind w:firstLine="540" w:end="0"/>
        <w:jc w:val="both"/>
        <w:rPr/>
      </w:pPr>
      <w:r>
        <w:rPr>
          <w:rFonts w:cs="Times New Roman" w:ascii="Times New Roman" w:hAnsi="Times New Roman"/>
          <w:sz w:val="24"/>
        </w:rPr>
        <w:t>6.3. Если Подрядчик своевременно не приступит к выполнению работы или во время исполнения станет очевидным, что она не будет выполнена в срок, а также в случае просрочки выполнения работы, Заказчик вправе по своему выбору:</w:t>
      </w:r>
    </w:p>
    <w:p>
      <w:pPr>
        <w:pStyle w:val="ConsNormal"/>
        <w:widowControl/>
        <w:ind w:firstLine="540" w:end="0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- назначить Подрядчику новый срок, в течение которого он должен приступить к работе;</w:t>
      </w:r>
    </w:p>
    <w:p>
      <w:pPr>
        <w:pStyle w:val="ConsNormal"/>
        <w:widowControl/>
        <w:ind w:firstLine="540" w:end="0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- поручить выполнение работы другому лицу за счет Подрядчика;</w:t>
      </w:r>
    </w:p>
    <w:p>
      <w:pPr>
        <w:pStyle w:val="ConsNormal"/>
        <w:widowControl/>
        <w:ind w:firstLine="540" w:end="0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- потребовать уменьшения вознаграждения за работу;</w:t>
      </w:r>
    </w:p>
    <w:p>
      <w:pPr>
        <w:pStyle w:val="ConsNormal"/>
        <w:widowControl/>
        <w:ind w:firstLine="540" w:end="0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- расторгнуть договор и потребовать возмещения убытков.</w:t>
      </w:r>
    </w:p>
    <w:p>
      <w:pPr>
        <w:pStyle w:val="ConsNormal"/>
        <w:widowControl/>
        <w:ind w:firstLine="540" w:end="0"/>
        <w:jc w:val="both"/>
        <w:rPr/>
      </w:pPr>
      <w:r>
        <w:rPr>
          <w:rFonts w:cs="Times New Roman" w:ascii="Times New Roman" w:hAnsi="Times New Roman"/>
          <w:sz w:val="24"/>
        </w:rPr>
        <w:t>6.4. В случаях, когда работы выполнены Подрядчиком с отступлениями от настоящего договора, ухудшившими результат работы, или с иными недостатками, не позволяющими использовать результат работы по назначению, Заказчик вправе по своему выбору:</w:t>
      </w:r>
    </w:p>
    <w:p>
      <w:pPr>
        <w:pStyle w:val="ConsNormal"/>
        <w:widowControl/>
        <w:ind w:firstLine="540" w:end="0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- потребовать от Подрядчика безвозмездного устранения недостатков в пятидневный срок с момента обнаружения таких недостатков;</w:t>
      </w:r>
    </w:p>
    <w:p>
      <w:pPr>
        <w:pStyle w:val="ConsNormal"/>
        <w:widowControl/>
        <w:ind w:firstLine="540" w:end="0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- потребовать от Подрядчика соразмерного уменьшения установленной за работу цены;</w:t>
      </w:r>
    </w:p>
    <w:p>
      <w:pPr>
        <w:pStyle w:val="ConsNormal"/>
        <w:widowControl/>
        <w:ind w:firstLine="540" w:end="0"/>
        <w:jc w:val="both"/>
        <w:rPr/>
      </w:pPr>
      <w:r>
        <w:rPr>
          <w:rFonts w:cs="Times New Roman" w:ascii="Times New Roman" w:hAnsi="Times New Roman"/>
          <w:sz w:val="24"/>
        </w:rPr>
        <w:t>- устранить недостатки своими силами или привлечь для их устранения третье лицо с отнесением расходов на устранение недостатков на Подрядчика.</w:t>
      </w:r>
    </w:p>
    <w:p>
      <w:pPr>
        <w:pStyle w:val="ConsNormal"/>
        <w:widowControl/>
        <w:ind w:firstLine="540" w:end="0"/>
        <w:jc w:val="both"/>
        <w:rPr/>
      </w:pPr>
      <w:r>
        <w:rPr>
          <w:rFonts w:cs="Times New Roman" w:ascii="Times New Roman" w:hAnsi="Times New Roman"/>
          <w:sz w:val="24"/>
        </w:rPr>
        <w:t>6.5. Подрядчик вправе вместо устранения недостатков, за которые он отвечает, безвозмездно выполнить работу заново с возмещением Заказчику причиненных просрочкой исполнения убытков. В этом случае Заказчик вправе назначить срок для выполнения работы.</w:t>
      </w:r>
    </w:p>
    <w:p>
      <w:pPr>
        <w:pStyle w:val="ConsNormal"/>
        <w:widowControl/>
        <w:ind w:firstLine="540" w:end="0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6.6. Если отступления в работе от условий договора подряда или иные недостатки результата работы в установленный Заказчиком срок не были устранены либо являются неустранимыми и существенными, Заказчик вправе отказаться от исполнения договора и потребовать возмещения причиненных убытков.</w:t>
      </w:r>
    </w:p>
    <w:p>
      <w:pPr>
        <w:pStyle w:val="ConsNormal"/>
        <w:widowControl/>
        <w:ind w:firstLine="540" w:end="0"/>
        <w:jc w:val="both"/>
        <w:rPr/>
      </w:pPr>
      <w:r>
        <w:rPr>
          <w:rFonts w:cs="Times New Roman" w:ascii="Times New Roman" w:hAnsi="Times New Roman"/>
          <w:sz w:val="24"/>
        </w:rPr>
        <w:t>6.7. Требования, установленные выше, могут быть предъявлены в ходе выполнения работы, при ее принятии или в течение 10 дней с момента приемки работ, а если нет возможности обнаружить недостатки в указанные сроки - в течение гарантийного срока.</w:t>
      </w:r>
    </w:p>
    <w:p>
      <w:pPr>
        <w:pStyle w:val="ConsNormal"/>
        <w:widowControl/>
        <w:ind w:firstLine="540" w:end="0"/>
        <w:jc w:val="both"/>
        <w:rPr/>
      </w:pPr>
      <w:r>
        <w:rPr>
          <w:rFonts w:cs="Times New Roman" w:ascii="Times New Roman" w:hAnsi="Times New Roman"/>
          <w:sz w:val="24"/>
        </w:rPr>
        <w:t>6.8. Заказчик вправе предъявить требование о безвозмездном устранении недостатков в работе по истечении гарантийных сроков, если в течение установленного срока службы были выявлены существенные недостатки, допущенные по вине Подрядчика.</w:t>
      </w:r>
    </w:p>
    <w:p>
      <w:pPr>
        <w:pStyle w:val="ConsNormal"/>
        <w:widowControl/>
        <w:ind w:firstLine="540" w:end="0"/>
        <w:jc w:val="both"/>
        <w:rPr/>
      </w:pPr>
      <w:r>
        <w:rPr>
          <w:rFonts w:cs="Times New Roman" w:ascii="Times New Roman" w:hAnsi="Times New Roman"/>
          <w:sz w:val="24"/>
        </w:rPr>
        <w:t>6.9. За ущерб, причиненный третьему лицу в процессе выполнения работ, отвечает Подрядчик, если не докажет, что ущерб был причинен вследствие обстоятельств, за которые Заказчик отвечает.</w:t>
      </w:r>
    </w:p>
    <w:p>
      <w:pPr>
        <w:pStyle w:val="ConsNormal"/>
        <w:widowControl/>
        <w:ind w:firstLine="540" w:end="0"/>
        <w:jc w:val="both"/>
        <w:rPr/>
      </w:pPr>
      <w:r>
        <w:rPr>
          <w:rFonts w:cs="Times New Roman" w:ascii="Times New Roman" w:hAnsi="Times New Roman"/>
          <w:sz w:val="24"/>
        </w:rPr>
        <w:t>6.10. Риск случайной гибели или случайного повреждения имущества, материалов или оборудования несет предоставившая их сторона.</w:t>
      </w:r>
    </w:p>
    <w:p>
      <w:pPr>
        <w:pStyle w:val="ConsNormal"/>
        <w:widowControl/>
        <w:ind w:firstLine="540" w:end="0"/>
        <w:jc w:val="both"/>
        <w:rPr/>
      </w:pPr>
      <w:r>
        <w:rPr>
          <w:rFonts w:cs="Times New Roman" w:ascii="Times New Roman" w:hAnsi="Times New Roman"/>
          <w:sz w:val="24"/>
        </w:rPr>
        <w:t>6.11. Риск случайной гибели или случайного повреждения результата выполненной работы до ее приемки Заказчиком несет Подрядчик.</w:t>
      </w:r>
    </w:p>
    <w:p>
      <w:pPr>
        <w:pStyle w:val="ConsNormal"/>
        <w:widowControl/>
        <w:ind w:hanging="0" w:end="0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</w:r>
    </w:p>
    <w:p>
      <w:pPr>
        <w:pStyle w:val="ConsNormal"/>
        <w:widowControl/>
        <w:ind w:hanging="0" w:end="0"/>
        <w:jc w:val="center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7. НЕПРЕОДОЛИМАЯ СИЛА (ФОРС-МАЖОРНЫЕ ОБСТОЯТЕЛЬСТВА)</w:t>
      </w:r>
    </w:p>
    <w:p>
      <w:pPr>
        <w:pStyle w:val="ConsNormal"/>
        <w:widowControl/>
        <w:ind w:hanging="0" w:end="0"/>
        <w:jc w:val="center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ConsNormal"/>
        <w:widowControl/>
        <w:ind w:firstLine="540" w:end="0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7.1. Стороны освобождаются от ответственности за частичное или полное неисполнение обязательств по настоящему договору, если неисполнение явилось следствием природных явлений, действий внешних объективных факторов и прочих обстоятельств непреодолимой силы, за которые стороны не отвечают и предотвратить неблагоприятное воздействие которых они не имеют возможности.</w:t>
      </w:r>
    </w:p>
    <w:p>
      <w:pPr>
        <w:pStyle w:val="ConsNonformat"/>
        <w:widowControl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</w:r>
    </w:p>
    <w:p>
      <w:pPr>
        <w:pStyle w:val="ConsNormal"/>
        <w:widowControl/>
        <w:ind w:hanging="0" w:end="0"/>
        <w:jc w:val="center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8. СРОК ДЕЙСТВИЯ ДОГОВОРА</w:t>
      </w:r>
    </w:p>
    <w:p>
      <w:pPr>
        <w:pStyle w:val="ConsNormal"/>
        <w:widowControl/>
        <w:ind w:hanging="0" w:end="0"/>
        <w:jc w:val="center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ConsNormal"/>
        <w:widowControl/>
        <w:ind w:firstLine="540" w:end="0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8.1. Настоящий договор вступает в силу с момента подписания и действует до полного исполнения сторонами своих обязательств по договору.</w:t>
      </w:r>
    </w:p>
    <w:p>
      <w:pPr>
        <w:pStyle w:val="ConsNormal"/>
        <w:widowControl/>
        <w:ind w:firstLine="540" w:end="0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8.2. Настоящий договор может быть расторгнут досрочно:</w:t>
      </w:r>
    </w:p>
    <w:p>
      <w:pPr>
        <w:pStyle w:val="ConsNormal"/>
        <w:widowControl/>
        <w:ind w:hanging="0" w:end="0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8.2.1. По письменному соглашению сторон.</w:t>
      </w:r>
    </w:p>
    <w:p>
      <w:pPr>
        <w:pStyle w:val="ConsNormal"/>
        <w:widowControl/>
        <w:ind w:hanging="0" w:end="0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8.2.2. В одностороннем порядке при отказе одной из сторон от настоящего договора в случаях, когда возможность такого отказа предусмотрена законом или настоящим договором.</w:t>
      </w:r>
    </w:p>
    <w:p>
      <w:pPr>
        <w:pStyle w:val="ConsNormal"/>
        <w:widowControl/>
        <w:ind w:hanging="0" w:end="0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8.2.3. В иных случаях, предусмотренных законом или соглашением сторон.</w:t>
      </w:r>
    </w:p>
    <w:p>
      <w:pPr>
        <w:pStyle w:val="ConsNonformat"/>
        <w:widowControl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</w:r>
    </w:p>
    <w:p>
      <w:pPr>
        <w:pStyle w:val="ConsNormal"/>
        <w:widowControl/>
        <w:ind w:hanging="0" w:end="0"/>
        <w:jc w:val="center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9. КОНФИДЕНЦИАЛЬНОСТЬ ПОЛУЧЕННОЙ СТОРОНАМИ ИНФОРМАЦИИ</w:t>
      </w:r>
    </w:p>
    <w:p>
      <w:pPr>
        <w:pStyle w:val="ConsNormal"/>
        <w:widowControl/>
        <w:ind w:hanging="0" w:end="0"/>
        <w:jc w:val="center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ConsNormal"/>
        <w:widowControl/>
        <w:ind w:firstLine="540" w:end="0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9.1. Если сторона благодаря исполнению своего обязательства по настоящему договору получила от другой стороны информацию о новых решениях и технических знаниях, в том числе не защищаемых законом, а также сведения, которые могут рассматриваться как коммерческая тайна, сторона, получившая такую информацию, не вправе сообщать ее третьим лицам без согласия другой стороны.</w:t>
      </w:r>
    </w:p>
    <w:p>
      <w:pPr>
        <w:pStyle w:val="ConsNormal"/>
        <w:widowControl/>
        <w:ind w:firstLine="540" w:end="0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Порядок и условия пользования такой информацией определяются соглашением сторон.</w:t>
      </w:r>
    </w:p>
    <w:p>
      <w:pPr>
        <w:pStyle w:val="ConsNonformat"/>
        <w:widowControl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</w:r>
    </w:p>
    <w:p>
      <w:pPr>
        <w:pStyle w:val="ConsNormal"/>
        <w:widowControl/>
        <w:ind w:hanging="0" w:end="0"/>
        <w:jc w:val="center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10. РАЗРЕШЕНИЕ СПОРОВ</w:t>
      </w:r>
    </w:p>
    <w:p>
      <w:pPr>
        <w:pStyle w:val="ConsNormal"/>
        <w:widowControl/>
        <w:ind w:hanging="0" w:end="0"/>
        <w:jc w:val="center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ConsNormal"/>
        <w:widowControl/>
        <w:ind w:firstLine="540" w:end="0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10.1. Все споры и разногласия, которые могут возникнуть между сторонами, будут разрешаться путем переговоров.</w:t>
      </w:r>
    </w:p>
    <w:p>
      <w:pPr>
        <w:pStyle w:val="ConsNormal"/>
        <w:widowControl/>
        <w:ind w:firstLine="540" w:end="0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10.2. При не урегулировании в процессе переговоров спорных вопросов, споры разрешаются в порядке, установленном действующим законодательством.</w:t>
      </w:r>
    </w:p>
    <w:p>
      <w:pPr>
        <w:pStyle w:val="ConsNonformat"/>
        <w:widowControl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</w:r>
    </w:p>
    <w:p>
      <w:pPr>
        <w:pStyle w:val="ConsNormal"/>
        <w:widowControl/>
        <w:ind w:hanging="0" w:end="0"/>
        <w:jc w:val="center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11. ЗАКЛЮЧИТЕЛЬНЫЕ ПОЛОЖЕНИЯ</w:t>
      </w:r>
    </w:p>
    <w:p>
      <w:pPr>
        <w:pStyle w:val="ConsNormal"/>
        <w:widowControl/>
        <w:ind w:hanging="0" w:end="0"/>
        <w:jc w:val="center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ConsNormal"/>
        <w:widowControl/>
        <w:ind w:firstLine="540" w:end="0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11.1. Во всем остальном, что не предусмотрено настоящим договором, стороны руководствуются действующим законодательством Российской Федерации.</w:t>
      </w:r>
    </w:p>
    <w:p>
      <w:pPr>
        <w:pStyle w:val="ConsNormal"/>
        <w:widowControl/>
        <w:ind w:firstLine="540" w:end="0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11.2. Любые изменения и дополнения к настоящему договору действительны, при условии, если они совершены в письменной форме и подписаны надлежаще уполномоченными на то представителями сторон.</w:t>
      </w:r>
    </w:p>
    <w:p>
      <w:pPr>
        <w:pStyle w:val="ConsNormal"/>
        <w:widowControl/>
        <w:ind w:firstLine="540" w:end="0"/>
        <w:jc w:val="both"/>
        <w:rPr/>
      </w:pPr>
      <w:r>
        <w:rPr>
          <w:rFonts w:cs="Times New Roman" w:ascii="Times New Roman" w:hAnsi="Times New Roman"/>
          <w:sz w:val="24"/>
        </w:rPr>
        <w:t>11.3. Все уведомления и сообщения должны направляться в письменной форме. Сообщения будут считаться исполненными надлежащим образом, если они посланы заказным письмом или доставлены лично по юридическим (почтовым) адресам сторон с получением под расписку соответствующими должностными лицами.</w:t>
      </w:r>
    </w:p>
    <w:p>
      <w:pPr>
        <w:pStyle w:val="ConsNormal"/>
        <w:widowControl/>
        <w:ind w:firstLine="540" w:end="0"/>
        <w:jc w:val="both"/>
        <w:rPr/>
      </w:pPr>
      <w:r>
        <w:rPr>
          <w:rFonts w:cs="Times New Roman" w:ascii="Times New Roman" w:hAnsi="Times New Roman"/>
          <w:sz w:val="24"/>
        </w:rPr>
        <w:t>11.4. При наличии в том необходимости и коммерческой целесообразности стороны настоящего договора вправе рассмотреть вопрос о продлении срока действия (пролонгации) договора на определенный обоюдным решением период времени (срок) или на неопределенный срок (по выбору сторон договора) на тех же или иных, определенных сторонами, условиях.</w:t>
      </w:r>
    </w:p>
    <w:p>
      <w:pPr>
        <w:pStyle w:val="ConsNormal"/>
        <w:widowControl/>
        <w:ind w:firstLine="540" w:end="0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11.5. Настоящий договор составлен в двух экземплярах, имеющих одинаковую юридическую силу, по одному экземпляру для каждой из сторон.</w:t>
      </w:r>
    </w:p>
    <w:p>
      <w:pPr>
        <w:pStyle w:val="ConsNormal"/>
        <w:widowControl/>
        <w:ind w:hanging="0" w:end="0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</w:r>
    </w:p>
    <w:p>
      <w:pPr>
        <w:pStyle w:val="ConsNormal"/>
        <w:widowControl/>
        <w:ind w:hanging="0" w:end="0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</w:r>
    </w:p>
    <w:p>
      <w:pPr>
        <w:pStyle w:val="ConsNormal"/>
        <w:widowControl/>
        <w:ind w:hanging="0" w:end="0"/>
        <w:jc w:val="center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12. АДРЕСА И ПЛАТЕЖНЫЕ РЕКВИЗИТЫ СТОРОН</w:t>
      </w:r>
    </w:p>
    <w:p>
      <w:pPr>
        <w:pStyle w:val="ConsNormal"/>
        <w:widowControl/>
        <w:ind w:hanging="0" w:end="0"/>
        <w:jc w:val="center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ConsNonformat"/>
        <w:widowControl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</w:r>
    </w:p>
    <w:tbl>
      <w:tblPr>
        <w:tblW w:w="9754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924"/>
        <w:gridCol w:w="4830"/>
      </w:tblGrid>
      <w:tr>
        <w:trPr/>
        <w:tc>
          <w:tcPr>
            <w:tcW w:w="4924" w:type="dxa"/>
            <w:tcBorders/>
          </w:tcPr>
          <w:p>
            <w:pPr>
              <w:pStyle w:val="Normal"/>
              <w:jc w:val="both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Подрядчик</w:t>
            </w:r>
          </w:p>
          <w:p>
            <w:pPr>
              <w:pStyle w:val="Normal"/>
              <w:jc w:val="both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  <w:p>
            <w:pPr>
              <w:pStyle w:val="Normal"/>
              <w:ind w:end="324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_______________________________________</w:t>
            </w:r>
          </w:p>
          <w:p>
            <w:pPr>
              <w:pStyle w:val="Normal"/>
              <w:ind w:end="324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_______________________________________</w:t>
            </w:r>
          </w:p>
          <w:p>
            <w:pPr>
              <w:pStyle w:val="Normal"/>
              <w:ind w:end="324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_______________________________________</w:t>
            </w:r>
          </w:p>
          <w:p>
            <w:pPr>
              <w:pStyle w:val="Normal"/>
              <w:ind w:end="324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_______________________________________</w:t>
            </w:r>
          </w:p>
          <w:p>
            <w:pPr>
              <w:pStyle w:val="Normal"/>
              <w:ind w:end="324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_______________________________________</w:t>
            </w:r>
          </w:p>
          <w:p>
            <w:pPr>
              <w:pStyle w:val="Normal"/>
              <w:ind w:end="324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_______________________________________</w:t>
            </w:r>
          </w:p>
          <w:p>
            <w:pPr>
              <w:pStyle w:val="Normal"/>
              <w:ind w:end="324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_______________________________________</w:t>
            </w:r>
          </w:p>
          <w:p>
            <w:pPr>
              <w:pStyle w:val="Normal"/>
              <w:ind w:end="324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_______________________________________</w:t>
            </w:r>
          </w:p>
          <w:p>
            <w:pPr>
              <w:pStyle w:val="Normal"/>
              <w:ind w:end="324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_______________________________________</w:t>
            </w:r>
          </w:p>
        </w:tc>
        <w:tc>
          <w:tcPr>
            <w:tcW w:w="4830" w:type="dxa"/>
            <w:tcBorders/>
          </w:tcPr>
          <w:p>
            <w:pPr>
              <w:pStyle w:val="Normal"/>
              <w:ind w:start="453" w:end="0"/>
              <w:jc w:val="both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Заказчик</w:t>
            </w:r>
          </w:p>
          <w:p>
            <w:pPr>
              <w:pStyle w:val="Normal"/>
              <w:ind w:start="453" w:end="0"/>
              <w:jc w:val="both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  <w:p>
            <w:pPr>
              <w:pStyle w:val="Normal"/>
              <w:ind w:end="324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_______________________________________</w:t>
            </w:r>
          </w:p>
          <w:p>
            <w:pPr>
              <w:pStyle w:val="Normal"/>
              <w:ind w:end="324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_______________________________________</w:t>
            </w:r>
          </w:p>
          <w:p>
            <w:pPr>
              <w:pStyle w:val="Normal"/>
              <w:ind w:end="324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_______________________________________</w:t>
            </w:r>
          </w:p>
          <w:p>
            <w:pPr>
              <w:pStyle w:val="Normal"/>
              <w:ind w:end="324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_______________________________________</w:t>
            </w:r>
          </w:p>
          <w:p>
            <w:pPr>
              <w:pStyle w:val="Normal"/>
              <w:ind w:end="324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_______________________________________</w:t>
            </w:r>
          </w:p>
          <w:p>
            <w:pPr>
              <w:pStyle w:val="Normal"/>
              <w:ind w:end="324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_______________________________________</w:t>
            </w:r>
          </w:p>
          <w:p>
            <w:pPr>
              <w:pStyle w:val="Normal"/>
              <w:ind w:end="324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_______________________________________</w:t>
            </w:r>
          </w:p>
          <w:p>
            <w:pPr>
              <w:pStyle w:val="Normal"/>
              <w:ind w:end="324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_______________________________________</w:t>
            </w:r>
          </w:p>
          <w:p>
            <w:pPr>
              <w:pStyle w:val="Normal"/>
              <w:ind w:start="24" w:end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____________________________________</w:t>
            </w:r>
          </w:p>
          <w:p>
            <w:pPr>
              <w:pStyle w:val="Normal"/>
              <w:jc w:val="end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</w:tbl>
    <w:p>
      <w:pPr>
        <w:pStyle w:val="ConsNormal"/>
        <w:widowControl/>
        <w:ind w:hanging="0" w:end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ConsNormal"/>
        <w:widowControl/>
        <w:ind w:hanging="0" w:end="0"/>
        <w:jc w:val="center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13. ПОДПИСИ СТОРОН</w:t>
      </w:r>
    </w:p>
    <w:p>
      <w:pPr>
        <w:pStyle w:val="ConsNonformat"/>
        <w:widowControl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</w:r>
    </w:p>
    <w:p>
      <w:pPr>
        <w:pStyle w:val="ConsNonformat"/>
        <w:widowControl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ab/>
      </w:r>
    </w:p>
    <w:p>
      <w:pPr>
        <w:pStyle w:val="ConsNonformat"/>
        <w:widowControl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ПОДРЯДЧИК</w:t>
        <w:tab/>
        <w:tab/>
        <w:tab/>
        <w:tab/>
        <w:tab/>
        <w:t xml:space="preserve">                                                   ЗАКАЗЧИК</w:t>
      </w:r>
    </w:p>
    <w:p>
      <w:pPr>
        <w:pStyle w:val="ConsNonformat"/>
        <w:widowControl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ConsNonformat"/>
        <w:widowControl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ConsNonformat"/>
        <w:widowControl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_______________________/_____________/</w:t>
        <w:tab/>
        <w:tab/>
        <w:t>_____________________/____________/</w:t>
      </w:r>
    </w:p>
    <w:p>
      <w:pPr>
        <w:pStyle w:val="ConsNonformat"/>
        <w:widowControl/>
        <w:ind w:firstLine="720" w:end="0"/>
        <w:rPr/>
      </w:pPr>
      <w:r>
        <w:rPr>
          <w:rFonts w:cs="Times New Roman" w:ascii="Times New Roman" w:hAnsi="Times New Roman"/>
        </w:rPr>
        <w:t xml:space="preserve">(подпись) </w:t>
        <w:tab/>
        <w:tab/>
        <w:tab/>
        <w:tab/>
        <w:tab/>
        <w:tab/>
        <w:t xml:space="preserve">             (подпись)</w:t>
      </w:r>
    </w:p>
    <w:p>
      <w:pPr>
        <w:pStyle w:val="ConsNonformat"/>
        <w:widowControl/>
        <w:ind w:firstLine="720" w:start="1440" w:end="0"/>
        <w:rPr/>
      </w:pPr>
      <w:r>
        <w:rPr>
          <w:rFonts w:cs="Times New Roman" w:ascii="Times New Roman" w:hAnsi="Times New Roman"/>
        </w:rPr>
        <w:t>М.П.</w:t>
        <w:tab/>
        <w:tab/>
        <w:tab/>
        <w:tab/>
        <w:tab/>
        <w:tab/>
        <w:tab/>
        <w:t xml:space="preserve">         М.П.</w:t>
      </w:r>
    </w:p>
    <w:p>
      <w:pPr>
        <w:pStyle w:val="Normal"/>
        <w:numPr>
          <w:ilvl w:val="0"/>
          <w:numId w:val="0"/>
        </w:numPr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</w:r>
    </w:p>
    <w:p>
      <w:pPr>
        <w:pStyle w:val="ConsNonformat"/>
        <w:widowControl/>
        <w:ind w:firstLine="720" w:start="1440" w:end="0"/>
        <w:jc w:val="end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Приложение № 2</w:t>
      </w:r>
    </w:p>
    <w:p>
      <w:pPr>
        <w:pStyle w:val="ConsNonformat"/>
        <w:widowControl/>
        <w:ind w:firstLine="720" w:start="1440" w:end="0"/>
        <w:jc w:val="end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к договору подряда № ___ от _______ года. </w:t>
      </w:r>
    </w:p>
    <w:p>
      <w:pPr>
        <w:pStyle w:val="ConsNonformat"/>
        <w:widowControl/>
        <w:ind w:firstLine="720" w:start="1440" w:end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ConsNonformat"/>
        <w:widowControl/>
        <w:ind w:firstLine="720" w:start="1440" w:end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ConsNonformat"/>
        <w:widowControl/>
        <w:ind w:firstLine="720" w:start="1440" w:end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ConsNonformat"/>
        <w:widowControl/>
        <w:jc w:val="end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"СОГЛАСОВАНО"</w:t>
      </w:r>
    </w:p>
    <w:p>
      <w:pPr>
        <w:pStyle w:val="ConsNonformat"/>
        <w:widowControl/>
        <w:jc w:val="end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___________________________</w:t>
      </w:r>
    </w:p>
    <w:p>
      <w:pPr>
        <w:pStyle w:val="ConsNonformat"/>
        <w:widowControl/>
        <w:jc w:val="end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ConsNonformat"/>
        <w:widowControl/>
        <w:jc w:val="end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____________________/________________</w:t>
      </w:r>
    </w:p>
    <w:p>
      <w:pPr>
        <w:pStyle w:val="ConsNonformat"/>
        <w:widowControl/>
        <w:jc w:val="end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ConsNonformat"/>
        <w:widowControl/>
        <w:jc w:val="end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ConsNonformat"/>
        <w:widowControl/>
        <w:jc w:val="end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ConsNonformat"/>
        <w:widowControl/>
        <w:jc w:val="end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ConsNonformat"/>
        <w:widowControl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ГРАФИК  ПРОИЗВОДСТВА  РАБОТ</w:t>
      </w:r>
    </w:p>
    <w:p>
      <w:pPr>
        <w:pStyle w:val="ConsNonformat"/>
        <w:widowControl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по текущему ремонту офиса ___________________</w:t>
      </w:r>
    </w:p>
    <w:p>
      <w:pPr>
        <w:pStyle w:val="ConsNonformat"/>
        <w:widowControl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ConsNonformat"/>
        <w:widowControl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ConsNonformat"/>
        <w:widowControl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ConsNonformat"/>
        <w:widowControl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tbl>
      <w:tblPr>
        <w:tblW w:w="1013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534"/>
        <w:gridCol w:w="2534"/>
        <w:gridCol w:w="2535"/>
        <w:gridCol w:w="2535"/>
      </w:tblGrid>
      <w:tr>
        <w:trPr/>
        <w:tc>
          <w:tcPr>
            <w:tcW w:w="25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sNonformat"/>
              <w:widowControl/>
              <w:snapToGrid w:val="fals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  <w:tc>
          <w:tcPr>
            <w:tcW w:w="25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sNonformat"/>
              <w:widowControl/>
              <w:snapToGrid w:val="fals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  <w:tc>
          <w:tcPr>
            <w:tcW w:w="25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sNonformat"/>
              <w:widowControl/>
              <w:snapToGrid w:val="fals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  <w:tc>
          <w:tcPr>
            <w:tcW w:w="25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sNonformat"/>
              <w:widowControl/>
              <w:snapToGrid w:val="fals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W w:w="25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sNonformat"/>
              <w:widowControl/>
              <w:snapToGrid w:val="fals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  <w:tc>
          <w:tcPr>
            <w:tcW w:w="25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sNonformat"/>
              <w:widowControl/>
              <w:snapToGrid w:val="fals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  <w:tc>
          <w:tcPr>
            <w:tcW w:w="25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sNonformat"/>
              <w:widowControl/>
              <w:snapToGrid w:val="fals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  <w:tc>
          <w:tcPr>
            <w:tcW w:w="25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sNonformat"/>
              <w:widowControl/>
              <w:snapToGrid w:val="fals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</w:tr>
    </w:tbl>
    <w:p>
      <w:pPr>
        <w:pStyle w:val="ConsNonformat"/>
        <w:widowControl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ConsNonformat"/>
        <w:widowControl/>
        <w:ind w:firstLine="567" w:end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ConsNonformat"/>
        <w:widowControl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ConsNonformat"/>
        <w:widowControl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ConsNonformat"/>
        <w:widowControl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sz w:val="28"/>
          <w:szCs w:val="28"/>
        </w:rPr>
        <w:t>Подрядчик  _____________________  /_______________/</w:t>
      </w:r>
    </w:p>
    <w:p>
      <w:pPr>
        <w:pStyle w:val="ConsNonformat"/>
        <w:widowControl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ConsNonformat"/>
        <w:widowControl/>
        <w:ind w:firstLine="720" w:start="1440" w:end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ConsNonformat"/>
        <w:widowControl/>
        <w:ind w:firstLine="720" w:start="1440" w:end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sectPr>
      <w:headerReference w:type="default" r:id="rId2"/>
      <w:headerReference w:type="first" r:id="rId3"/>
      <w:type w:val="nextPage"/>
      <w:pgSz w:w="11906" w:h="16838"/>
      <w:pgMar w:left="1418" w:right="567" w:gutter="0" w:header="720" w:top="851" w:footer="0" w:bottom="567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Arial">
    <w:charset w:val="cc" w:characterSet="windows-1251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cc" w:characterSet="windows-1251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end="36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bidi="ar-SA" w:val="ru-RU" w:eastAsia="zh-CN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4z0">
    <w:name w:val="WW8Num4z0"/>
    <w:qFormat/>
    <w:rPr/>
  </w:style>
  <w:style w:type="character" w:styleId="WW8Num5z0">
    <w:name w:val="WW8Num5z0"/>
    <w:qFormat/>
    <w:rPr>
      <w:rFonts w:ascii="Times New Roman" w:hAnsi="Times New Roman" w:eastAsia="Times New Roman" w:cs="Times New Roman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5z3">
    <w:name w:val="WW8Num5z3"/>
    <w:qFormat/>
    <w:rPr>
      <w:rFonts w:ascii="Symbol" w:hAnsi="Symbol" w:cs="Symbol"/>
    </w:rPr>
  </w:style>
  <w:style w:type="character" w:styleId="WW8Num6z0">
    <w:name w:val="WW8Num6z0"/>
    <w:qFormat/>
    <w:rPr>
      <w:rFonts w:ascii="Symbol" w:hAnsi="Symbol" w:cs="Symbol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Style14">
    <w:name w:val="Основной шрифт абзаца"/>
    <w:qFormat/>
    <w:rPr/>
  </w:style>
  <w:style w:type="character" w:styleId="Style15">
    <w:name w:val="Цветовое выделение"/>
    <w:qFormat/>
    <w:rPr>
      <w:b/>
      <w:bCs/>
      <w:color w:val="000080"/>
      <w:sz w:val="20"/>
      <w:szCs w:val="20"/>
    </w:rPr>
  </w:style>
  <w:style w:type="character" w:styleId="Style16">
    <w:name w:val="Верхний колонтитул Знак"/>
    <w:basedOn w:val="Style14"/>
    <w:qFormat/>
    <w:rPr>
      <w:rFonts w:ascii="Arial" w:hAnsi="Arial" w:cs="Arial"/>
      <w:lang w:bidi="ar-SA"/>
    </w:rPr>
  </w:style>
  <w:style w:type="character" w:styleId="PageNumber">
    <w:name w:val="page number"/>
    <w:basedOn w:val="Style14"/>
    <w:rPr/>
  </w:style>
  <w:style w:type="character" w:styleId="Style17">
    <w:name w:val="Нижний колонтитул Знак"/>
    <w:basedOn w:val="Style14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autoSpaceDE w:val="false"/>
      <w:jc w:val="both"/>
    </w:pPr>
    <w:rPr>
      <w:sz w:val="24"/>
      <w:szCs w:val="24"/>
    </w:rPr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ConsNormal">
    <w:name w:val="ConsNormal"/>
    <w:qFormat/>
    <w:pPr>
      <w:widowControl w:val="false"/>
      <w:bidi w:val="0"/>
      <w:ind w:firstLine="720" w:start="0" w:end="0"/>
    </w:pPr>
    <w:rPr>
      <w:rFonts w:ascii="Courier New" w:hAnsi="Courier New" w:eastAsia="Times New Roman" w:cs="Courier New"/>
      <w:color w:val="auto"/>
      <w:sz w:val="20"/>
      <w:szCs w:val="20"/>
      <w:lang w:bidi="ar-SA" w:val="ru-RU" w:eastAsia="zh-CN"/>
    </w:rPr>
  </w:style>
  <w:style w:type="paragraph" w:styleId="ConsNonformat">
    <w:name w:val="ConsNonformat"/>
    <w:qFormat/>
    <w:pPr>
      <w:widowControl w:val="false"/>
      <w:bidi w:val="0"/>
    </w:pPr>
    <w:rPr>
      <w:rFonts w:ascii="Courier New" w:hAnsi="Courier New" w:eastAsia="Times New Roman" w:cs="Courier New"/>
      <w:color w:val="auto"/>
      <w:sz w:val="20"/>
      <w:szCs w:val="20"/>
      <w:lang w:bidi="ar-SA" w:val="ru-RU" w:eastAsia="zh-CN"/>
    </w:rPr>
  </w:style>
  <w:style w:type="paragraph" w:styleId="ConsTitle">
    <w:name w:val="ConsTitle"/>
    <w:qFormat/>
    <w:pPr>
      <w:widowControl w:val="false"/>
      <w:bidi w:val="0"/>
    </w:pPr>
    <w:rPr>
      <w:rFonts w:ascii="Arial" w:hAnsi="Arial" w:eastAsia="Times New Roman" w:cs="Arial"/>
      <w:b/>
      <w:color w:val="auto"/>
      <w:sz w:val="16"/>
      <w:szCs w:val="20"/>
      <w:lang w:bidi="ar-SA" w:val="ru-RU" w:eastAsia="zh-CN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widowControl w:val="false"/>
      <w:tabs>
        <w:tab w:val="clear" w:pos="720"/>
        <w:tab w:val="center" w:pos="4677" w:leader="none"/>
        <w:tab w:val="right" w:pos="9355" w:leader="none"/>
      </w:tabs>
      <w:autoSpaceDE w:val="false"/>
    </w:pPr>
    <w:rPr>
      <w:rFonts w:ascii="Arial" w:hAnsi="Arial" w:cs="Arial"/>
    </w:rPr>
  </w:style>
  <w:style w:type="paragraph" w:styleId="Style18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paragraphleft">
    <w:name w:val="paragraph_left"/>
    <w:basedOn w:val="Normal"/>
    <w:qFormat/>
    <w:pPr>
      <w:spacing w:before="100" w:after="100"/>
    </w:pPr>
    <w:rPr>
      <w:sz w:val="24"/>
      <w:szCs w:val="24"/>
    </w:rPr>
  </w:style>
  <w:style w:type="paragraph" w:styleId="Footer">
    <w:name w:val="footer"/>
    <w:basedOn w:val="Normal"/>
    <w:pPr>
      <w:tabs>
        <w:tab w:val="clear" w:pos="720"/>
        <w:tab w:val="center" w:pos="4677" w:leader="none"/>
        <w:tab w:val="right" w:pos="9355" w:leader="none"/>
      </w:tabs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LibreOffice/26.2.1.2$MacOSX_AARCH64 LibreOffice_project/8399f6259d8c87f40e7255cdb3c9b958f5e08948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2013-02-19T10:41:00Z</dcterms:created>
  <dc:creator>dogovor-urist.ru</dc:creator>
  <dc:description/>
  <dc:language>ru-RU</dc:language>
  <cp:lastModifiedBy>July</cp:lastModifiedBy>
  <cp:lastPrinted>2010-07-05T14:13:00Z</cp:lastPrinted>
  <dcterms:modified xsi:type="dcterms:W3CDTF">2013-02-19T10:41:00Z</dcterms:modified>
  <cp:revision>2</cp:revision>
  <dc:subject/>
  <dc:title>ДОГОВОР ПОДРЯДА No</dc:title>
</cp:coreProperties>
</file>