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hanging="0" w:start="0"/>
        <w:rPr/>
      </w:pPr>
      <w:r>
        <w:rPr/>
        <w:t xml:space="preserve">Договор подряда № </w:t>
      </w:r>
    </w:p>
    <w:p>
      <w:pPr>
        <w:pStyle w:val="Normal"/>
        <w:spacing w:before="0" w:after="0"/>
        <w:rPr>
          <w:szCs w:val="24"/>
        </w:rPr>
      </w:pPr>
      <w:r>
        <w:rPr>
          <w:szCs w:val="24"/>
        </w:rPr>
      </w:r>
    </w:p>
    <w:p>
      <w:pPr>
        <w:pStyle w:val="Normal"/>
        <w:tabs>
          <w:tab w:val="clear" w:pos="709"/>
          <w:tab w:val="right" w:pos="9639" w:leader="none"/>
        </w:tabs>
        <w:spacing w:before="0" w:after="0"/>
        <w:rPr/>
      </w:pPr>
      <w:r>
        <w:rPr>
          <w:szCs w:val="24"/>
        </w:rPr>
        <w:t xml:space="preserve">г. </w:t>
      </w:r>
      <w:r>
        <w:rPr>
          <w:szCs w:val="24"/>
          <w:lang w:val="en-US"/>
        </w:rPr>
        <w:t>____________</w:t>
      </w:r>
      <w:r>
        <w:rPr>
          <w:szCs w:val="24"/>
        </w:rPr>
        <w:tab/>
        <w:t>«___»  _________  20</w:t>
      </w:r>
      <w:r>
        <w:rPr>
          <w:szCs w:val="24"/>
          <w:lang w:val="en-US"/>
        </w:rPr>
        <w:t>___</w:t>
      </w:r>
      <w:r>
        <w:rPr>
          <w:szCs w:val="24"/>
        </w:rPr>
        <w:t xml:space="preserve"> г.</w:t>
      </w:r>
    </w:p>
    <w:p>
      <w:pPr>
        <w:pStyle w:val="Normal"/>
        <w:spacing w:before="0" w:after="0"/>
        <w:rPr>
          <w:szCs w:val="24"/>
        </w:rPr>
      </w:pPr>
      <w:r>
        <w:rPr>
          <w:szCs w:val="24"/>
        </w:rPr>
      </w:r>
    </w:p>
    <w:p>
      <w:pPr>
        <w:pStyle w:val="Normal"/>
        <w:rPr/>
      </w:pPr>
      <w:r>
        <w:rPr>
          <w:b/>
          <w:bCs/>
          <w:szCs w:val="24"/>
        </w:rPr>
        <w:t>Иванов Иван Иванович __________________________________________________</w:t>
      </w:r>
      <w:r>
        <w:rPr>
          <w:szCs w:val="24"/>
        </w:rPr>
        <w:t xml:space="preserve">_, именуемый в дальнейшем </w:t>
      </w:r>
      <w:r>
        <w:rPr>
          <w:b/>
          <w:bCs/>
          <w:szCs w:val="24"/>
        </w:rPr>
        <w:t>Заказчик,</w:t>
      </w:r>
      <w:r>
        <w:rPr>
          <w:szCs w:val="24"/>
        </w:rPr>
        <w:t xml:space="preserve"> с одной стороны,</w:t>
      </w:r>
    </w:p>
    <w:p>
      <w:pPr>
        <w:pStyle w:val="Normal"/>
        <w:rPr>
          <w:b/>
          <w:szCs w:val="24"/>
        </w:rPr>
      </w:pPr>
      <w:r>
        <w:rPr>
          <w:szCs w:val="24"/>
        </w:rPr>
        <w:t xml:space="preserve">и </w:t>
      </w:r>
      <w:r>
        <w:rPr>
          <w:b/>
          <w:bCs/>
          <w:szCs w:val="24"/>
        </w:rPr>
        <w:t xml:space="preserve">И.П. Петров </w:t>
      </w:r>
      <w:r>
        <w:rPr>
          <w:szCs w:val="24"/>
        </w:rPr>
        <w:t>именуемый в дальнейшем</w:t>
      </w:r>
      <w:r>
        <w:rPr>
          <w:b/>
          <w:bCs/>
          <w:szCs w:val="24"/>
        </w:rPr>
        <w:t xml:space="preserve"> Подрядчик</w:t>
      </w:r>
      <w:r>
        <w:rPr>
          <w:szCs w:val="24"/>
        </w:rPr>
        <w:t>, с другой стороны, заключили настоящий договор о нижеследующем:</w:t>
      </w:r>
    </w:p>
    <w:p>
      <w:pPr>
        <w:pStyle w:val="Normal"/>
        <w:spacing w:before="0" w:after="0"/>
        <w:rPr>
          <w:b/>
          <w:szCs w:val="24"/>
        </w:rPr>
      </w:pPr>
      <w:r>
        <w:rPr>
          <w:b/>
          <w:szCs w:val="24"/>
        </w:rPr>
      </w:r>
    </w:p>
    <w:p>
      <w:pPr>
        <w:pStyle w:val="Heading2"/>
        <w:spacing w:before="0" w:after="0"/>
        <w:ind w:hanging="0" w:start="0"/>
        <w:rPr/>
      </w:pPr>
      <w:r>
        <w:rPr/>
        <w:t>1. Предмет договора</w:t>
      </w:r>
    </w:p>
    <w:p>
      <w:pPr>
        <w:pStyle w:val="Normal"/>
        <w:rPr/>
      </w:pPr>
      <w:r>
        <w:rPr>
          <w:szCs w:val="24"/>
        </w:rPr>
        <w:t>1.1. Подрядчик обязуется на свой риск по заданию заказчика выполнить э</w:t>
      </w:r>
      <w:r>
        <w:rPr>
          <w:b/>
          <w:szCs w:val="24"/>
        </w:rPr>
        <w:t>лектромонтажные работы на объекте Заказчика__________________________________,</w:t>
      </w:r>
      <w:r>
        <w:rPr>
          <w:szCs w:val="24"/>
        </w:rPr>
        <w:t xml:space="preserve"> а Заказчик обязуется принять и оплатить результаты работ.</w:t>
      </w:r>
    </w:p>
    <w:p>
      <w:pPr>
        <w:pStyle w:val="Normal"/>
        <w:rPr/>
      </w:pPr>
      <w:r>
        <w:rPr>
          <w:szCs w:val="24"/>
        </w:rPr>
        <w:t>1.2. Работы выполняются в сроки______________________.</w:t>
      </w:r>
    </w:p>
    <w:p>
      <w:pPr>
        <w:pStyle w:val="Normal"/>
        <w:rPr/>
      </w:pPr>
      <w:r>
        <w:rPr>
          <w:szCs w:val="24"/>
        </w:rPr>
        <w:t>1.3. Работы выполняются на основании согласованной Заказчиком сметы, которая является неотъемлемой частью настоящего договора.</w:t>
      </w:r>
    </w:p>
    <w:p>
      <w:pPr>
        <w:pStyle w:val="Normal"/>
        <w:rPr/>
      </w:pPr>
      <w:r>
        <w:rPr>
          <w:szCs w:val="24"/>
        </w:rPr>
        <w:t>1.4. По качеству работы должны соответствовать требованиям Договора, стандартов, ГОСТов, ТУ, СНиПов и действующему законодательству Российской Федерации.</w:t>
      </w:r>
    </w:p>
    <w:p>
      <w:pPr>
        <w:pStyle w:val="Normal"/>
        <w:spacing w:before="0" w:after="0"/>
        <w:rPr>
          <w:b/>
          <w:bCs/>
          <w:szCs w:val="24"/>
        </w:rPr>
      </w:pPr>
      <w:r>
        <w:rPr>
          <w:b/>
          <w:bCs/>
          <w:szCs w:val="24"/>
        </w:rPr>
      </w:r>
    </w:p>
    <w:p>
      <w:pPr>
        <w:pStyle w:val="Heading2"/>
        <w:spacing w:before="0" w:after="0"/>
        <w:ind w:hanging="0" w:start="0"/>
        <w:rPr/>
      </w:pPr>
      <w:bookmarkStart w:id="0" w:name="p2"/>
      <w:bookmarkEnd w:id="0"/>
      <w:r>
        <w:rPr/>
        <w:t>2. Стоимость работ и поря</w:t>
      </w:r>
      <w:r>
        <w:rPr>
          <w:rStyle w:val="2"/>
          <w:b/>
        </w:rPr>
        <w:t>д</w:t>
      </w:r>
      <w:r>
        <w:rPr/>
        <w:t>ок расчётов</w:t>
      </w:r>
    </w:p>
    <w:p>
      <w:pPr>
        <w:pStyle w:val="Normal"/>
        <w:rPr/>
      </w:pPr>
      <w:r>
        <w:rPr>
          <w:szCs w:val="24"/>
        </w:rPr>
        <w:t xml:space="preserve">2.1. Стоимость работ по Договору определяется сметой и составляет____________ рублей. </w:t>
      </w:r>
    </w:p>
    <w:p>
      <w:pPr>
        <w:pStyle w:val="Normal"/>
        <w:rPr/>
      </w:pPr>
      <w:r>
        <w:rPr>
          <w:szCs w:val="24"/>
        </w:rPr>
        <w:t xml:space="preserve">2.2. При необходимости, Заказчик перечисляет Подрядчику аванс в определённом сторонами размере в течение 5 (пяти) календарных дней с момента согласования сметы на работы. </w:t>
      </w:r>
    </w:p>
    <w:p>
      <w:pPr>
        <w:pStyle w:val="Normal"/>
        <w:rPr/>
      </w:pPr>
      <w:r>
        <w:rPr>
          <w:szCs w:val="24"/>
        </w:rPr>
        <w:t xml:space="preserve">2.3. Оплата работ производится после их выполнения на основании актов выполненных работ и справки о стоимости выполненных работ и затрат формы </w:t>
      </w:r>
      <w:hyperlink r:id="rId2">
        <w:r>
          <w:rPr>
            <w:rStyle w:val="Hyperlink"/>
            <w:szCs w:val="24"/>
          </w:rPr>
          <w:t>КС-2</w:t>
        </w:r>
      </w:hyperlink>
      <w:r>
        <w:rPr>
          <w:szCs w:val="24"/>
        </w:rPr>
        <w:t xml:space="preserve"> и </w:t>
      </w:r>
      <w:hyperlink r:id="rId3">
        <w:r>
          <w:rPr>
            <w:rStyle w:val="Hyperlink"/>
            <w:szCs w:val="24"/>
          </w:rPr>
          <w:t>КС-3</w:t>
        </w:r>
      </w:hyperlink>
      <w:r>
        <w:rPr>
          <w:szCs w:val="24"/>
        </w:rPr>
        <w:t xml:space="preserve"> в течение 5 (пяти) календарных дней с момента их подписания.</w:t>
      </w:r>
    </w:p>
    <w:p>
      <w:pPr>
        <w:pStyle w:val="Normal"/>
        <w:rPr/>
      </w:pPr>
      <w:r>
        <w:rPr>
          <w:szCs w:val="24"/>
        </w:rPr>
        <w:t>2.4. Оплата производится в рублях путём безналичного расчёта, либо по согласию сторон иным, не запрещённым законом способом.</w:t>
      </w:r>
    </w:p>
    <w:p>
      <w:pPr>
        <w:pStyle w:val="Normal"/>
        <w:rPr>
          <w:b/>
          <w:bCs/>
          <w:szCs w:val="24"/>
        </w:rPr>
      </w:pPr>
      <w:r>
        <w:rPr>
          <w:b/>
          <w:bCs/>
          <w:szCs w:val="24"/>
        </w:rPr>
      </w:r>
    </w:p>
    <w:p>
      <w:pPr>
        <w:pStyle w:val="Heading2"/>
        <w:spacing w:before="120" w:after="0"/>
        <w:ind w:hanging="0" w:start="0"/>
        <w:rPr>
          <w:sz w:val="24"/>
        </w:rPr>
      </w:pPr>
      <w:r>
        <w:rPr/>
        <w:t>3. Права и обязанности сторон</w:t>
      </w:r>
    </w:p>
    <w:p>
      <w:pPr>
        <w:pStyle w:val="Heading3"/>
        <w:spacing w:before="120" w:after="80"/>
        <w:rPr/>
      </w:pPr>
      <w:r>
        <w:rPr/>
        <w:t>3.1. Подрядчик обязуется:</w:t>
      </w:r>
    </w:p>
    <w:p>
      <w:pPr>
        <w:pStyle w:val="Normal"/>
        <w:rPr/>
      </w:pPr>
      <w:r>
        <w:rPr>
          <w:szCs w:val="24"/>
        </w:rPr>
        <w:t>3.1.1. Выполнить все работы качественно, в объёме и сроки, предусмотренные настоящим договором и приложением к нему, и сдать работы Заказчику в состоянии, позволяющем нормальную эксплуатацию объекта согласно нормативным документам;</w:t>
      </w:r>
    </w:p>
    <w:p>
      <w:pPr>
        <w:pStyle w:val="Normal"/>
        <w:rPr/>
      </w:pPr>
      <w:r>
        <w:rPr>
          <w:szCs w:val="24"/>
        </w:rPr>
        <w:t>3.1.2. Производить работы в полном соответствии с проектами, сметами, рабочими чертежами и строительными нормами и правилами;</w:t>
      </w:r>
    </w:p>
    <w:p>
      <w:pPr>
        <w:pStyle w:val="Normal"/>
        <w:rPr/>
      </w:pPr>
      <w:bookmarkStart w:id="1" w:name="p3_1_3"/>
      <w:bookmarkEnd w:id="1"/>
      <w:r>
        <w:rPr>
          <w:szCs w:val="24"/>
        </w:rPr>
        <w:t>3.1.3. Подрядчик обязан немедленно предупредить заказчика и до получения от него указаний приостановить работу при обнаружении:</w:t>
      </w:r>
    </w:p>
    <w:p>
      <w:pPr>
        <w:pStyle w:val="Style19"/>
        <w:numPr>
          <w:ilvl w:val="0"/>
          <w:numId w:val="4"/>
        </w:numPr>
        <w:rPr>
          <w:szCs w:val="24"/>
        </w:rPr>
      </w:pPr>
      <w:r>
        <w:rPr>
          <w:szCs w:val="24"/>
        </w:rPr>
        <w:t>непригодности или недоброкачественности предоставленных заказчиком материала, оборудования, технической документации;</w:t>
      </w:r>
    </w:p>
    <w:p>
      <w:pPr>
        <w:pStyle w:val="Style19"/>
        <w:numPr>
          <w:ilvl w:val="0"/>
          <w:numId w:val="4"/>
        </w:numPr>
        <w:rPr>
          <w:szCs w:val="24"/>
        </w:rPr>
      </w:pPr>
      <w:r>
        <w:rPr>
          <w:szCs w:val="24"/>
        </w:rPr>
        <w:t>возможных неблагоприятных для заказчика последствий выполнения его указаний о способе исполнения работы;</w:t>
      </w:r>
    </w:p>
    <w:p>
      <w:pPr>
        <w:pStyle w:val="Style19"/>
        <w:numPr>
          <w:ilvl w:val="0"/>
          <w:numId w:val="4"/>
        </w:numPr>
        <w:rPr>
          <w:szCs w:val="24"/>
        </w:rPr>
      </w:pPr>
      <w:r>
        <w:rPr>
          <w:szCs w:val="24"/>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Normal"/>
        <w:rPr/>
      </w:pPr>
      <w:r>
        <w:rPr>
          <w:szCs w:val="24"/>
        </w:rPr>
        <w:t>3.1.4. Подрядчик, не предупредивший заказчика об обстоятельствах, указанных в пункте 3.1.3 настоящей статьи, либо продолживший работу, не дожидаясь истечения указанного в договоре срока, а при его отсутствии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pPr>
        <w:pStyle w:val="Normal"/>
        <w:rPr/>
      </w:pPr>
      <w:r>
        <w:rPr>
          <w:szCs w:val="24"/>
        </w:rPr>
        <w:t xml:space="preserve">3.1.5. Если Заказчик, несмотря на своевременное и обоснованное предупреждение со стороны Подрядчика об обстоятельствах, указанных в </w:t>
      </w:r>
      <w:hyperlink w:anchor="p3_1_3">
        <w:r>
          <w:rPr>
            <w:rStyle w:val="Hyperlink"/>
            <w:szCs w:val="24"/>
          </w:rPr>
          <w:t>пункте 3.1.3 настоящей статьи</w:t>
        </w:r>
      </w:hyperlink>
      <w:r>
        <w:rPr>
          <w:szCs w:val="24"/>
        </w:rPr>
        <w:t>, в разумный срок не заменит непригодные или недоброкачественные материал или оборудование, техническую документацию,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причинённых его прекращением убытков.</w:t>
      </w:r>
    </w:p>
    <w:p>
      <w:pPr>
        <w:pStyle w:val="Normal"/>
        <w:rPr/>
      </w:pPr>
      <w:r>
        <w:rPr>
          <w:szCs w:val="24"/>
        </w:rPr>
        <w:t>3.1.6. В случае невозможности завершить работы в срок по причинам, зависящим от Заказчика, Подрядчик обязуется немедленно направить Заказчику письменное уведомление о невозможности завершения работ в срок. В этом случае Сторонами оформляется дополнительное соглашения, изменяющее сроки производства работ;</w:t>
      </w:r>
    </w:p>
    <w:p>
      <w:pPr>
        <w:pStyle w:val="Normal"/>
        <w:rPr/>
      </w:pPr>
      <w:r>
        <w:rPr>
          <w:szCs w:val="24"/>
        </w:rPr>
        <w:t>3.1.7. Обеспечить выполнение на объекте необходимых мероприятий по технике безопасности, охране окружающей среды во время проведения работ;</w:t>
      </w:r>
    </w:p>
    <w:p>
      <w:pPr>
        <w:pStyle w:val="Normal"/>
        <w:rPr/>
      </w:pPr>
      <w:r>
        <w:rPr>
          <w:szCs w:val="24"/>
        </w:rPr>
        <w:t xml:space="preserve">3.1.8. Вывезти в недельный срок со дня подписания окончательного акта о приёмке работ за пределы объекта принадлежащие ему строительные машины и оборудование, транспортные средства, инструменты и другое имущество. </w:t>
      </w:r>
    </w:p>
    <w:p>
      <w:pPr>
        <w:pStyle w:val="Heading3"/>
        <w:spacing w:before="120" w:after="80"/>
        <w:rPr/>
      </w:pPr>
      <w:r>
        <w:rPr/>
        <w:t xml:space="preserve">3.2. Заказчик обязуется: </w:t>
      </w:r>
    </w:p>
    <w:p>
      <w:pPr>
        <w:pStyle w:val="Normal"/>
        <w:rPr/>
      </w:pPr>
      <w:r>
        <w:rPr>
          <w:szCs w:val="24"/>
        </w:rPr>
        <w:t>3.2.1. Обеспечить объем работ по настоящему договору.</w:t>
      </w:r>
    </w:p>
    <w:p>
      <w:pPr>
        <w:pStyle w:val="Normal"/>
        <w:rPr/>
      </w:pPr>
      <w:r>
        <w:rPr>
          <w:szCs w:val="24"/>
        </w:rPr>
        <w:t>3.2.2. При необходимости предоставить все необходимые для производства работ материалы.</w:t>
      </w:r>
    </w:p>
    <w:p>
      <w:pPr>
        <w:pStyle w:val="Normal"/>
        <w:rPr/>
      </w:pPr>
      <w:r>
        <w:rPr>
          <w:szCs w:val="24"/>
        </w:rPr>
        <w:t>3.2.3. В течение 3-х дней с момента получения от Подрядчика уведомления об окончании работ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 В этом случае составляется акт с перечнем недостатков и сроками их устранения. В случае принятия работ без проверки Заказчик в последующем не вправе ссылаться на недостатки в выполненной работе.</w:t>
      </w:r>
    </w:p>
    <w:p>
      <w:pPr>
        <w:pStyle w:val="Normal"/>
        <w:rPr/>
      </w:pPr>
      <w:r>
        <w:rPr>
          <w:szCs w:val="24"/>
        </w:rPr>
        <w:t xml:space="preserve">3.2.4. Предоставить Подрядчику помещение для хранения инструментов, оборудования и материалов Подрядчика и обеспечить их надёжную охрану. </w:t>
      </w:r>
    </w:p>
    <w:p>
      <w:pPr>
        <w:pStyle w:val="Normal"/>
        <w:rPr/>
      </w:pPr>
      <w:r>
        <w:rPr>
          <w:szCs w:val="24"/>
        </w:rPr>
        <w:t>3.2.5. Принять выполненную Подрядчиком</w:t>
      </w:r>
      <w:r>
        <w:rPr>
          <w:b/>
          <w:bCs/>
          <w:szCs w:val="24"/>
        </w:rPr>
        <w:t xml:space="preserve"> </w:t>
      </w:r>
      <w:r>
        <w:rPr>
          <w:szCs w:val="24"/>
        </w:rPr>
        <w:t>работу по акту приёма-передачи в соответствии с п. 4 договора;</w:t>
      </w:r>
    </w:p>
    <w:p>
      <w:pPr>
        <w:pStyle w:val="Normal"/>
        <w:rPr/>
      </w:pPr>
      <w:r>
        <w:rPr>
          <w:szCs w:val="24"/>
        </w:rPr>
        <w:t xml:space="preserve">3.2.6. Произвести оплату выполненных Подрядчиком работ в порядке, предусмотренном </w:t>
      </w:r>
      <w:hyperlink w:anchor="p2">
        <w:r>
          <w:rPr>
            <w:rStyle w:val="Hyperlink"/>
            <w:szCs w:val="24"/>
          </w:rPr>
          <w:t>п. 2 настоящего договора</w:t>
        </w:r>
      </w:hyperlink>
      <w:r>
        <w:rPr>
          <w:szCs w:val="24"/>
        </w:rPr>
        <w:t>.</w:t>
      </w:r>
    </w:p>
    <w:p>
      <w:pPr>
        <w:pStyle w:val="Heading3"/>
        <w:spacing w:before="120" w:after="80"/>
        <w:rPr/>
      </w:pPr>
      <w:r>
        <w:rPr/>
        <w:t xml:space="preserve">3.3. Подрядчик имеет право: </w:t>
      </w:r>
    </w:p>
    <w:p>
      <w:pPr>
        <w:pStyle w:val="Normal"/>
        <w:rPr/>
      </w:pPr>
      <w:r>
        <w:rPr>
          <w:szCs w:val="24"/>
        </w:rPr>
        <w:t>3.3.1. Самостоятельно определять способы выполнения задания Заказчика с учётом установленных настоящим договором требований;</w:t>
      </w:r>
    </w:p>
    <w:p>
      <w:pPr>
        <w:pStyle w:val="Normal"/>
        <w:rPr/>
      </w:pPr>
      <w:r>
        <w:rPr>
          <w:szCs w:val="24"/>
        </w:rPr>
        <w:t xml:space="preserve">3.3.2. При несоблюдении Заказчиком обязанности оплатить выполненную работу, Подрядчик вправе удерживать результат работ до полной оплаты соответствующих сумм, либо приостановить производство работ, при этом конечный срок выполнения работ отодвигается соразмерно количеству дней просрочки. </w:t>
      </w:r>
    </w:p>
    <w:p>
      <w:pPr>
        <w:pStyle w:val="Normal"/>
        <w:rPr/>
      </w:pPr>
      <w:r>
        <w:rPr>
          <w:szCs w:val="24"/>
        </w:rPr>
        <w:t>3.3.3. В случае неоплаты выполненных работ в предусмотренный договором срок Подрядчик вправе отказаться от выполнения работ с предъявлением Заказчику фактически понесённых расходов.</w:t>
      </w:r>
    </w:p>
    <w:p>
      <w:pPr>
        <w:pStyle w:val="Heading3"/>
        <w:spacing w:before="120" w:after="80"/>
        <w:rPr/>
      </w:pPr>
      <w:r>
        <w:rPr/>
        <w:t xml:space="preserve">3.4. Заказчик имеет право: </w:t>
      </w:r>
    </w:p>
    <w:p>
      <w:pPr>
        <w:pStyle w:val="Normal"/>
        <w:rPr/>
      </w:pPr>
      <w:r>
        <w:rPr>
          <w:szCs w:val="24"/>
        </w:rPr>
        <w:t>3.4.1. Вносить любые изменения в объем работ, которые, по его мнению, необходимы. Заказчик вправе давать письменные распоряжения, обязательные для Подрядчика, которые действительны после подписания сторонами дополнительного соглашения.</w:t>
      </w:r>
    </w:p>
    <w:p>
      <w:pPr>
        <w:pStyle w:val="Normal"/>
        <w:rPr/>
      </w:pPr>
      <w:r>
        <w:rPr>
          <w:szCs w:val="24"/>
        </w:rPr>
        <w:t xml:space="preserve">3.4.2. Заказчик и/или его представитель имеет право беспрепятственного доступа ко всем видам работ в любое время в течение всего периода выполнения работ; </w:t>
      </w:r>
    </w:p>
    <w:p>
      <w:pPr>
        <w:pStyle w:val="Normal"/>
        <w:rPr/>
      </w:pPr>
      <w:r>
        <w:rPr>
          <w:szCs w:val="24"/>
        </w:rPr>
        <w:t>3.4.3. Если во время выполнения работы станет очевидным, что она не выполнена надлежащим образом, Заказчик вправе назначить Подрядчику разумный срок для устранения недостатков, а при неисполнении Подрядчиком этого требования в назначенный срок отказаться от договора;</w:t>
      </w:r>
    </w:p>
    <w:p>
      <w:pPr>
        <w:pStyle w:val="Normal"/>
        <w:rPr/>
      </w:pPr>
      <w:r>
        <w:rPr>
          <w:szCs w:val="24"/>
        </w:rPr>
        <w:t>3.4.4. Если Подрядчик не приступает к исполнению настоящего договора или выполняет работу настолько медленно, что окончание ее к сроку становится явно невозможным, Заказчик вправе отказаться от исполнения настоящего договора.</w:t>
      </w:r>
    </w:p>
    <w:p>
      <w:pPr>
        <w:pStyle w:val="Normal"/>
        <w:rPr>
          <w:szCs w:val="24"/>
        </w:rPr>
      </w:pPr>
      <w:r>
        <w:rPr>
          <w:szCs w:val="24"/>
        </w:rPr>
      </w:r>
    </w:p>
    <w:p>
      <w:pPr>
        <w:pStyle w:val="Heading2"/>
        <w:numPr>
          <w:ilvl w:val="0"/>
          <w:numId w:val="2"/>
        </w:numPr>
        <w:rPr/>
      </w:pPr>
      <w:r>
        <w:rPr/>
        <w:t>Приёмка завершённых  работ</w:t>
      </w:r>
    </w:p>
    <w:p>
      <w:pPr>
        <w:pStyle w:val="Normal"/>
        <w:spacing w:before="200" w:after="0"/>
        <w:ind w:start="142" w:end="0"/>
        <w:rPr/>
      </w:pPr>
      <w:r>
        <w:rPr>
          <w:szCs w:val="24"/>
        </w:rPr>
        <w:t>4.1. Подрядчик передаёт Заказчику за 1 (один) рабочий день до начала приёмки завершённых работ два экземпляра исполнительной документации (акт приёмки выполненных работ и справку о стоимости выполненных работ и затрат формы КС-2 и КС-3).</w:t>
      </w:r>
    </w:p>
    <w:p>
      <w:pPr>
        <w:pStyle w:val="Normal"/>
        <w:spacing w:before="200" w:after="0"/>
        <w:ind w:start="142" w:end="0"/>
        <w:rPr/>
      </w:pPr>
      <w:r>
        <w:rPr>
          <w:szCs w:val="24"/>
        </w:rPr>
        <w:t>4.2. Приёмка работ производится в течение 3 (трёх) рабочих дней с момента получения Заказчиком уведомления Подрядчика об их готовности. В случае отказа Заказчика от приема работ в указанный срок без указания причин акт выполненных работ считается подписанным в одностороннем порядке.</w:t>
      </w:r>
    </w:p>
    <w:p>
      <w:pPr>
        <w:pStyle w:val="Normal"/>
        <w:spacing w:before="200" w:after="0"/>
        <w:ind w:start="142" w:end="0"/>
        <w:rPr/>
      </w:pPr>
      <w:r>
        <w:rPr>
          <w:szCs w:val="24"/>
        </w:rPr>
        <w:t>4.3. При возникновении между Заказчиком и Подрядчиком спора по поводу недостатков работы или их причин по требованию любой стороны должна быть назначена экспертиза. Расходы на экспертизу несёт сторона, потребовавшая назначения экспертизы, а если она назначена по соглашению между сторонами, обе стороны поровну. В случае если экспертизой будет установлено, что причиной недостатков работ является ненадлежащее исполнение обязательств какой-либо стороной, эта сторона обязана компенсировать другой стороне понесённые ей в связи с оплатой экспертизы расходы.</w:t>
      </w:r>
    </w:p>
    <w:p>
      <w:pPr>
        <w:pStyle w:val="Normal"/>
        <w:spacing w:before="200" w:after="0"/>
        <w:ind w:start="142" w:end="0"/>
        <w:rPr/>
      </w:pPr>
      <w:r>
        <w:rPr>
          <w:szCs w:val="24"/>
        </w:rPr>
        <w:t>4.4. До сдачи работ Подрядчик несёт ответственность за риск случайного уничтожения и повреждения объекта работ, кроме случаев, связанных с обстоятельствами непреодолимой силы (затопление, хищение и т. п.).</w:t>
      </w:r>
    </w:p>
    <w:p>
      <w:pPr>
        <w:pStyle w:val="Normal"/>
        <w:spacing w:before="200" w:after="0"/>
        <w:rPr>
          <w:szCs w:val="24"/>
        </w:rPr>
      </w:pPr>
      <w:r>
        <w:rPr>
          <w:szCs w:val="24"/>
        </w:rPr>
      </w:r>
    </w:p>
    <w:p>
      <w:pPr>
        <w:pStyle w:val="Heading2"/>
        <w:ind w:hanging="0" w:start="0"/>
        <w:rPr/>
      </w:pPr>
      <w:r>
        <w:rPr/>
        <w:t>5. Гарантии</w:t>
      </w:r>
    </w:p>
    <w:p>
      <w:pPr>
        <w:pStyle w:val="Heading3"/>
        <w:rPr/>
      </w:pPr>
      <w:r>
        <w:rPr/>
        <w:t>5.1. Подрядчик гарантирует:</w:t>
      </w:r>
    </w:p>
    <w:p>
      <w:pPr>
        <w:pStyle w:val="Normal"/>
        <w:spacing w:before="200" w:after="0"/>
        <w:rPr/>
      </w:pPr>
      <w:r>
        <w:rPr>
          <w:szCs w:val="24"/>
        </w:rPr>
        <w:t>5.1.1. Качество выполнения всех работ в соответствии с действующими нормами и техническими условиями;</w:t>
      </w:r>
    </w:p>
    <w:p>
      <w:pPr>
        <w:pStyle w:val="Normal"/>
        <w:spacing w:before="200" w:after="0"/>
        <w:rPr/>
      </w:pPr>
      <w:r>
        <w:rPr>
          <w:szCs w:val="24"/>
        </w:rPr>
        <w:t xml:space="preserve">5.1.2. Своевременное (не позднее пятнадцати дней после выявления) устранение недостатков и дефектов, выявленных при приемке работ и в период гарантийной эксплуатации объекта; </w:t>
      </w:r>
    </w:p>
    <w:p>
      <w:pPr>
        <w:pStyle w:val="Normal"/>
        <w:spacing w:before="200" w:after="0"/>
        <w:rPr/>
      </w:pPr>
      <w:r>
        <w:rPr>
          <w:szCs w:val="24"/>
        </w:rPr>
        <w:t>5.1.3. Бесперебойное функционирование инженерных систем и оборудования при нормальной эксплуатации объекта;</w:t>
      </w:r>
    </w:p>
    <w:p>
      <w:pPr>
        <w:pStyle w:val="Normal"/>
        <w:spacing w:before="200" w:after="0"/>
        <w:rPr/>
      </w:pPr>
      <w:r>
        <w:rPr>
          <w:szCs w:val="24"/>
        </w:rPr>
        <w:t>5.1.4. Гарантийный срок на выполненные работы устанавливается 2 (два) года со дня подписания сторонами окончательного акта о приемке работ.</w:t>
      </w:r>
    </w:p>
    <w:p>
      <w:pPr>
        <w:pStyle w:val="Normal"/>
        <w:spacing w:before="200" w:after="0"/>
        <w:rPr>
          <w:szCs w:val="24"/>
        </w:rPr>
      </w:pPr>
      <w:r>
        <w:rPr>
          <w:szCs w:val="24"/>
        </w:rPr>
      </w:r>
    </w:p>
    <w:p>
      <w:pPr>
        <w:pStyle w:val="Heading2"/>
        <w:ind w:hanging="0" w:start="0"/>
        <w:rPr/>
      </w:pPr>
      <w:r>
        <w:rPr/>
        <w:t>6. Ответственность сторон</w:t>
      </w:r>
    </w:p>
    <w:p>
      <w:pPr>
        <w:pStyle w:val="Normal"/>
        <w:spacing w:before="200" w:after="0"/>
        <w:ind w:start="142" w:end="0"/>
        <w:rPr/>
      </w:pPr>
      <w:r>
        <w:rPr>
          <w:szCs w:val="24"/>
        </w:rPr>
        <w:t>6.1. В случаях, когда работа выполнена Подрядчиком с отступлениями от настоящего договора, ухудшившими результат работы, или с иными недостатками, которые делают его непригодным для предусмотренного в настоящем договоре использования, Заказчик вправе по своему выбору потребовать от Подрядчика:</w:t>
      </w:r>
    </w:p>
    <w:p>
      <w:pPr>
        <w:pStyle w:val="Style19"/>
        <w:numPr>
          <w:ilvl w:val="0"/>
          <w:numId w:val="3"/>
        </w:numPr>
        <w:spacing w:before="200" w:after="0"/>
        <w:contextualSpacing/>
        <w:rPr>
          <w:szCs w:val="24"/>
        </w:rPr>
      </w:pPr>
      <w:r>
        <w:rPr>
          <w:szCs w:val="24"/>
        </w:rPr>
        <w:t>безвозмездного устранения недостатков в 10-дневный срок с момента их выявления;</w:t>
      </w:r>
    </w:p>
    <w:p>
      <w:pPr>
        <w:pStyle w:val="Style19"/>
        <w:numPr>
          <w:ilvl w:val="0"/>
          <w:numId w:val="3"/>
        </w:numPr>
        <w:spacing w:before="200" w:after="0"/>
        <w:contextualSpacing/>
        <w:rPr>
          <w:szCs w:val="24"/>
        </w:rPr>
      </w:pPr>
      <w:r>
        <w:rPr>
          <w:szCs w:val="24"/>
        </w:rPr>
        <w:t xml:space="preserve">уменьшения стоимости работ, установленной в </w:t>
      </w:r>
      <w:hyperlink w:anchor="p2">
        <w:r>
          <w:rPr>
            <w:rStyle w:val="Hyperlink"/>
            <w:szCs w:val="24"/>
          </w:rPr>
          <w:t>п. 2 настоящего договора</w:t>
        </w:r>
      </w:hyperlink>
      <w:r>
        <w:rPr>
          <w:szCs w:val="24"/>
        </w:rPr>
        <w:t>, на сумму ущерба, причинённого Подрядчиком отступлением от настоящего договора;</w:t>
      </w:r>
    </w:p>
    <w:p>
      <w:pPr>
        <w:pStyle w:val="Normal"/>
        <w:spacing w:before="200" w:after="0"/>
        <w:ind w:start="142" w:end="0"/>
        <w:rPr/>
      </w:pPr>
      <w:r>
        <w:rPr>
          <w:szCs w:val="24"/>
        </w:rPr>
        <w:t>6.2.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наводнение, землетрясение и иные природные явления, а также война, военные действия или действия государственных органов. Стороны обязаны немедленно сообщить о начале действия таких обстоятельств и времени их действия.</w:t>
      </w:r>
    </w:p>
    <w:p>
      <w:pPr>
        <w:pStyle w:val="Normal"/>
        <w:spacing w:before="200" w:after="0"/>
        <w:rPr>
          <w:szCs w:val="24"/>
        </w:rPr>
      </w:pPr>
      <w:r>
        <w:rPr>
          <w:szCs w:val="24"/>
        </w:rPr>
      </w:r>
    </w:p>
    <w:p>
      <w:pPr>
        <w:pStyle w:val="Heading2"/>
        <w:ind w:hanging="0" w:start="0"/>
        <w:rPr/>
      </w:pPr>
      <w:r>
        <w:rPr/>
        <w:t>7. Особые условия</w:t>
      </w:r>
    </w:p>
    <w:p>
      <w:pPr>
        <w:pStyle w:val="Normal"/>
        <w:spacing w:before="200" w:after="0"/>
        <w:rPr/>
      </w:pPr>
      <w:r>
        <w:rPr>
          <w:szCs w:val="24"/>
        </w:rPr>
        <w:t>7.1. Любая договорённость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w:t>
      </w:r>
    </w:p>
    <w:p>
      <w:pPr>
        <w:pStyle w:val="Normal"/>
        <w:spacing w:before="200" w:after="0"/>
        <w:rPr/>
      </w:pPr>
      <w:r>
        <w:rPr>
          <w:szCs w:val="24"/>
        </w:rPr>
        <w:t>7.2. Все исправления по тексту Настоящего договора имеют юридическую силу только при взаимном их удостоверении представителями Сторон в каждом отдельном случае.</w:t>
      </w:r>
    </w:p>
    <w:p>
      <w:pPr>
        <w:pStyle w:val="Normal"/>
        <w:spacing w:before="200" w:after="0"/>
        <w:rPr/>
      </w:pPr>
      <w:r>
        <w:rPr>
          <w:szCs w:val="24"/>
        </w:rPr>
        <w:t>7.3. Настоящий договор составлен в двух экземплярах, имеющих одинаковую юридическую силу – по экземпляру для каждой из сторон.</w:t>
      </w:r>
    </w:p>
    <w:p>
      <w:pPr>
        <w:pStyle w:val="Normal"/>
        <w:spacing w:before="200" w:after="0"/>
        <w:rPr/>
      </w:pPr>
      <w:r>
        <w:rPr>
          <w:szCs w:val="24"/>
        </w:rPr>
        <w:t>7.4. Настоящий договор вступает в силу со дня его подписания сторонами и действует до полного исполнения сторонами обязательств по настоящему договору.</w:t>
      </w:r>
    </w:p>
    <w:p>
      <w:pPr>
        <w:pStyle w:val="Normal"/>
        <w:spacing w:before="200" w:after="0"/>
        <w:rPr/>
      </w:pPr>
      <w:r>
        <w:rPr>
          <w:szCs w:val="24"/>
        </w:rPr>
        <w:t>7.5. В случаях, не предусмотренных Настоящим договором, Стороны руководствуются действующим гражданским законодательством.</w:t>
      </w:r>
    </w:p>
    <w:p>
      <w:pPr>
        <w:pStyle w:val="Normal"/>
        <w:spacing w:before="200" w:after="0"/>
        <w:rPr/>
      </w:pPr>
      <w:r>
        <w:rPr>
          <w:szCs w:val="24"/>
        </w:rPr>
        <w:t>7.6. Все споры и разногласия, которые могут возникнуть между сторонами из настоящего договора и в связи с ним разрешаются путем переговоров. Стороны устанавливают обязательный досудебный порядок урегулирования споров. Все возможные претензии по Настоящему договору, должны быть рассмотрены Сторонами в течение 10 дней с момента получения претензии. В случае недостижения согласия спор разрешается в судебном порядке.</w:t>
      </w:r>
    </w:p>
    <w:p>
      <w:pPr>
        <w:pStyle w:val="Normal"/>
        <w:spacing w:before="0" w:after="0"/>
        <w:rPr>
          <w:szCs w:val="24"/>
        </w:rPr>
      </w:pPr>
      <w:r>
        <w:rPr>
          <w:szCs w:val="24"/>
        </w:rPr>
      </w:r>
    </w:p>
    <w:p>
      <w:pPr>
        <w:sectPr>
          <w:footerReference w:type="default" r:id="rId4"/>
          <w:type w:val="nextPage"/>
          <w:pgSz w:w="11906" w:h="16838"/>
          <w:pgMar w:left="567" w:right="567" w:gutter="1134" w:header="0" w:top="357" w:footer="425" w:bottom="481"/>
          <w:pgNumType w:fmt="decimal"/>
          <w:formProt w:val="false"/>
          <w:textDirection w:val="lrTb"/>
          <w:docGrid w:type="default" w:linePitch="360" w:charSpace="0"/>
        </w:sectPr>
      </w:pPr>
    </w:p>
    <w:p>
      <w:pPr>
        <w:pStyle w:val="Heading2"/>
        <w:spacing w:before="0" w:after="0"/>
        <w:ind w:hanging="0" w:start="0"/>
        <w:rPr/>
      </w:pPr>
      <w:r>
        <w:rPr/>
        <w:t>8.   Реквизиты и подписи сторон</w:t>
      </w:r>
    </w:p>
    <w:p>
      <w:pPr>
        <w:sectPr>
          <w:type w:val="continuous"/>
          <w:pgSz w:w="11906" w:h="16838"/>
          <w:pgMar w:left="1259" w:right="567" w:gutter="0" w:header="0" w:top="357" w:footer="425" w:bottom="481"/>
          <w:formProt w:val="false"/>
          <w:textDirection w:val="lrTb"/>
          <w:docGrid w:type="default" w:linePitch="360" w:charSpace="0"/>
        </w:sectPr>
      </w:pPr>
    </w:p>
    <w:p>
      <w:pPr>
        <w:pStyle w:val="Normal"/>
        <w:spacing w:before="0" w:after="0"/>
        <w:rPr>
          <w:b/>
          <w:bCs/>
          <w:szCs w:val="24"/>
        </w:rPr>
      </w:pPr>
      <w:r>
        <w:rPr>
          <w:b/>
          <w:bCs/>
          <w:szCs w:val="24"/>
        </w:rPr>
      </w:r>
    </w:p>
    <w:p>
      <w:pPr>
        <w:pStyle w:val="Normal"/>
        <w:spacing w:before="0" w:after="0"/>
        <w:rPr>
          <w:b/>
          <w:bCs/>
          <w:szCs w:val="24"/>
        </w:rPr>
      </w:pPr>
      <w:r>
        <w:rPr>
          <w:b/>
          <w:bCs/>
          <w:szCs w:val="24"/>
        </w:rPr>
      </w:r>
    </w:p>
    <w:sectPr>
      <w:type w:val="continuous"/>
      <w:pgSz w:w="11906" w:h="16838"/>
      <w:pgMar w:left="1260" w:right="566" w:gutter="0" w:header="0" w:top="357" w:footer="425" w:bottom="48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5</w:t>
                          </w:r>
                          <w:r>
                            <w:rPr>
                              <w:rStyle w:val="PageNumber"/>
                              <w:sz w:val="20"/>
                              <w:szCs w:val="20"/>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5</w:t>
                    </w:r>
                    <w:r>
                      <w:rPr>
                        <w:rStyle w:val="PageNumber"/>
                        <w:sz w:val="20"/>
                        <w:szCs w:val="2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b/>
        <w:i w:val="false"/>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120" w:after="0"/>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ind w:firstLine="360" w:start="0" w:end="0"/>
      <w:outlineLvl w:val="2"/>
    </w:pPr>
    <w:rPr>
      <w:b/>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rPr>
  </w:style>
  <w:style w:type="paragraph" w:styleId="Heading5">
    <w:name w:val="heading 5"/>
    <w:basedOn w:val="Normal"/>
    <w:next w:val="Normal"/>
    <w:qFormat/>
    <w:pPr>
      <w:numPr>
        <w:ilvl w:val="4"/>
        <w:numId w:val="1"/>
      </w:numPr>
      <w:spacing w:before="200" w:after="80"/>
      <w:outlineLvl w:val="4"/>
    </w:pPr>
    <w:rPr>
      <w:rFonts w:ascii="Cambria" w:hAnsi="Cambria" w:cs="Cambria"/>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cs="Cambria"/>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cs="Cambria"/>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cs="Cambria"/>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cs="Cambria"/>
      <w:i/>
      <w:iCs/>
      <w:color w:val="9BBB59"/>
      <w:sz w:val="20"/>
      <w:szCs w:val="20"/>
    </w:rPr>
  </w:style>
  <w:style w:type="character" w:styleId="WW8Num1z0">
    <w:name w:val="WW8Num1z0"/>
    <w:qFormat/>
    <w:rPr/>
  </w:style>
  <w:style w:type="character" w:styleId="WW8Num1z1">
    <w:name w:val="WW8Num1z1"/>
    <w:qFormat/>
    <w:rPr>
      <w:b/>
      <w:i w:val="false"/>
    </w:rPr>
  </w:style>
  <w:style w:type="character" w:styleId="WW8Num2z0">
    <w:name w:val="WW8Num2z0"/>
    <w:qFormat/>
    <w:rPr/>
  </w:style>
  <w:style w:type="character" w:styleId="WW8Num2z1">
    <w:name w:val="WW8Num2z1"/>
    <w:qFormat/>
    <w:rPr>
      <w:b/>
      <w:i w:val="false"/>
    </w:rPr>
  </w:style>
  <w:style w:type="character" w:styleId="WW8Num3z0">
    <w:name w:val="WW8Num3z0"/>
    <w:qFormat/>
    <w:rPr>
      <w:b/>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6z1">
    <w:name w:val="WW8Num6z1"/>
    <w:qFormat/>
    <w:rPr>
      <w:b/>
      <w:i w:val="false"/>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Style15">
    <w:name w:val="Нижний колонтитул Знак"/>
    <w:qFormat/>
    <w:rPr>
      <w:rFonts w:ascii="Times New Roman" w:hAnsi="Times New Roman" w:cs="Times New Roman"/>
      <w:sz w:val="24"/>
      <w:szCs w:val="24"/>
    </w:rPr>
  </w:style>
  <w:style w:type="character" w:styleId="PageNumber">
    <w:name w:val="page number"/>
    <w:rPr/>
  </w:style>
  <w:style w:type="character" w:styleId="Style16">
    <w:name w:val="Верхний колонтитул Знак"/>
    <w:qFormat/>
    <w:rPr>
      <w:rFonts w:ascii="Times New Roman" w:hAnsi="Times New Roman" w:cs="Times New Roman"/>
      <w:sz w:val="24"/>
      <w:szCs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rPr>
  </w:style>
  <w:style w:type="paragraph" w:styleId="Style18">
    <w:name w:val="Без интервала"/>
    <w:basedOn w:val="Normal"/>
    <w:qFormat/>
    <w:pPr/>
    <w:rPr>
      <w:rFonts w:ascii="Calibri" w:hAnsi="Calibri" w:cs="Calibri"/>
      <w:sz w:val="22"/>
    </w:rPr>
  </w:style>
  <w:style w:type="paragraph" w:styleId="Style19">
    <w:name w:val="Абзац списка"/>
    <w:basedOn w:val="Normal"/>
    <w:qFormat/>
    <w:pPr>
      <w:spacing w:before="120" w:after="0"/>
      <w:ind w:hanging="0" w:start="720" w:end="0"/>
      <w:contextualSpacing/>
    </w:pPr>
    <w:rPr/>
  </w:style>
  <w:style w:type="paragraph" w:styleId="22">
    <w:name w:val="Цитата 2"/>
    <w:basedOn w:val="Normal"/>
    <w:next w:val="Normal"/>
    <w:qFormat/>
    <w:pPr/>
    <w:rPr>
      <w:rFonts w:ascii="Cambria" w:hAnsi="Cambria" w:cs="Cambria"/>
      <w:i/>
      <w:iCs/>
      <w:color w:val="5A5A5A"/>
      <w:sz w:val="22"/>
    </w:rPr>
  </w:style>
  <w:style w:type="paragraph" w:styleId="Style20">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cs="Cambria"/>
      <w:i/>
      <w:iCs/>
      <w:color w:val="FFFFFF"/>
    </w:rPr>
  </w:style>
  <w:style w:type="paragraph" w:styleId="Style21">
    <w:name w:val="Заголовок оглавления"/>
    <w:basedOn w:val="Heading1"/>
    <w:next w:val="Normal"/>
    <w:qFormat/>
    <w:pPr>
      <w:numPr>
        <w:ilvl w:val="0"/>
        <w:numId w:val="0"/>
      </w:numPr>
      <w:outlineLvl w:val="9"/>
    </w:pPr>
    <w:rPr>
      <w:lang w:bidi="en-U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spacing w:lineRule="auto" w:line="240" w:before="0" w:after="0"/>
    </w:pPr>
    <w:rPr>
      <w:szCs w:val="24"/>
    </w:rPr>
  </w:style>
  <w:style w:type="paragraph" w:styleId="Header">
    <w:name w:val="header"/>
    <w:basedOn w:val="Normal"/>
    <w:pPr>
      <w:tabs>
        <w:tab w:val="clear" w:pos="709"/>
        <w:tab w:val="center" w:pos="4677" w:leader="none"/>
        <w:tab w:val="right" w:pos="9355" w:leader="none"/>
      </w:tabs>
      <w:spacing w:lineRule="auto" w:line="240" w:before="0" w:after="0"/>
    </w:pPr>
    <w:rPr>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ogovor-urist.ru/&#1076;&#1086;&#1075;&#1086;&#1074;&#1086;&#1088;&#1099;/&#1086;&#1073;&#1088;&#1072;&#1079;&#1077;&#1094;-&#1072;&#1082;&#1090;_&#1086;_&#1087;&#1088;&#1080;&#1077;&#1084;&#1082;&#1077;_&#1074;&#1099;&#1087;&#1086;&#1083;&#1085;&#1077;&#1085;&#1085;&#1099;&#1093;_&#1088;&#1072;&#1073;&#1086;&#1090;_&#1091;&#1085;&#1080;&#1092;&#1080;&#1094;&#1080;&#1088;&#1086;&#1074;&#1072;&#1085;&#1085;&#1072;&#1103;_&#1092;&#1086;&#1088;&#1084;&#1072;_n_&#1082;&#1089;-2/" TargetMode="External"/><Relationship Id="rId3" Type="http://schemas.openxmlformats.org/officeDocument/2006/relationships/hyperlink" Target="http://dogovor-urist.ru/&#1076;&#1086;&#1075;&#1086;&#1074;&#1086;&#1088;&#1099;/&#1086;&#1073;&#1088;&#1072;&#1079;&#1077;&#1094;-&#1089;&#1087;&#1088;&#1072;&#1074;&#1082;&#1072;_&#1086;_&#1089;&#1090;&#1086;&#1080;&#1084;&#1086;&#1089;&#1090;&#1080;_&#1074;&#1099;&#1087;&#1086;&#1083;&#1085;&#1077;&#1085;&#1085;&#1099;&#1093;_&#1088;&#1072;&#1073;&#1086;&#1090;_&#1080;_&#1079;&#1072;&#1090;&#1088;&#1072;&#1090;_&#1091;&#1085;&#1080;&#1092;&#1080;&#1094;&#1080;&#1088;&#1086;&#1074;&#1072;&#1085;&#1085;&#1072;&#1103;_&#1092;&#1086;&#1088;&#1084;&#1072;_n_&#1082;&#1089;-3/"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2016-12-04T14:16:00Z</dcterms:created>
  <dc:creator>http://dogovor-urist.ru</dc:creator>
  <dc:description/>
  <dc:language>ru-RU</dc:language>
  <cp:lastModifiedBy>Денис</cp:lastModifiedBy>
  <dcterms:modified xsi:type="dcterms:W3CDTF">2016-12-04T14:40:00Z</dcterms:modified>
  <cp:revision>10</cp:revision>
  <dc:subject/>
  <dc:title/>
</cp:coreProperties>
</file>