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 w:before="0" w:after="0"/>
        <w:rPr/>
      </w:pPr>
      <w:r>
        <w:rPr/>
        <w:t>СОГЛАШЕНИЕ</w:t>
      </w:r>
      <w:r>
        <w:rPr>
          <w:lang w:val="en-US"/>
        </w:rPr>
        <w:br/>
      </w:r>
      <w:r>
        <w:rPr/>
        <w:t>о сотрудничестве и совместной деятельности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right" w:pos="9356" w:leader="none"/>
        </w:tabs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№</w:t>
      </w:r>
      <w:r>
        <w:rPr>
          <w:rFonts w:cs="Times New Roman" w:ascii="Times New Roman" w:hAnsi="Times New Roman"/>
          <w:sz w:val="24"/>
          <w:szCs w:val="24"/>
        </w:rPr>
        <w:t>___</w:t>
        <w:tab/>
        <w:t>"___"__________20____ г.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__________________________________, именуемое в дальнейшем _____</w:t>
        <w:br/>
      </w:r>
      <w:r>
        <w:rPr>
          <w:rFonts w:cs="Times New Roman" w:ascii="Times New Roman" w:hAnsi="Times New Roman"/>
          <w:sz w:val="24"/>
          <w:szCs w:val="24"/>
          <w:vertAlign w:val="superscript"/>
        </w:rPr>
        <w:t>(название организации, предприятия)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лице ___________________________________, действующего на основании</w:t>
        <w:br/>
        <w:t xml:space="preserve">              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(должность, фамилия, имя, отчество)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_____________, с одной стороны, и ___________________________________</w:t>
        <w:br/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(название предприятия, организации)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именуемое в дальнейшем _____________________ в лице</w:t>
        <w:br/>
        <w:t>__________________________________ действующего на основании ______</w:t>
        <w:br/>
      </w:r>
      <w:r>
        <w:rPr>
          <w:rFonts w:cs="Times New Roman" w:ascii="Times New Roman" w:hAnsi="Times New Roman"/>
          <w:sz w:val="24"/>
          <w:szCs w:val="24"/>
          <w:vertAlign w:val="superscript"/>
        </w:rPr>
        <w:t>(должность, фамилия, имя, отчество)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_________, заключили Соглашение о нижеследующем: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>1. Предмет соглашения</w:t>
      </w:r>
    </w:p>
    <w:p>
      <w:pPr>
        <w:pStyle w:val="Normal"/>
        <w:spacing w:lineRule="auto" w:line="276" w:before="280" w:after="0"/>
        <w:ind w:hanging="0" w:end="0"/>
        <w:rPr/>
      </w:pPr>
      <w:bookmarkStart w:id="0" w:name="p1_1"/>
      <w:bookmarkEnd w:id="0"/>
      <w:r>
        <w:rPr>
          <w:rFonts w:cs="Times New Roman" w:ascii="Times New Roman" w:hAnsi="Times New Roman"/>
          <w:sz w:val="24"/>
          <w:szCs w:val="24"/>
        </w:rPr>
        <w:t>1.1. В целях содействия друг другу в решении уставных задач Стороны договорились предоставлять друг другу финансовую и техническую помощь в виде кредитов, безвозмездных ссуд, техники и технологий, осуществлять благотворительную деятельность, оказывать взаимные услуги, обмен информацией, производить взаимные поставки товаров, оборудования, услуг, участвовать в совместных практических проектах и других видах совместной деятельности, не противоречащих законодательству, на коммерческой основе.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1.2. Стороны осуществляют совместную маркетинговую деятельность в сфере развития и внедрения в промышленность наукоёмких технологий.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1.3. Стороны берут на себя поиск партнёров и покупателей на продукцию, товары и услуги, предлагаемые рынку сбыта.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1.4. Стороны могут оказывать друг другу дилерские услуги, в том числе рекламу и сбыт производимой продукции (услуг), предпродажную проверку, комплектование и тестирование, гарантийное и послегарантийное обслуживание, изучение рынка сбыта.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1.5. Стороны могут делегировать друг другу право предоставлять свои коммерческие интересы во всех указанных выше видах операций со сторонними юридическими и физическими лицами.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1.6. Стороны могут оказывать друг другу все виды финансовой, технической и организаторской помощи на взаимосогласных условиях.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1.7. Стороны производят приоритетный взаимообмен коммерческой, технической и иной информацией, если это не противоречит ранее принятым обязательствам.</w:t>
      </w:r>
    </w:p>
    <w:p>
      <w:pPr>
        <w:pStyle w:val="Normal"/>
        <w:spacing w:lineRule="auto" w:line="276" w:before="280" w:after="0"/>
        <w:ind w:hanging="0" w:end="0"/>
        <w:rPr/>
      </w:pPr>
      <w:bookmarkStart w:id="1" w:name="p1_8"/>
      <w:bookmarkEnd w:id="1"/>
      <w:r>
        <w:rPr>
          <w:rFonts w:cs="Times New Roman" w:ascii="Times New Roman" w:hAnsi="Times New Roman"/>
          <w:sz w:val="24"/>
          <w:szCs w:val="24"/>
        </w:rPr>
        <w:t>1.8. Стороны могут организовывать совместные предприятия или производства, действующие в соответствии с существующим законодательством.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1.9. Стороны имеют право отказываться от предложений, если предлагаемые сделки экономически невыгодны, или если сторона не имеетвозможности выполнить данное поручение надлежащим образом.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>2. Ответственность сторон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2.1. Стороны обязуются не разглашать конфиденциальные сведения производственного и коммерческого порядка, которые стали известны в процессе совместной деятельности.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2.2. Стороны оказывают друг другу помощь в охране патентов, других исключительных прав и в защите от недобросовестной конкуренции со стороны третьих лиц.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2.3. Стороны обязуются рекламировать деятельность друг друга, и обеспечивать в форме и объёмах, согласованных друг с другом.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 Стороны обязуются передавать друг другу все материалы, необходимые для рекламы и продажи своих товаров, каталоги, проспекты, чертежи, техническую документацию, фотографии, слайды, рекламные образцы и т. д.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>3. Порядок расчётов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3.1. Все расчёты между Сторонами осуществляются за конкретно выполняемые работы и взаимные услуги.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3.2. Прибыль от совместной коммерческой деятельности, указанной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в п. п. </w:t>
      </w:r>
      <w:hyperlink w:anchor="p1_1">
        <w:r>
          <w:rPr>
            <w:rStyle w:val="Hyperlink"/>
            <w:rFonts w:cs="Times New Roman" w:ascii="Times New Roman" w:hAnsi="Times New Roman"/>
            <w:sz w:val="24"/>
            <w:szCs w:val="24"/>
          </w:rPr>
          <w:t>1.1</w:t>
        </w:r>
      </w:hyperlink>
      <w:r>
        <w:rPr>
          <w:rFonts w:cs="Times New Roman" w:ascii="Times New Roman" w:hAnsi="Times New Roman"/>
          <w:sz w:val="24"/>
          <w:szCs w:val="24"/>
        </w:rPr>
        <w:t>-</w:t>
      </w:r>
      <w:hyperlink w:anchor="p1_8">
        <w:r>
          <w:rPr>
            <w:rStyle w:val="Hyperlink"/>
            <w:rFonts w:cs="Times New Roman" w:ascii="Times New Roman" w:hAnsi="Times New Roman"/>
            <w:sz w:val="24"/>
            <w:szCs w:val="24"/>
          </w:rPr>
          <w:t>1.8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распределяется после достижения взаимного соглашения и подписания соответствующего документа.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3.3. Прибыль определяется Сторонами на основании финансовых и других документов по всем работам настоящего Соглашения.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>4. Форс-мажорные обязательства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4.1. При наступлении обстоятельства невозможности полного или частичного исполнения одной из Сторон обязательств по настоящему Соглашению, а именно: пожара, стихийных бедствий, военных операций любого характера, блокады, запрещений экспорта или импорта или других, не зависящих от Сторон обстоятельств, срок исполнения обязательств сдвигается соразмерно времени, в течение которого будут действовать такие обстоятельства.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4.2. Сторона, для которой создалась невозможность исполнения обязательств по настоящему Соглашению, должна о наступлении и прекращении обстоятельств, препятствующих исполнению обязательств, извещать другую Сторону в срок не позднее двух недель.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4.3. Надлежащим доказательством наличия указанных выше обстоятельств будут служить документы соответствующих организаций.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>5. Прочие условия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5.1. Стороны примут все меры к разрешению всех споров и разногласий, могущих возникнуть в процессе совместной деятельности на основании настоящего Соглашения дружественным путём.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В случае, если Стороны не договорятся, все споры и разногласия решаются в соответствии с действующим законодательством.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 xml:space="preserve"> </w:t>
      </w:r>
      <w:r>
        <w:rPr/>
        <w:t>6. Срок действия соглашения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6.1. Настоящее Соглашение вступает в силу с даты его подписания обеими Сторонами и действительно _______ лет.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6.2. Соглашение может быть расторгнуто с письменного уведомления и прекращает своё действие по истечении двух месяцев со дня направления другой Стороне уведомления о прекращении Соглашения. В таком случае условия расторжения Соглашения определяются по взаимному согласию Сторон.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 xml:space="preserve"> </w:t>
      </w:r>
      <w:r>
        <w:rPr/>
        <w:t>7. Общие положения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7.1. Спор и разногласия, касающиеся настоящего Соглашения решаются переговорами или в установленном законодательством порядке.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7.2. Все изменения и дополнения действительны только в том случае, если они сделаны в письменном виде и подписаны уполномоченными на то лицами обеих сторон.</w:t>
      </w:r>
    </w:p>
    <w:p>
      <w:pPr>
        <w:pStyle w:val="Normal"/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Составлено в двух экземплярах, причём оба экземпляра имеют одинаковую юридическую силу.</w:t>
      </w:r>
    </w:p>
    <w:p>
      <w:pPr>
        <w:pStyle w:val="Heading2"/>
        <w:spacing w:lineRule="auto" w:line="276" w:before="280" w:after="0"/>
        <w:ind w:hanging="0" w:start="0"/>
        <w:rPr/>
      </w:pPr>
      <w:r>
        <w:rPr/>
        <w:t xml:space="preserve"> </w:t>
      </w:r>
      <w:r>
        <w:rPr/>
        <w:t>8. Юридические адреса сторон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______________:_________________________________________________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______________:_________________________________________________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4820" w:leader="none"/>
        </w:tabs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________________</w:t>
        <w:tab/>
        <w:t>_________________</w:t>
      </w:r>
    </w:p>
    <w:p>
      <w:pPr>
        <w:pStyle w:val="Normal"/>
        <w:tabs>
          <w:tab w:val="clear" w:pos="709"/>
          <w:tab w:val="left" w:pos="4820" w:leader="none"/>
        </w:tabs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(подпись)</w:t>
        <w:tab/>
        <w:t>(подпись)</w:t>
      </w:r>
    </w:p>
    <w:p>
      <w:pPr>
        <w:pStyle w:val="Normal"/>
        <w:tabs>
          <w:tab w:val="clear" w:pos="709"/>
          <w:tab w:val="left" w:pos="4820" w:leader="none"/>
        </w:tabs>
        <w:spacing w:lineRule="auto" w:line="276" w:before="280" w:after="0"/>
        <w:ind w:hanging="0" w:end="0"/>
        <w:rPr/>
      </w:pPr>
      <w:r>
        <w:rPr>
          <w:rFonts w:cs="Times New Roman" w:ascii="Times New Roman" w:hAnsi="Times New Roman"/>
          <w:sz w:val="24"/>
          <w:szCs w:val="24"/>
        </w:rPr>
        <w:t>М. П.</w:t>
        <w:tab/>
        <w:t>М.П.</w:t>
      </w:r>
    </w:p>
    <w:p>
      <w:pPr>
        <w:pStyle w:val="Normal"/>
        <w:spacing w:lineRule="auto" w:line="276" w:before="280" w:after="0"/>
        <w:ind w:hanging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firstLine="360" w:start="0" w:end="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ind w:hanging="0" w:start="0" w:end="0"/>
      <w:jc w:val="center"/>
      <w:outlineLvl w:val="0"/>
    </w:pPr>
    <w:rPr>
      <w:rFonts w:ascii="Times New Roman" w:hAnsi="Times New Roman"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pBdr>
        <w:bottom w:val="single" w:sz="4" w:space="1" w:color="95B3D7"/>
      </w:pBdr>
      <w:spacing w:before="200" w:after="80"/>
      <w:ind w:hanging="0" w:start="0" w:end="0"/>
      <w:outlineLvl w:val="2"/>
    </w:pPr>
    <w:rPr>
      <w:rFonts w:ascii="Cambria" w:hAnsi="Cambria" w:eastAsia="Times New Roman" w:cs="Times New Roman"/>
      <w:color w:val="4F81BD"/>
      <w:sz w:val="24"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ind w:hanging="0" w:start="0" w:end="0"/>
      <w:outlineLvl w:val="3"/>
    </w:pPr>
    <w:rPr>
      <w:rFonts w:ascii="Cambria" w:hAnsi="Cambria" w:eastAsia="Times New Roman" w:cs="Times New Roman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ind w:hanging="0" w:start="0" w:end="0"/>
      <w:outlineLvl w:val="4"/>
    </w:pPr>
    <w:rPr>
      <w:rFonts w:ascii="Cambria" w:hAnsi="Cambria" w:eastAsia="Times New Roman" w:cs="Times New Roman"/>
      <w:color w:val="4F81BD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ind w:hanging="0" w:start="0" w:end="0"/>
      <w:outlineLvl w:val="5"/>
    </w:pPr>
    <w:rPr>
      <w:rFonts w:ascii="Cambria" w:hAnsi="Cambria" w:eastAsia="Times New Roman" w:cs="Times New Roman"/>
      <w:i/>
      <w:iCs/>
      <w:color w:val="4F81BD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ind w:hanging="0" w:start="0" w:end="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ind w:hanging="0" w:start="0" w:end="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ind w:hanging="0" w:start="0" w:end="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Cambria" w:hAnsi="Cambria" w:eastAsia="Times New Roman" w:cs="Times New Roman"/>
      <w:color w:val="4F81BD"/>
      <w:sz w:val="24"/>
      <w:szCs w:val="24"/>
    </w:rPr>
  </w:style>
  <w:style w:type="character" w:styleId="4">
    <w:name w:val="Заголовок 4 Знак"/>
    <w:qFormat/>
    <w:rPr>
      <w:rFonts w:ascii="Cambria" w:hAnsi="Cambria" w:eastAsia="Times New Roman" w:cs="Times New Roman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eastAsia="Times New Roman" w:cs="Times New Roman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ind w:hanging="0" w:start="0" w:end="0"/>
      <w:jc w:val="center"/>
    </w:pPr>
    <w:rPr>
      <w:rFonts w:ascii="Cambria" w:hAnsi="Cambria" w:eastAsia="Times New Roman" w:cs="Times New Roman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ind w:hanging="0" w:start="0" w:end="0"/>
      <w:jc w:val="end"/>
    </w:pPr>
    <w:rPr>
      <w:rFonts w:ascii="Calibri" w:hAnsi="Calibri"/>
      <w:i/>
      <w:iCs/>
      <w:sz w:val="24"/>
      <w:szCs w:val="24"/>
    </w:rPr>
  </w:style>
  <w:style w:type="paragraph" w:styleId="Style16">
    <w:name w:val="Без интервала"/>
    <w:basedOn w:val="Normal"/>
    <w:qFormat/>
    <w:pPr>
      <w:ind w:hanging="0" w:start="0" w:end="0"/>
    </w:pPr>
    <w:rPr/>
  </w:style>
  <w:style w:type="paragraph" w:styleId="Style17">
    <w:name w:val="Абзац списка"/>
    <w:basedOn w:val="Normal"/>
    <w:qFormat/>
    <w:pPr>
      <w:spacing w:before="0" w:after="0"/>
      <w:ind w:firstLine="36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firstLine="360" w:start="1440" w:end="1440"/>
    </w:pPr>
    <w:rPr>
      <w:rFonts w:ascii="Cambria" w:hAnsi="Cambria" w:eastAsia="Times New Roman" w:cs="Times New Roman"/>
      <w:i/>
      <w:iCs/>
      <w:color w:val="FFFFFF"/>
      <w:sz w:val="24"/>
      <w:szCs w:val="24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ind w:hanging="0" w:start="0"/>
      <w:outlineLvl w:val="9"/>
    </w:pPr>
    <w:rPr>
      <w:lang w:bidi="en-US"/>
    </w:rPr>
  </w:style>
  <w:style w:type="paragraph" w:styleId="HTML1">
    <w:name w:val="Стандартный HTML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 w:start="0" w:end="0"/>
    </w:pPr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2016-11-17T19:30:00Z</dcterms:created>
  <dc:creator>http://dogovor-urist.ru</dc:creator>
  <dc:description/>
  <dc:language>ru-RU</dc:language>
  <cp:lastModifiedBy>Денис</cp:lastModifiedBy>
  <dcterms:modified xsi:type="dcterms:W3CDTF">2016-11-17T19:32:00Z</dcterms:modified>
  <cp:revision>3</cp:revision>
  <dc:subject/>
  <dc:title/>
</cp:coreProperties>
</file>