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Style w:val="apple-converted-space"/>
          <w:rFonts w:ascii="Arial" w:hAnsi="Arial" w:cs="Arial"/>
          <w:color w:val="000000"/>
          <w:sz w:val="19"/>
          <w:szCs w:val="19"/>
          <w:shd w:fill="FFFFFF" w:val="clear"/>
        </w:rPr>
      </w:pPr>
      <w:r>
        <w:rPr>
          <w:shd w:fill="FFFFFF" w:val="clear"/>
        </w:rPr>
        <w:t>АКТ</w:t>
      </w:r>
      <w:r>
        <w:rPr/>
        <w:br/>
      </w:r>
      <w:r>
        <w:rPr>
          <w:shd w:fill="FFFFFF" w:val="clear"/>
        </w:rPr>
        <w:t>погашения взаимных задолженностей</w:t>
      </w:r>
    </w:p>
    <w:p>
      <w:pPr>
        <w:pStyle w:val="Normal"/>
        <w:rPr/>
      </w:pPr>
      <w:r>
        <w:rPr>
          <w:shd w:fill="FFFFFF" w:val="clear"/>
        </w:rPr>
        <w:br/>
      </w:r>
    </w:p>
    <w:tbl>
      <w:tblPr>
        <w:tblW w:w="939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702"/>
        <w:gridCol w:w="4690"/>
      </w:tblGrid>
      <w:tr>
        <w:trPr>
          <w:tblHeader w:val="true"/>
          <w:trHeight w:val="327" w:hRule="atLeast"/>
        </w:trPr>
        <w:tc>
          <w:tcPr>
            <w:tcW w:w="4702" w:type="dxa"/>
            <w:tcBorders/>
            <w:vAlign w:val="bottom"/>
          </w:tcPr>
          <w:p>
            <w:pPr>
              <w:pStyle w:val="Normal"/>
              <w:jc w:val="both"/>
              <w:rPr>
                <w:b/>
                <w:bCs/>
                <w:szCs w:val="24"/>
              </w:rPr>
            </w:pPr>
            <w:r>
              <w:rPr>
                <w:i/>
                <w:iCs/>
                <w:szCs w:val="24"/>
              </w:rPr>
              <w:t>Место заключения</w:t>
            </w:r>
          </w:p>
        </w:tc>
        <w:tc>
          <w:tcPr>
            <w:tcW w:w="4690" w:type="dxa"/>
            <w:tcBorders/>
            <w:vAlign w:val="bottom"/>
          </w:tcPr>
          <w:p>
            <w:pPr>
              <w:pStyle w:val="Normal"/>
              <w:jc w:val="both"/>
              <w:rPr>
                <w:b/>
                <w:bCs/>
                <w:szCs w:val="24"/>
              </w:rPr>
            </w:pPr>
            <w:r>
              <w:rPr>
                <w:i/>
                <w:iCs/>
                <w:szCs w:val="24"/>
              </w:rPr>
              <w:t>Дата заключения</w:t>
            </w:r>
          </w:p>
        </w:tc>
      </w:tr>
    </w:tbl>
    <w:p>
      <w:pPr>
        <w:pStyle w:val="Normal"/>
        <w:jc w:val="both"/>
        <w:rPr>
          <w:shd w:fill="FFFFFF" w:val="clear"/>
        </w:rPr>
      </w:pPr>
      <w:r>
        <w:rPr/>
        <w:br/>
        <w:br/>
      </w:r>
      <w:r>
        <w:rPr>
          <w:shd w:fill="FFFFFF" w:val="clear"/>
        </w:rPr>
        <w:t>ООО «Прогресс» имеет задолженность перед ООО «Универсал» за СМР по дог. б/н от 23.08.08г. в сумме 2 112 445 руб., в т.ч. НДС 18% - 322 237,37 руб., и по доп. согл. от 03.03.08г. к дог. б/н от 23.08.08г. в сумме 1362 338,72 руб., в т.ч. НДС 18% - 207 814,38 руб.</w:t>
      </w:r>
    </w:p>
    <w:p>
      <w:pPr>
        <w:pStyle w:val="Normal"/>
        <w:jc w:val="both"/>
        <w:rPr>
          <w:shd w:fill="FFFFFF" w:val="clear"/>
        </w:rPr>
      </w:pPr>
      <w:r>
        <w:rPr/>
        <w:br/>
      </w:r>
      <w:r>
        <w:rPr>
          <w:shd w:fill="FFFFFF" w:val="clear"/>
        </w:rPr>
        <w:t>ООО «Универсал» имеет задолженность перед ООО «Веста» за материалы по дог. б/н от 20.08.08г. и дог. б/н от 17.08.08г. в сумме 3 474 783,72 руб., в т.ч. НДС 18% - 530 051,75 руб.</w:t>
      </w:r>
    </w:p>
    <w:p>
      <w:pPr>
        <w:pStyle w:val="Normal"/>
        <w:jc w:val="both"/>
        <w:rPr>
          <w:rStyle w:val="apple-converted-space"/>
          <w:rFonts w:ascii="Arial" w:hAnsi="Arial" w:cs="Arial"/>
          <w:color w:val="000000"/>
          <w:sz w:val="19"/>
          <w:szCs w:val="19"/>
          <w:shd w:fill="FFFFFF" w:val="clear"/>
        </w:rPr>
      </w:pPr>
      <w:r>
        <w:rPr/>
        <w:br/>
      </w:r>
      <w:r>
        <w:rPr>
          <w:shd w:fill="FFFFFF" w:val="clear"/>
        </w:rPr>
        <w:t>ООО «Веста» имеет задолженность перед ООО «Прогресс» за услуги по дог. б/н от 23.08.08г. в сумме 2 112 445 руб., в т.ч. НДС 18% -</w:t>
      </w:r>
      <w:r>
        <w:rPr>
          <w:rStyle w:val="apple-converted-space"/>
          <w:rFonts w:cs="Arial" w:ascii="Arial" w:hAnsi="Arial"/>
          <w:color w:val="000000"/>
          <w:sz w:val="19"/>
          <w:szCs w:val="19"/>
          <w:shd w:fill="FFFFFF" w:val="clear"/>
        </w:rPr>
        <w:t> </w:t>
      </w:r>
      <w:r>
        <w:rPr>
          <w:shd w:fill="FFFFFF" w:val="clear"/>
        </w:rPr>
        <w:t>322 237, 37 руб., и по доп. согл. от 03.03.08г. к дог. б/н от 23.08.08г. в сумме 1 362 338,72 руб., в т.ч. НДС 18% - 207 814,38 руб.</w:t>
      </w:r>
      <w:r>
        <w:rPr>
          <w:rStyle w:val="apple-converted-space"/>
          <w:rFonts w:cs="Arial" w:ascii="Arial" w:hAnsi="Arial"/>
          <w:color w:val="000000"/>
          <w:sz w:val="19"/>
          <w:szCs w:val="19"/>
          <w:shd w:fill="FFFFFF" w:val="clear"/>
        </w:rPr>
        <w:t> </w:t>
      </w:r>
    </w:p>
    <w:p>
      <w:pPr>
        <w:pStyle w:val="Normal"/>
        <w:jc w:val="both"/>
        <w:rPr>
          <w:shd w:fill="FFFFFF" w:val="clear"/>
        </w:rPr>
      </w:pPr>
      <w:r>
        <w:rPr/>
        <w:br/>
      </w:r>
      <w:r>
        <w:rPr>
          <w:shd w:fill="FFFFFF" w:val="clear"/>
        </w:rPr>
        <w:t>Взаимная задолженность в сумме 3 474 783,72 руб., в т.ч. НДС 18% - 530 051,75 руб., считается погашенной, стороны претензий друг к другу не имеют.</w:t>
      </w:r>
    </w:p>
    <w:p>
      <w:pPr>
        <w:pStyle w:val="Normal"/>
        <w:rPr>
          <w:shd w:fill="FFFFFF" w:val="clear"/>
        </w:rPr>
      </w:pPr>
      <w:r>
        <w:rPr/>
        <w:br/>
        <w:br/>
      </w:r>
    </w:p>
    <w:p>
      <w:pPr>
        <w:pStyle w:val="Normal"/>
        <w:rPr/>
      </w:pPr>
      <w:r>
        <w:rPr>
          <w:shd w:fill="FFFFFF" w:val="clear"/>
        </w:rPr>
        <w:t xml:space="preserve">ООО «Прогресс» </w:t>
      </w:r>
      <w:r>
        <w:rPr/>
        <w:br/>
        <w:br/>
      </w:r>
      <w:r>
        <w:rPr>
          <w:shd w:fill="FFFFFF" w:val="clear"/>
        </w:rPr>
        <w:t>Дир._____________/_____________/</w:t>
      </w:r>
      <w:r>
        <w:rPr/>
        <w:br/>
        <w:br/>
      </w:r>
      <w:r>
        <w:rPr>
          <w:shd w:fill="FFFFFF" w:val="clear"/>
        </w:rPr>
        <w:t xml:space="preserve">Гл.бух.__________/_____________/ </w:t>
      </w:r>
      <w:r>
        <w:rPr/>
        <w:br/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ООО «Универсал»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</w:r>
    </w:p>
    <w:p>
      <w:pPr>
        <w:pStyle w:val="Normal"/>
        <w:rPr/>
      </w:pPr>
      <w:r>
        <w:rPr>
          <w:shd w:fill="FFFFFF" w:val="clear"/>
        </w:rPr>
        <w:t>Дир._____________/_____________/</w:t>
      </w:r>
      <w:r>
        <w:rPr/>
        <w:br/>
        <w:br/>
      </w:r>
      <w:r>
        <w:rPr>
          <w:shd w:fill="FFFFFF" w:val="clear"/>
        </w:rPr>
        <w:t>Гл.бух.__________/_____________/</w:t>
      </w:r>
      <w:r>
        <w:rPr/>
        <w:br/>
        <w:br/>
      </w:r>
      <w:r>
        <w:rPr>
          <w:shd w:fill="FFFFFF" w:val="clear"/>
        </w:rPr>
        <w:t>ООО «Веста»</w:t>
      </w:r>
      <w:r>
        <w:rPr/>
        <w:br/>
        <w:br/>
      </w:r>
      <w:r>
        <w:rPr>
          <w:shd w:fill="FFFFFF" w:val="clear"/>
        </w:rPr>
        <w:t>Дир._______________/ _______________________/</w:t>
      </w:r>
      <w:r>
        <w:rPr/>
        <w:br/>
        <w:br/>
      </w:r>
      <w:r>
        <w:rPr>
          <w:shd w:fill="FFFFFF" w:val="clear"/>
        </w:rPr>
        <w:t>Гл.бух._____________/_______________________/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character" w:styleId="apple-converted-space">
    <w:name w:val="apple-converted-space"/>
    <w:basedOn w:val="Style5"/>
    <w:qFormat/>
    <w:rPr/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2014-07-27T23:12:00Z</dcterms:created>
  <dc:creator>dogovor-urist.ru</dc:creator>
  <dc:description/>
  <cp:keywords/>
  <dc:language>ru-RU</dc:language>
  <cp:lastModifiedBy>Сергей</cp:lastModifiedBy>
  <dcterms:modified xsi:type="dcterms:W3CDTF">2014-07-28T23:14:00Z</dcterms:modified>
  <cp:revision>3</cp:revision>
  <dc:subject/>
  <dc:title/>
</cp:coreProperties>
</file>