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5103" w:end="0"/>
        <w:jc w:val="both"/>
        <w:rPr/>
      </w:pPr>
      <w:r>
        <w:rPr/>
        <w:t>В ________ районный суд г. __________</w:t>
        <w:br/>
        <w:t>__________________________________</w:t>
      </w:r>
    </w:p>
    <w:p>
      <w:pPr>
        <w:pStyle w:val="Normal"/>
        <w:ind w:start="5103" w:end="0"/>
        <w:jc w:val="both"/>
        <w:rPr/>
      </w:pPr>
      <w:r>
        <w:rPr/>
        <w:t>Истец: ____________________________,</w:t>
        <w:br/>
        <w:t>проживающий: _____________________</w:t>
      </w:r>
    </w:p>
    <w:p>
      <w:pPr>
        <w:pStyle w:val="Normal"/>
        <w:ind w:start="5103" w:end="0"/>
        <w:jc w:val="both"/>
        <w:rPr/>
      </w:pPr>
      <w:r>
        <w:rPr/>
        <w:t>Ответчик: 1. _______________________,</w:t>
        <w:br/>
        <w:t>проживающий: _____________________</w:t>
      </w:r>
    </w:p>
    <w:p>
      <w:pPr>
        <w:pStyle w:val="Normal"/>
        <w:ind w:start="5103" w:end="0"/>
        <w:jc w:val="both"/>
        <w:rPr/>
      </w:pPr>
      <w:r>
        <w:rPr/>
        <w:t>2. ________________________________</w:t>
        <w:br/>
        <w:t>___________________________________</w:t>
      </w:r>
    </w:p>
    <w:p>
      <w:pPr>
        <w:pStyle w:val="Normal"/>
        <w:ind w:start="5103" w:end="0"/>
        <w:jc w:val="both"/>
        <w:rPr/>
      </w:pPr>
      <w:r>
        <w:rPr/>
        <w:t>цена иска: _________________________</w:t>
      </w:r>
    </w:p>
    <w:p>
      <w:pPr>
        <w:pStyle w:val="Normal"/>
        <w:rPr/>
      </w:pPr>
      <w:r>
        <w:rPr/>
      </w:r>
    </w:p>
    <w:p>
      <w:pPr>
        <w:pStyle w:val="Normal"/>
        <w:rPr/>
      </w:pPr>
      <w:r>
        <w:rPr/>
      </w:r>
    </w:p>
    <w:p>
      <w:pPr>
        <w:pStyle w:val="Normal"/>
        <w:rPr/>
      </w:pPr>
      <w:r>
        <w:rPr/>
      </w:r>
    </w:p>
    <w:p>
      <w:pPr>
        <w:pStyle w:val="Normal"/>
        <w:jc w:val="center"/>
        <w:rPr/>
      </w:pPr>
      <w:r>
        <w:rPr/>
        <w:t>Исковое заявление о возмещении вреда здоровью и имуществу</w:t>
      </w:r>
    </w:p>
    <w:p>
      <w:pPr>
        <w:pStyle w:val="Normal"/>
        <w:rPr/>
      </w:pPr>
      <w:r>
        <w:rPr/>
      </w:r>
    </w:p>
    <w:p>
      <w:pPr>
        <w:pStyle w:val="Normal"/>
        <w:ind w:firstLine="426" w:end="0"/>
        <w:jc w:val="both"/>
        <w:rPr/>
      </w:pPr>
      <w:r>
        <w:rPr/>
        <w:t xml:space="preserve">«___»__________20__г. около __ часов __ минут водитель </w:t>
      </w:r>
      <w:r>
        <w:rPr>
          <w:lang w:val="en-US"/>
        </w:rPr>
        <w:t>XXX</w:t>
      </w:r>
      <w:r>
        <w:rPr/>
        <w:t xml:space="preserve">, управляя личным мотоциклом ________ следовал по ул. _________ г. __________ со стороны ул. __________ в направлении ул. ___________. В районе дома № __ допустил столкновение с автомобилем Тойота ..... под управлением </w:t>
      </w:r>
      <w:r>
        <w:rPr>
          <w:lang w:val="en-US"/>
        </w:rPr>
        <w:t>YYY</w:t>
      </w:r>
      <w:r>
        <w:rPr/>
        <w:t>., следовавшего в попутном с мотоциклом направлении.</w:t>
      </w:r>
    </w:p>
    <w:p>
      <w:pPr>
        <w:pStyle w:val="Normal"/>
        <w:ind w:firstLine="426" w:end="0"/>
        <w:jc w:val="both"/>
        <w:rPr/>
      </w:pPr>
      <w:r>
        <w:rPr/>
        <w:t>В соответствии с требованиями п. 9.10 Правил дорожного движения водитель движущегося «за лидером» транспортного средства должен выбрать такую дистанцию, чтобы иметь возможность избежать столкновения с движущимся по его полосе перед ним в попутном направлении транспортным средством при условии, что транспортное средство (лидер) будет заторможено или остановлено только путем торможения. Если столкновение происходит по причине неожиданного появления на полосе транспортного средства, водитель которого, не убедившись в том, что полоса свободна для маневра, перестраивается, то вины «первого» водителя в ДТП (нарушении п. 9.10.Правил) быть не может. Согласно п. 8.4. Правил, при перестроении водитель должен уступить дорогу транспортным средствам, движущимся попутно без изменения направления движения. При одновременном перестроении транспортных средств, движущихся попутно, водитель должен уступить дорогу транспортному средству, находящемуся справа.</w:t>
      </w:r>
    </w:p>
    <w:p>
      <w:pPr>
        <w:pStyle w:val="Normal"/>
        <w:ind w:firstLine="426" w:end="0"/>
        <w:jc w:val="both"/>
        <w:rPr>
          <w:lang w:val="en-US"/>
        </w:rPr>
      </w:pPr>
      <w:r>
        <w:rPr/>
        <w:t>Ответчик не привлекался к административной ответственности за нарушение п. 8.4 Правил. Однако, непривлечение к ответственности в рамках производства по делу об административном правонарушении, в котором действует презумпция невиновности, не является единственным и достаточным основанием, подтверждающим отсутствие вины данного лица в причинении вреда в результате ДТП, и основанием для освобождения от возмещения причиненного ущерба.</w:t>
      </w:r>
    </w:p>
    <w:p>
      <w:pPr>
        <w:pStyle w:val="Normal"/>
        <w:ind w:firstLine="426" w:end="0"/>
        <w:jc w:val="both"/>
        <w:rPr>
          <w:lang w:val="en-US"/>
        </w:rPr>
      </w:pPr>
      <w:r>
        <w:rPr/>
        <w:t>В силу ч. 3 ст. 1079 ГК РФ вред, причиненный в результате взаимодействия источников повышенной опасности их владельцам, возмещается на общих основаниях (ст. 1064).</w:t>
        <w:br/>
        <w:t>     В соответствии со ст. 1064 ГК РФ вред, причиненный личности или имуществу гражданина, а также имуществу юридического лица, подлежит возмещению в полном объеме лицом, его причинившим.</w:t>
      </w:r>
    </w:p>
    <w:p>
      <w:pPr>
        <w:pStyle w:val="Normal"/>
        <w:ind w:firstLine="426" w:end="0"/>
        <w:jc w:val="both"/>
        <w:rPr>
          <w:lang w:val="en-US"/>
        </w:rPr>
      </w:pPr>
      <w:r>
        <w:rPr/>
        <w:t>Лицо, причинившее вред, освобождается от возмещения вреда, если докажет, что вред причинен не по его вине.</w:t>
      </w:r>
    </w:p>
    <w:p>
      <w:pPr>
        <w:pStyle w:val="Normal"/>
        <w:ind w:firstLine="426" w:end="0"/>
        <w:jc w:val="both"/>
        <w:rPr/>
      </w:pPr>
      <w:r>
        <w:rPr/>
        <w:t>Указанное положение является презумпцией вины причинителя вреда.</w:t>
      </w:r>
    </w:p>
    <w:p>
      <w:pPr>
        <w:pStyle w:val="Normal"/>
        <w:ind w:firstLine="426" w:end="0"/>
        <w:jc w:val="both"/>
        <w:rPr/>
      </w:pPr>
      <w:r>
        <w:rPr/>
        <w:t>Из презумпции вины вытекают следствия:</w:t>
      </w:r>
    </w:p>
    <w:p>
      <w:pPr>
        <w:pStyle w:val="Normal"/>
        <w:ind w:firstLine="426" w:end="0"/>
        <w:jc w:val="both"/>
        <w:rPr/>
      </w:pPr>
      <w:r>
        <w:rPr/>
        <w:t>- невиновность причинителя вреда может быть установлена лишь с помощью достаточных доказательств;</w:t>
      </w:r>
    </w:p>
    <w:p>
      <w:pPr>
        <w:pStyle w:val="Normal"/>
        <w:ind w:firstLine="426" w:end="0"/>
        <w:jc w:val="both"/>
        <w:rPr/>
      </w:pPr>
      <w:r>
        <w:rPr/>
        <w:t>- недоказанная невиновность приравнивается к доказанной виновности;</w:t>
      </w:r>
    </w:p>
    <w:p>
      <w:pPr>
        <w:pStyle w:val="Normal"/>
        <w:ind w:firstLine="426" w:end="0"/>
        <w:jc w:val="both"/>
        <w:rPr/>
      </w:pPr>
      <w:r>
        <w:rPr/>
        <w:t>- бремя доказывания не может быть возложено на потерпевшего, его несет причинитель вреда;</w:t>
      </w:r>
    </w:p>
    <w:p>
      <w:pPr>
        <w:pStyle w:val="Normal"/>
        <w:ind w:firstLine="426" w:end="0"/>
        <w:jc w:val="both"/>
        <w:rPr/>
      </w:pPr>
      <w:r>
        <w:rPr/>
        <w:t>- неустранимые сомнения в невиновности причинителя вреда толкуются в пользу потерпевшего.</w:t>
        <w:br/>
        <w:t>     Противоправность презюмируется на основе принципа генерального деликта, то есть любое действие, нарушающее субъективные гражданские права другого, признается противоправным.</w:t>
        <w:br/>
        <w:t>     Причинная связь при взаимодействии источников повышенной опасности имеется между действиями каждого из водителей по отношению к собственному и чужому ущербу.</w:t>
      </w:r>
    </w:p>
    <w:p>
      <w:pPr>
        <w:pStyle w:val="Normal"/>
        <w:ind w:firstLine="426" w:end="0"/>
        <w:jc w:val="both"/>
        <w:rPr/>
      </w:pPr>
      <w:r>
        <w:rPr/>
        <w:t>1. Утраченный заработок. Согласно Правилам обязательного страхования гражданской ответственности владельцев транспортных средств, утвержденным Постановлением Правительства Российской Федерации от 7 мая 2003 г. N 263 (в редакции от 26 августа 2013 г.) при причинении вреда здоровью потерпевшего в связи со страховым случаем возмещению подлежит, в частности, утраченный потерпевшим заработок (доход), который он имел либо определенно мог иметь на день причинения ему вреда (п. 49). Размер подлежащего возмещению утраченного потерпевшим заработка (дохода) определяется в процентах к его среднему месячному заработку (доходу) до увечья или иного повреждения здоровья либо до утраты им трудоспособности, соответствующих степени утраты потерпевшим профессиональной трудоспособности, а при отсутствии профессиональной трудоспособности - степени утраты общей трудоспособности (п. 52).</w:t>
      </w:r>
    </w:p>
    <w:p>
      <w:pPr>
        <w:pStyle w:val="Normal"/>
        <w:ind w:firstLine="426" w:end="0"/>
        <w:jc w:val="both"/>
        <w:rPr>
          <w:lang w:val="en-US"/>
        </w:rPr>
      </w:pPr>
      <w:r>
        <w:rPr/>
        <w:t>Согласно ч. 3, статьи 1086 ГК РФ, среднемесячный заработок (доход) потерпевшего подсчитывается путем деления общей суммы его заработка (дохода) за двенадцать месяцев работы, предшествовавших повреждению здоровья, на двенадцать. В случае, когда потерпевший ко времени причинения вреда работал менее двенадцати месяцев, среднемесячный заработок (доход) подсчитывается путем деления общей суммы заработка (дохода) за фактически проработанное число месяцев, предшествовавших повреждению здоровья, на число этих месяцев.</w:t>
      </w:r>
    </w:p>
    <w:p>
      <w:pPr>
        <w:pStyle w:val="Normal"/>
        <w:ind w:firstLine="426" w:end="0"/>
        <w:jc w:val="both"/>
        <w:rPr/>
      </w:pPr>
      <w:r>
        <w:rPr/>
        <w:t xml:space="preserve">Как следует из справки о доходах от «___»__________20__г., выданной ЗАО ____________, доходы </w:t>
      </w:r>
      <w:r>
        <w:rPr>
          <w:lang w:val="en-US"/>
        </w:rPr>
        <w:t>XXX</w:t>
      </w:r>
      <w:r>
        <w:rPr/>
        <w:t xml:space="preserve"> с ______ 20___г. по _______ 20___г. составили ______________ (__________________________) рублей ___ копеек. Среднемесячный заработок (_______ руб. : 12) составил _________ рублей.</w:t>
      </w:r>
    </w:p>
    <w:p>
      <w:pPr>
        <w:pStyle w:val="Normal"/>
        <w:ind w:firstLine="426" w:end="0"/>
        <w:jc w:val="both"/>
        <w:rPr/>
      </w:pPr>
      <w:r>
        <w:rPr/>
        <w:t>Утраченный потерпевшим заработок подлежит возмещению с момента причинения вреда (утраты трудоспособности) с «___»__________20__г. по дату установления инвалидности - согласно справки ___________________________ - «___»__________20__г. Итого, период равен ___ месяцев. Сумма выплаты составит: ___ мес. x _______ руб. = ___________ рублей.</w:t>
      </w:r>
    </w:p>
    <w:p>
      <w:pPr>
        <w:pStyle w:val="Normal"/>
        <w:ind w:firstLine="426" w:end="0"/>
        <w:jc w:val="both"/>
        <w:rPr/>
      </w:pPr>
      <w:r>
        <w:rPr/>
        <w:t>2. Расходы на лечение.</w:t>
      </w:r>
    </w:p>
    <w:p>
      <w:pPr>
        <w:pStyle w:val="Normal"/>
        <w:ind w:firstLine="426" w:end="0"/>
        <w:jc w:val="both"/>
        <w:rPr/>
      </w:pPr>
      <w:r>
        <w:rPr/>
        <w:t>Согласно статье 1085 ГК РФ, при причинении гражданину увечья или ином повреждении его здоровья возмещению подлежит утраченный потерпевшим заработок (доход), который он имел либо определенно мог иметь, а также дополнительно понесенные расходы, вызванные повреждением здоровья, в том числе расходы на лечение, дополнительное питание, приобретение лекарств, протезирование, посторонний уход, санаторно-курортное лечение, приобретение специальных транспортных средств, подготовку к другой профессии, если установлено, что потерпевший нуждается в этих видах помощи и ухода и не имеет права на их бесплатное получение.</w:t>
      </w:r>
    </w:p>
    <w:p>
      <w:pPr>
        <w:pStyle w:val="Normal"/>
        <w:ind w:firstLine="426" w:end="0"/>
        <w:jc w:val="both"/>
        <w:rPr/>
      </w:pPr>
      <w:r>
        <w:rPr/>
        <w:t xml:space="preserve">Общая сумма на приобретение лекарств для лечения </w:t>
      </w:r>
      <w:r>
        <w:rPr>
          <w:lang w:val="en-US"/>
        </w:rPr>
        <w:t>XXX</w:t>
      </w:r>
      <w:r>
        <w:rPr/>
        <w:t xml:space="preserve"> составила 282239,87 рублей, составлена из следующего расчета:</w:t>
      </w:r>
    </w:p>
    <w:p>
      <w:pPr>
        <w:pStyle w:val="Normal"/>
        <w:ind w:firstLine="426" w:end="0"/>
        <w:jc w:val="both"/>
        <w:rPr/>
      </w:pPr>
      <w:r>
        <w:rPr/>
        <w:t>1) Согласно товарного чека от «___»________20__г. “на приобретенные лекарственные средства в период с «___»________20__г. по «___»________20__г. в ООО “______________” приобретено лекарств:</w:t>
      </w:r>
    </w:p>
    <w:p>
      <w:pPr>
        <w:pStyle w:val="Normal"/>
        <w:ind w:firstLine="426" w:end="0"/>
        <w:jc w:val="both"/>
        <w:rPr/>
      </w:pPr>
      <w:r>
        <w:rPr/>
        <w:t>за _______ 20__ года – на общую сумму 30 446,23 рублей;</w:t>
      </w:r>
    </w:p>
    <w:p>
      <w:pPr>
        <w:pStyle w:val="Normal"/>
        <w:ind w:firstLine="426" w:end="0"/>
        <w:jc w:val="both"/>
        <w:rPr/>
      </w:pPr>
      <w:r>
        <w:rPr/>
        <w:t>за _______ 20__ года – на общую сумму 10 915 рублей;</w:t>
      </w:r>
    </w:p>
    <w:p>
      <w:pPr>
        <w:pStyle w:val="Normal"/>
        <w:ind w:firstLine="426" w:end="0"/>
        <w:jc w:val="both"/>
        <w:rPr/>
      </w:pPr>
      <w:r>
        <w:rPr/>
        <w:t>за _______ 20__ года – на общую сумму 5 910,05 рублей;</w:t>
      </w:r>
    </w:p>
    <w:p>
      <w:pPr>
        <w:pStyle w:val="Normal"/>
        <w:ind w:firstLine="426" w:end="0"/>
        <w:jc w:val="both"/>
        <w:rPr/>
      </w:pPr>
      <w:r>
        <w:rPr/>
        <w:t>за _______ 20__ года – на общую сумму 2795,30 рублей;</w:t>
      </w:r>
    </w:p>
    <w:p>
      <w:pPr>
        <w:pStyle w:val="Normal"/>
        <w:ind w:firstLine="426" w:end="0"/>
        <w:jc w:val="both"/>
        <w:rPr/>
      </w:pPr>
      <w:r>
        <w:rPr/>
        <w:t>за _______ 20__ года – на общую сумму 11 246,14 рублей;</w:t>
      </w:r>
    </w:p>
    <w:p>
      <w:pPr>
        <w:pStyle w:val="Normal"/>
        <w:ind w:firstLine="426" w:end="0"/>
        <w:jc w:val="both"/>
        <w:rPr/>
      </w:pPr>
      <w:r>
        <w:rPr/>
        <w:t>за _______ 20__ года – на общую сумму 36 707,31 рублей;</w:t>
      </w:r>
    </w:p>
    <w:p>
      <w:pPr>
        <w:pStyle w:val="Normal"/>
        <w:ind w:firstLine="426" w:end="0"/>
        <w:jc w:val="both"/>
        <w:rPr/>
      </w:pPr>
      <w:r>
        <w:rPr/>
        <w:t>за _______ 20__ года – на общую сумму 5 401 рубль.</w:t>
      </w:r>
    </w:p>
    <w:p>
      <w:pPr>
        <w:pStyle w:val="Normal"/>
        <w:ind w:firstLine="426" w:end="0"/>
        <w:jc w:val="both"/>
        <w:rPr/>
      </w:pPr>
      <w:r>
        <w:rPr/>
        <w:t>Итого: общая сумма на которую приобретены лекарства в ООО “_____________” за период с «___»________20__г. по «___»________20__г. равна 103 421,06 рублей.</w:t>
      </w:r>
    </w:p>
    <w:p>
      <w:pPr>
        <w:pStyle w:val="Normal"/>
        <w:ind w:firstLine="426" w:end="0"/>
        <w:jc w:val="both"/>
        <w:rPr/>
      </w:pPr>
      <w:r>
        <w:rPr/>
        <w:t>2) За период с «___»________20__г. по «___»________20__г. в аптеке “_____________” были приобретены лекарства на общую сумму 86 181,45 рублей;</w:t>
      </w:r>
    </w:p>
    <w:p>
      <w:pPr>
        <w:pStyle w:val="Normal"/>
        <w:ind w:firstLine="426" w:end="0"/>
        <w:jc w:val="both"/>
        <w:rPr/>
      </w:pPr>
      <w:r>
        <w:rPr/>
        <w:t>3) За период с «___»________20__г. по «___»________20__г. в аптеке ЗАО “__________” были приобретены лекарства на общую сумму 7 074,05 рублей;</w:t>
        <w:br/>
        <w:t>     4) За период с «___»________20__г. по «___»________20__г. в аптеке ООО “______________” были приобретены лекарства на общую сумму 6815,51 рублей;</w:t>
      </w:r>
    </w:p>
    <w:p>
      <w:pPr>
        <w:pStyle w:val="Normal"/>
        <w:ind w:firstLine="426" w:end="0"/>
        <w:jc w:val="both"/>
        <w:rPr/>
      </w:pPr>
      <w:r>
        <w:rPr/>
        <w:t>5) 12.12.2008г. в аптеке ООО “______________” были приобретены лекарства на общую сумму 76 840 рублей;</w:t>
      </w:r>
    </w:p>
    <w:p>
      <w:pPr>
        <w:pStyle w:val="Normal"/>
        <w:ind w:firstLine="426" w:end="0"/>
        <w:jc w:val="both"/>
        <w:rPr/>
      </w:pPr>
      <w:r>
        <w:rPr/>
        <w:t>6) За период с «___»________20__г. по «___»________20__г. в аптеке ИП ______________ были приобретены лекарства на общую сумму 1907,80 рублей;</w:t>
      </w:r>
    </w:p>
    <w:p>
      <w:pPr>
        <w:pStyle w:val="Normal"/>
        <w:jc w:val="both"/>
        <w:rPr/>
      </w:pPr>
      <w:r>
        <w:rPr/>
        <w:t>(чеки, подтверждающие вышеназванные расходы в Приложении к исковому заявлению)</w:t>
      </w:r>
    </w:p>
    <w:p>
      <w:pPr>
        <w:pStyle w:val="Normal"/>
        <w:ind w:firstLine="426" w:end="0"/>
        <w:jc w:val="both"/>
        <w:rPr/>
      </w:pPr>
      <w:r>
        <w:rPr/>
        <w:t>ИТОГО: лекарственных средств было приобретено на общую сумму 282 239, 87 (двести восемьдесят две тысячи двести тридцать девять) рублей 87 копеек (103421,06 + 86181,45 + 7074,05 + 6815,51 + 76840 + 1907,80)</w:t>
      </w:r>
    </w:p>
    <w:p>
      <w:pPr>
        <w:pStyle w:val="Normal"/>
        <w:ind w:firstLine="426" w:end="0"/>
        <w:jc w:val="both"/>
        <w:rPr>
          <w:lang w:val="en-US"/>
        </w:rPr>
      </w:pPr>
      <w:r>
        <w:rPr/>
        <w:t>3. Вред, причиненный имуществу.</w:t>
      </w:r>
    </w:p>
    <w:p>
      <w:pPr>
        <w:pStyle w:val="Normal"/>
        <w:ind w:firstLine="426" w:end="0"/>
        <w:jc w:val="both"/>
        <w:rPr/>
      </w:pPr>
      <w:r>
        <w:rPr/>
        <w:t>Согласно Отчету № ____ по оценке восстановительного ремонта мотоцикла ....., .... года выпуска, государственный номерной знак ....., составленному Бюро независимой оценки и экспертизы “_________________”, “рыночная стоимость восстановительного ремонта (ущерба) при ДТП объекта оценки ....., 19... года выпуска... на дату оценки (__.__.20__г.) в месте оценки составляет: 149 991 рубль (сто сорок девять тысяч девятьсот девяносто один рубль)</w:t>
      </w:r>
    </w:p>
    <w:p>
      <w:pPr>
        <w:pStyle w:val="Normal"/>
        <w:ind w:firstLine="426" w:end="0"/>
        <w:jc w:val="both"/>
        <w:rPr/>
      </w:pPr>
      <w:r>
        <w:rPr/>
        <w:t xml:space="preserve">Как следует из материалов предварительной проверки, КУСП № ___ от «___»________20__г., автогражданская ответственность </w:t>
      </w:r>
      <w:r>
        <w:rPr>
          <w:lang w:val="en-US"/>
        </w:rPr>
        <w:t>YYY</w:t>
      </w:r>
      <w:r>
        <w:rPr/>
        <w:t xml:space="preserve"> застрахована в ООО “СК _________________”.</w:t>
      </w:r>
    </w:p>
    <w:p>
      <w:pPr>
        <w:pStyle w:val="Normal"/>
        <w:ind w:firstLine="426" w:end="0"/>
        <w:jc w:val="both"/>
        <w:rPr>
          <w:lang w:val="en-US"/>
        </w:rPr>
      </w:pPr>
      <w:r>
        <w:rPr/>
        <w:t>Убытки определяются в соответствии с правилами, предусмотренными статьей 15 ГК РФ. В соответствии со статьей 15 Гражданского кодекса Российской Федерации 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w:t>
      </w:r>
    </w:p>
    <w:p>
      <w:pPr>
        <w:pStyle w:val="Normal"/>
        <w:ind w:firstLine="426" w:end="0"/>
        <w:jc w:val="both"/>
        <w:rPr>
          <w:lang w:val="en-US"/>
        </w:rPr>
      </w:pPr>
      <w:r>
        <w:rPr/>
        <w:t>В соответствии со ст. 7 Федерального закона N 40-ФЗ от 25.04.2002 г. "Об обязательном страховании гражданской ответственности владельцев автотранспортных средств" страховая сумма, в пределах которой страховщик при наступлении каждого страхового случая (независимо от их числа в течение срока действия договора обязательного страхования) обязуется возместить потерпевшим причиненный вред, составляет в части возмещения вреда, причиненного имуществу одного потерпевшего, не более 120 тысяч рублей, в части возмещения вреда, причиненного жизни или здоровью каждого потерпевшего, не более 160 тысяч рублей.</w:t>
      </w:r>
    </w:p>
    <w:p>
      <w:pPr>
        <w:pStyle w:val="Normal"/>
        <w:ind w:firstLine="426" w:end="0"/>
        <w:jc w:val="both"/>
        <w:rPr/>
      </w:pPr>
      <w:r>
        <w:rPr/>
        <w:t>Таким образом, размер вреда причиненного имуществу потерпевшего составляет 149 991 рубль;</w:t>
      </w:r>
    </w:p>
    <w:p>
      <w:pPr>
        <w:pStyle w:val="Normal"/>
        <w:ind w:firstLine="426" w:end="0"/>
        <w:jc w:val="both"/>
        <w:rPr/>
      </w:pPr>
      <w:r>
        <w:rPr/>
        <w:t>вреда, причиненного здоровью потерпевшего составляет: 982713,77 рублей (282 239, 87 (расходы на лекарства) и 700473,9 рублей (утраченный заработок).</w:t>
      </w:r>
    </w:p>
    <w:p>
      <w:pPr>
        <w:pStyle w:val="Normal"/>
        <w:ind w:firstLine="426" w:end="0"/>
        <w:jc w:val="both"/>
        <w:rPr>
          <w:lang w:val="en-US"/>
        </w:rPr>
      </w:pPr>
      <w:r>
        <w:rPr/>
        <w:t>Принимая во внимание лимит ответственности страховщика ООО “СК ________________”, последний отвечает в пределах суммы, соответственно в 120 000 рублей и 160 000 рублей. В остальной части отвечает непосредственный причинитель – водитель А. (в части вреда здоровью: 982713,77 – 160000 = 822713,77 рублей); в части вреда имуществу: 149 991 – 120000 = 29991 рубль)</w:t>
      </w:r>
    </w:p>
    <w:p>
      <w:pPr>
        <w:pStyle w:val="Normal"/>
        <w:ind w:firstLine="426" w:end="0"/>
        <w:jc w:val="both"/>
        <w:rPr>
          <w:lang w:val="en-US"/>
        </w:rPr>
      </w:pPr>
      <w:r>
        <w:rPr/>
        <w:t>4. Моральный вред. Согласно статье 151 ГК РФ, если гражданину причинен моральный вред (физические или нравственные страдания) действиями, нарушающими его личные неимущественные права либо посягающими на принадлежащие гражданину другие нематериальные блага, а также в других случаях, предусмотренных законом, суд может возложить на нарушителя обязанность денежной компенсации указанного вреда.</w:t>
      </w:r>
    </w:p>
    <w:p>
      <w:pPr>
        <w:pStyle w:val="Normal"/>
        <w:ind w:firstLine="426" w:end="0"/>
        <w:jc w:val="both"/>
        <w:rPr/>
      </w:pPr>
      <w:r>
        <w:rPr/>
        <w:t>Согласно статье 1100 ГК РФ, компенсация морального вреда осуществляется независимо от вины причинителя вреда в случаях, когда вред причинен жизни или здоровью гражданина источником повышенной опасности.</w:t>
      </w:r>
    </w:p>
    <w:p>
      <w:pPr>
        <w:pStyle w:val="Normal"/>
        <w:ind w:firstLine="426" w:end="0"/>
        <w:jc w:val="both"/>
        <w:rPr/>
      </w:pPr>
      <w:r>
        <w:rPr/>
        <w:t>Принимая во внимание тяжесть последствий (потерпевшему присвоена первая группа инвалидности) — тяжкий вред здоровью, компенсация морального вреда оценивается истцом в 300 000 рублей.</w:t>
      </w:r>
    </w:p>
    <w:p>
      <w:pPr>
        <w:pStyle w:val="Normal"/>
        <w:ind w:firstLine="426" w:end="0"/>
        <w:jc w:val="both"/>
        <w:rPr>
          <w:lang w:val="en-US"/>
        </w:rPr>
      </w:pPr>
      <w:r>
        <w:rPr/>
        <w:t>Согласно статье 333.36 НК РФ, от уплаты государственной пошлины по делам, рассматриваемым в судах общей юрисдикции, а также мировыми судьями, с учетом положений пункта 3 настоящей статьи освобождаются: истцы - инвалиды I и II группы. (копия справки о присвоении 1 группы инвалидности в Приложении).</w:t>
      </w:r>
    </w:p>
    <w:p>
      <w:pPr>
        <w:pStyle w:val="Normal"/>
        <w:ind w:firstLine="426" w:end="0"/>
        <w:jc w:val="both"/>
        <w:rPr/>
      </w:pPr>
      <w:r>
        <w:rPr/>
        <w:t>На основании изложенного, прошу суд:</w:t>
      </w:r>
    </w:p>
    <w:p>
      <w:pPr>
        <w:pStyle w:val="Normal"/>
        <w:ind w:firstLine="426" w:end="0"/>
        <w:jc w:val="both"/>
        <w:rPr/>
      </w:pPr>
      <w:r>
        <w:rPr/>
        <w:t>1. Взыскать с ООО “СК ______________” в пользу Н. 120 000 рублей в возмещение ущерба, причиненного имуществу потерпевшего;</w:t>
      </w:r>
    </w:p>
    <w:p>
      <w:pPr>
        <w:pStyle w:val="Normal"/>
        <w:ind w:firstLine="426" w:end="0"/>
        <w:jc w:val="both"/>
        <w:rPr/>
      </w:pPr>
      <w:r>
        <w:rPr/>
        <w:t>2. Взыскать с ООО “СК ______________” в пользу Н. 160 000 рублей в возмещение вреда, причиненного жизни и здоровью потерпевшего;</w:t>
      </w:r>
    </w:p>
    <w:p>
      <w:pPr>
        <w:pStyle w:val="Normal"/>
        <w:ind w:firstLine="426" w:end="0"/>
        <w:jc w:val="both"/>
        <w:rPr/>
      </w:pPr>
      <w:r>
        <w:rPr/>
        <w:t xml:space="preserve">3. Взыскать с </w:t>
      </w:r>
      <w:r>
        <w:rPr>
          <w:lang w:val="en-US"/>
        </w:rPr>
        <w:t>YYY</w:t>
      </w:r>
      <w:r>
        <w:rPr/>
        <w:t xml:space="preserve"> в пользу </w:t>
      </w:r>
      <w:r>
        <w:rPr>
          <w:lang w:val="en-US"/>
        </w:rPr>
        <w:t>XXX</w:t>
      </w:r>
      <w:r>
        <w:rPr/>
        <w:t xml:space="preserve"> 29991 рубль в возмещение ущерба, причиненного имуществу потерпевшего;</w:t>
      </w:r>
    </w:p>
    <w:p>
      <w:pPr>
        <w:pStyle w:val="Normal"/>
        <w:ind w:firstLine="426" w:end="0"/>
        <w:jc w:val="both"/>
        <w:rPr/>
      </w:pPr>
      <w:r>
        <w:rPr/>
        <w:t xml:space="preserve">4. Взыскать с </w:t>
      </w:r>
      <w:r>
        <w:rPr>
          <w:lang w:val="en-US"/>
        </w:rPr>
        <w:t>YYY</w:t>
      </w:r>
      <w:r>
        <w:rPr/>
        <w:t xml:space="preserve"> в пользу </w:t>
      </w:r>
      <w:r>
        <w:rPr>
          <w:lang w:val="en-US"/>
        </w:rPr>
        <w:t>XXX</w:t>
      </w:r>
      <w:r>
        <w:rPr/>
        <w:t xml:space="preserve"> 822713,77 рублей в возмещение вреда, причиненного жизни и здоровью потерпевшего;</w:t>
      </w:r>
    </w:p>
    <w:p>
      <w:pPr>
        <w:pStyle w:val="Normal"/>
        <w:ind w:firstLine="426" w:end="0"/>
        <w:jc w:val="both"/>
        <w:rPr/>
      </w:pPr>
      <w:r>
        <w:rPr/>
        <w:t xml:space="preserve">5. Взыскать с </w:t>
      </w:r>
      <w:r>
        <w:rPr>
          <w:lang w:val="en-US"/>
        </w:rPr>
        <w:t>YYY</w:t>
      </w:r>
      <w:r>
        <w:rPr/>
        <w:t xml:space="preserve"> в пользу </w:t>
      </w:r>
      <w:r>
        <w:rPr>
          <w:lang w:val="en-US"/>
        </w:rPr>
        <w:t>XXX</w:t>
      </w:r>
      <w:r>
        <w:rPr/>
        <w:t xml:space="preserve"> 300000 рублей компенсации морального вреда;</w:t>
      </w:r>
    </w:p>
    <w:p>
      <w:pPr>
        <w:pStyle w:val="Normal"/>
        <w:ind w:firstLine="426" w:end="0"/>
        <w:jc w:val="both"/>
        <w:rPr/>
      </w:pPr>
      <w:r>
        <w:rPr/>
        <w:t xml:space="preserve">6. Взыскать с </w:t>
      </w:r>
      <w:r>
        <w:rPr>
          <w:lang w:val="en-US"/>
        </w:rPr>
        <w:t>YYY</w:t>
      </w:r>
      <w:r>
        <w:rPr/>
        <w:t xml:space="preserve"> в пользу </w:t>
      </w:r>
      <w:r>
        <w:rPr>
          <w:lang w:val="en-US"/>
        </w:rPr>
        <w:t>XXX</w:t>
      </w:r>
      <w:r>
        <w:rPr/>
        <w:t xml:space="preserve"> 5880 рублей расходов на проведение оценки ущерба имуществу.</w:t>
      </w:r>
    </w:p>
    <w:p>
      <w:pPr>
        <w:pStyle w:val="Normal"/>
        <w:ind w:firstLine="426" w:end="0"/>
        <w:jc w:val="both"/>
        <w:rPr/>
      </w:pPr>
      <w:r>
        <w:rPr/>
        <w:t>Приложение:</w:t>
      </w:r>
    </w:p>
    <w:p>
      <w:pPr>
        <w:pStyle w:val="Normal"/>
        <w:ind w:firstLine="426" w:end="0"/>
        <w:jc w:val="both"/>
        <w:rPr>
          <w:lang w:val="en-US"/>
        </w:rPr>
      </w:pPr>
      <w:r>
        <w:rPr>
          <w:lang w:val="en-US"/>
        </w:rPr>
      </w:r>
    </w:p>
    <w:p>
      <w:pPr>
        <w:pStyle w:val="Normal"/>
        <w:ind w:firstLine="426" w:end="0"/>
        <w:jc w:val="both"/>
        <w:rPr>
          <w:lang w:val="en-US"/>
        </w:rPr>
      </w:pPr>
      <w:r>
        <w:rPr>
          <w:lang w:val="en-US"/>
        </w:rPr>
      </w:r>
    </w:p>
    <w:p>
      <w:pPr>
        <w:pStyle w:val="Normal"/>
        <w:ind w:firstLine="426" w:end="0"/>
        <w:jc w:val="both"/>
        <w:rPr>
          <w:lang w:val="en-US"/>
        </w:rPr>
      </w:pPr>
      <w:r>
        <w:rPr>
          <w:lang w:val="en-US"/>
        </w:rPr>
      </w:r>
    </w:p>
    <w:p>
      <w:pPr>
        <w:pStyle w:val="Normal"/>
        <w:ind w:firstLine="426" w:end="0"/>
        <w:jc w:val="both"/>
        <w:rPr/>
      </w:pPr>
      <w:r>
        <w:rPr/>
        <w:t xml:space="preserve">подпись ___________________ /представитель по доверенности </w:t>
      </w:r>
      <w:r>
        <w:rPr>
          <w:lang w:val="en-US"/>
        </w:rPr>
        <w:t>____________</w:t>
      </w:r>
      <w:r>
        <w:rPr/>
        <w:t>/</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pPr>
    <w:rPr>
      <w:rFonts w:ascii="Times New Roman" w:hAnsi="Times New Roman" w:eastAsia="Times New Roman" w:cs="Times New Roman"/>
      <w:color w:val="auto"/>
      <w:sz w:val="24"/>
      <w:szCs w:val="22"/>
      <w:lang w:bidi="ar-SA" w:val="ru-RU" w:eastAsia="zh-CN"/>
    </w:rPr>
  </w:style>
  <w:style w:type="paragraph" w:styleId="Heading1">
    <w:name w:val="heading 1"/>
    <w:basedOn w:val="Normal"/>
    <w:next w:val="Normal"/>
    <w:qFormat/>
    <w:pPr>
      <w:numPr>
        <w:ilvl w:val="0"/>
        <w:numId w:val="1"/>
      </w:numPr>
      <w:spacing w:before="480" w:after="0"/>
      <w:contextualSpacing/>
      <w:outlineLvl w:val="0"/>
    </w:pPr>
    <w:rPr>
      <w:smallCaps/>
      <w:spacing w:val="5"/>
      <w:sz w:val="36"/>
      <w:szCs w:val="36"/>
    </w:rPr>
  </w:style>
  <w:style w:type="paragraph" w:styleId="Heading2">
    <w:name w:val="heading 2"/>
    <w:basedOn w:val="Normal"/>
    <w:next w:val="Normal"/>
    <w:qFormat/>
    <w:pPr>
      <w:numPr>
        <w:ilvl w:val="1"/>
        <w:numId w:val="1"/>
      </w:numPr>
      <w:spacing w:lineRule="auto" w:line="269" w:before="200" w:after="0"/>
      <w:outlineLvl w:val="1"/>
    </w:pPr>
    <w:rPr>
      <w:smallCaps/>
      <w:sz w:val="28"/>
      <w:szCs w:val="28"/>
    </w:rPr>
  </w:style>
  <w:style w:type="paragraph" w:styleId="Heading3">
    <w:name w:val="heading 3"/>
    <w:basedOn w:val="Normal"/>
    <w:next w:val="Normal"/>
    <w:qFormat/>
    <w:pPr>
      <w:numPr>
        <w:ilvl w:val="2"/>
        <w:numId w:val="1"/>
      </w:numPr>
      <w:spacing w:lineRule="auto" w:line="269" w:before="200" w:after="0"/>
      <w:outlineLvl w:val="2"/>
    </w:pPr>
    <w:rPr>
      <w:i/>
      <w:iCs/>
      <w:smallCaps/>
      <w:spacing w:val="5"/>
      <w:sz w:val="26"/>
      <w:szCs w:val="26"/>
    </w:rPr>
  </w:style>
  <w:style w:type="paragraph" w:styleId="Heading4">
    <w:name w:val="heading 4"/>
    <w:basedOn w:val="Normal"/>
    <w:next w:val="Normal"/>
    <w:qFormat/>
    <w:pPr>
      <w:numPr>
        <w:ilvl w:val="3"/>
        <w:numId w:val="1"/>
      </w:numPr>
      <w:spacing w:lineRule="auto" w:line="269"/>
      <w:outlineLvl w:val="3"/>
    </w:pPr>
    <w:rPr>
      <w:b/>
      <w:bCs/>
      <w:spacing w:val="5"/>
    </w:rPr>
  </w:style>
  <w:style w:type="paragraph" w:styleId="Heading5">
    <w:name w:val="heading 5"/>
    <w:basedOn w:val="Normal"/>
    <w:next w:val="Normal"/>
    <w:qFormat/>
    <w:pPr>
      <w:numPr>
        <w:ilvl w:val="4"/>
        <w:numId w:val="1"/>
      </w:numPr>
      <w:spacing w:lineRule="auto" w:line="269"/>
      <w:outlineLvl w:val="4"/>
    </w:pPr>
    <w:rPr>
      <w:i/>
      <w:iCs/>
    </w:rPr>
  </w:style>
  <w:style w:type="paragraph" w:styleId="Heading6">
    <w:name w:val="heading 6"/>
    <w:basedOn w:val="Normal"/>
    <w:next w:val="Normal"/>
    <w:qFormat/>
    <w:pPr>
      <w:numPr>
        <w:ilvl w:val="5"/>
        <w:numId w:val="1"/>
      </w:numPr>
      <w:shd w:fill="FFFFFF" w:val="clear"/>
      <w:spacing w:lineRule="auto" w:line="269"/>
      <w:outlineLvl w:val="5"/>
    </w:pPr>
    <w:rPr>
      <w:b/>
      <w:bCs/>
      <w:color w:val="595959"/>
      <w:spacing w:val="5"/>
    </w:rPr>
  </w:style>
  <w:style w:type="paragraph" w:styleId="Heading7">
    <w:name w:val="heading 7"/>
    <w:basedOn w:val="Normal"/>
    <w:next w:val="Normal"/>
    <w:qFormat/>
    <w:pPr>
      <w:numPr>
        <w:ilvl w:val="6"/>
        <w:numId w:val="1"/>
      </w:numPr>
      <w:outlineLvl w:val="6"/>
    </w:pPr>
    <w:rPr>
      <w:b/>
      <w:bCs/>
      <w:i/>
      <w:iCs/>
      <w:color w:val="5A5A5A"/>
      <w:sz w:val="20"/>
      <w:szCs w:val="20"/>
    </w:rPr>
  </w:style>
  <w:style w:type="paragraph" w:styleId="Heading8">
    <w:name w:val="heading 8"/>
    <w:basedOn w:val="Normal"/>
    <w:next w:val="Normal"/>
    <w:qFormat/>
    <w:pPr>
      <w:numPr>
        <w:ilvl w:val="7"/>
        <w:numId w:val="1"/>
      </w:numPr>
      <w:outlineLvl w:val="7"/>
    </w:pPr>
    <w:rPr>
      <w:b/>
      <w:bCs/>
      <w:color w:val="7F7F7F"/>
      <w:sz w:val="20"/>
      <w:szCs w:val="20"/>
    </w:rPr>
  </w:style>
  <w:style w:type="paragraph" w:styleId="Heading9">
    <w:name w:val="heading 9"/>
    <w:basedOn w:val="Normal"/>
    <w:next w:val="Normal"/>
    <w:qFormat/>
    <w:pPr>
      <w:numPr>
        <w:ilvl w:val="8"/>
        <w:numId w:val="1"/>
      </w:numPr>
      <w:spacing w:lineRule="auto" w:line="269"/>
      <w:outlineLvl w:val="8"/>
    </w:pPr>
    <w:rPr>
      <w:b/>
      <w:bCs/>
      <w:i/>
      <w:iCs/>
      <w:color w:val="7F7F7F"/>
      <w:sz w:val="18"/>
      <w:szCs w:val="18"/>
    </w:rPr>
  </w:style>
  <w:style w:type="character" w:styleId="WW8Num1z0">
    <w:name w:val="WW8Num1z0"/>
    <w:qFormat/>
    <w:rPr/>
  </w:style>
  <w:style w:type="character" w:styleId="Style5">
    <w:name w:val="Основной шрифт абзаца"/>
    <w:qFormat/>
    <w:rPr/>
  </w:style>
  <w:style w:type="character" w:styleId="1">
    <w:name w:val="Заголовок 1 Знак"/>
    <w:basedOn w:val="Style5"/>
    <w:qFormat/>
    <w:rPr>
      <w:smallCaps/>
      <w:spacing w:val="5"/>
      <w:sz w:val="36"/>
      <w:szCs w:val="36"/>
    </w:rPr>
  </w:style>
  <w:style w:type="character" w:styleId="2">
    <w:name w:val="Заголовок 2 Знак"/>
    <w:basedOn w:val="Style5"/>
    <w:qFormat/>
    <w:rPr>
      <w:smallCaps/>
      <w:sz w:val="28"/>
      <w:szCs w:val="28"/>
    </w:rPr>
  </w:style>
  <w:style w:type="character" w:styleId="3">
    <w:name w:val="Заголовок 3 Знак"/>
    <w:basedOn w:val="Style5"/>
    <w:qFormat/>
    <w:rPr>
      <w:i/>
      <w:iCs/>
      <w:smallCaps/>
      <w:spacing w:val="5"/>
      <w:sz w:val="26"/>
      <w:szCs w:val="26"/>
    </w:rPr>
  </w:style>
  <w:style w:type="character" w:styleId="4">
    <w:name w:val="Заголовок 4 Знак"/>
    <w:basedOn w:val="Style5"/>
    <w:qFormat/>
    <w:rPr>
      <w:b/>
      <w:bCs/>
      <w:spacing w:val="5"/>
      <w:sz w:val="24"/>
      <w:szCs w:val="24"/>
    </w:rPr>
  </w:style>
  <w:style w:type="character" w:styleId="5">
    <w:name w:val="Заголовок 5 Знак"/>
    <w:basedOn w:val="Style5"/>
    <w:qFormat/>
    <w:rPr>
      <w:i/>
      <w:iCs/>
      <w:sz w:val="24"/>
      <w:szCs w:val="24"/>
    </w:rPr>
  </w:style>
  <w:style w:type="character" w:styleId="6">
    <w:name w:val="Заголовок 6 Знак"/>
    <w:basedOn w:val="Style5"/>
    <w:qFormat/>
    <w:rPr>
      <w:b/>
      <w:bCs/>
      <w:color w:val="595959"/>
      <w:spacing w:val="5"/>
      <w:shd w:fill="FFFFFF" w:val="clear"/>
    </w:rPr>
  </w:style>
  <w:style w:type="character" w:styleId="7">
    <w:name w:val="Заголовок 7 Знак"/>
    <w:basedOn w:val="Style5"/>
    <w:qFormat/>
    <w:rPr>
      <w:b/>
      <w:bCs/>
      <w:i/>
      <w:iCs/>
      <w:color w:val="5A5A5A"/>
      <w:sz w:val="20"/>
      <w:szCs w:val="20"/>
    </w:rPr>
  </w:style>
  <w:style w:type="character" w:styleId="8">
    <w:name w:val="Заголовок 8 Знак"/>
    <w:basedOn w:val="Style5"/>
    <w:qFormat/>
    <w:rPr>
      <w:b/>
      <w:bCs/>
      <w:color w:val="7F7F7F"/>
      <w:sz w:val="20"/>
      <w:szCs w:val="20"/>
    </w:rPr>
  </w:style>
  <w:style w:type="character" w:styleId="9">
    <w:name w:val="Заголовок 9 Знак"/>
    <w:basedOn w:val="Style5"/>
    <w:qFormat/>
    <w:rPr>
      <w:b/>
      <w:bCs/>
      <w:i/>
      <w:iCs/>
      <w:color w:val="7F7F7F"/>
      <w:sz w:val="18"/>
      <w:szCs w:val="18"/>
    </w:rPr>
  </w:style>
  <w:style w:type="character" w:styleId="Style6">
    <w:name w:val="Название Знак"/>
    <w:basedOn w:val="Style5"/>
    <w:qFormat/>
    <w:rPr>
      <w:smallCaps/>
      <w:sz w:val="52"/>
      <w:szCs w:val="52"/>
    </w:rPr>
  </w:style>
  <w:style w:type="character" w:styleId="Style7">
    <w:name w:val="Подзаголовок Знак"/>
    <w:basedOn w:val="Style5"/>
    <w:qFormat/>
    <w:rPr>
      <w:i/>
      <w:iCs/>
      <w:smallCaps/>
      <w:spacing w:val="10"/>
      <w:sz w:val="28"/>
      <w:szCs w:val="28"/>
    </w:rPr>
  </w:style>
  <w:style w:type="character" w:styleId="Strong">
    <w:name w:val="Strong"/>
    <w:qFormat/>
    <w:rPr>
      <w:b/>
      <w:bCs/>
    </w:rPr>
  </w:style>
  <w:style w:type="character" w:styleId="Emphasis">
    <w:name w:val="Emphasis"/>
    <w:qFormat/>
    <w:rPr>
      <w:b/>
      <w:bCs/>
      <w:i/>
      <w:iCs/>
      <w:spacing w:val="10"/>
    </w:rPr>
  </w:style>
  <w:style w:type="character" w:styleId="21">
    <w:name w:val="Цитата 2 Знак"/>
    <w:basedOn w:val="Style5"/>
    <w:qFormat/>
    <w:rPr>
      <w:i/>
      <w:iCs/>
    </w:rPr>
  </w:style>
  <w:style w:type="character" w:styleId="Style8">
    <w:name w:val="Выделенная цитата Знак"/>
    <w:basedOn w:val="Style5"/>
    <w:qFormat/>
    <w:rPr>
      <w:i/>
      <w:iCs/>
    </w:rPr>
  </w:style>
  <w:style w:type="character" w:styleId="Style9">
    <w:name w:val="Слабое выделение"/>
    <w:qFormat/>
    <w:rPr>
      <w:i/>
      <w:iCs/>
    </w:rPr>
  </w:style>
  <w:style w:type="character" w:styleId="Style10">
    <w:name w:val="Сильное выделение"/>
    <w:qFormat/>
    <w:rPr>
      <w:b/>
      <w:bCs/>
      <w:i/>
      <w:iCs/>
    </w:rPr>
  </w:style>
  <w:style w:type="character" w:styleId="Style11">
    <w:name w:val="Слабая ссылка"/>
    <w:basedOn w:val="Style5"/>
    <w:qFormat/>
    <w:rPr>
      <w:smallCaps/>
    </w:rPr>
  </w:style>
  <w:style w:type="character" w:styleId="Style12">
    <w:name w:val="Сильная ссылка"/>
    <w:qFormat/>
    <w:rPr>
      <w:b/>
      <w:bCs/>
      <w:smallCaps/>
    </w:rPr>
  </w:style>
  <w:style w:type="character" w:styleId="Style13">
    <w:name w:val="Название книги"/>
    <w:basedOn w:val="Style5"/>
    <w:qFormat/>
    <w:rPr>
      <w:i/>
      <w:iCs/>
      <w:smallCaps/>
      <w:spacing w:val="5"/>
    </w:rPr>
  </w:style>
  <w:style w:type="character" w:styleId="apple-converted-space">
    <w:name w:val="apple-converted-space"/>
    <w:basedOn w:val="Style5"/>
    <w:qFormat/>
    <w:rPr/>
  </w:style>
  <w:style w:type="character" w:styleId="Hyperlink">
    <w:name w:val="Hyperlink"/>
    <w:basedOn w:val="Style5"/>
    <w:rPr>
      <w:color w:val="0000FF"/>
      <w:u w:val="single"/>
    </w:rPr>
  </w:style>
  <w:style w:type="paragraph" w:styleId="Heading">
    <w:name w:val="Heading"/>
    <w:basedOn w:val="Normal"/>
    <w:next w:val="Normal"/>
    <w:qFormat/>
    <w:pPr>
      <w:spacing w:before="0" w:after="300"/>
      <w:contextualSpacing/>
    </w:pPr>
    <w:rPr>
      <w:smallCaps/>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rPr>
      <w:i/>
      <w:iCs/>
      <w:smallCaps/>
      <w:spacing w:val="10"/>
      <w:sz w:val="28"/>
      <w:szCs w:val="28"/>
    </w:rPr>
  </w:style>
  <w:style w:type="paragraph" w:styleId="Style14">
    <w:name w:val="Без интервала"/>
    <w:basedOn w:val="Normal"/>
    <w:qFormat/>
    <w:pPr/>
    <w:rPr/>
  </w:style>
  <w:style w:type="paragraph" w:styleId="Style15">
    <w:name w:val="Абзац списка"/>
    <w:basedOn w:val="Normal"/>
    <w:qFormat/>
    <w:pPr>
      <w:spacing w:before="0" w:after="0"/>
      <w:ind w:hanging="0" w:start="720" w:end="0"/>
      <w:contextualSpacing/>
    </w:pPr>
    <w:rPr/>
  </w:style>
  <w:style w:type="paragraph" w:styleId="22">
    <w:name w:val="Цитата 2"/>
    <w:basedOn w:val="Normal"/>
    <w:next w:val="Normal"/>
    <w:qFormat/>
    <w:pPr/>
    <w:rPr>
      <w:i/>
      <w:iCs/>
    </w:rPr>
  </w:style>
  <w:style w:type="paragraph" w:styleId="Style16">
    <w:name w:val="Выделенная цитата"/>
    <w:basedOn w:val="Normal"/>
    <w:next w:val="Normal"/>
    <w:qFormat/>
    <w:pPr>
      <w:pBdr>
        <w:top w:val="single" w:sz="4" w:space="10" w:color="000000"/>
        <w:bottom w:val="single" w:sz="4" w:space="10" w:color="000000"/>
      </w:pBdr>
      <w:spacing w:lineRule="auto" w:line="300" w:before="240" w:after="240"/>
      <w:ind w:hanging="0" w:start="1152" w:end="1152"/>
      <w:jc w:val="both"/>
    </w:pPr>
    <w:rPr>
      <w:i/>
      <w:iCs/>
    </w:rPr>
  </w:style>
  <w:style w:type="paragraph" w:styleId="Style17">
    <w:name w:val="Заголовок оглавления"/>
    <w:basedOn w:val="Heading1"/>
    <w:next w:val="Normal"/>
    <w:qFormat/>
    <w:pPr>
      <w:numPr>
        <w:ilvl w:val="0"/>
        <w:numId w:val="0"/>
      </w:numPr>
      <w:outlineLvl w:val="9"/>
    </w:pPr>
    <w:rPr/>
  </w:style>
  <w:style w:type="paragraph" w:styleId="Style18">
    <w:name w:val="Обычный (веб)"/>
    <w:basedOn w:val="Normal"/>
    <w:qFormat/>
    <w:pPr>
      <w:spacing w:lineRule="auto" w:line="240" w:before="280" w:after="280"/>
    </w:pPr>
    <w:rPr>
      <w:rFonts w:eastAsia="Times New Roman" w:cs="Times New Roman"/>
      <w:szCs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44</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2014-07-28T23:32:00Z</dcterms:created>
  <dc:creator>dogovor-urist.ru</dc:creator>
  <dc:description/>
  <cp:keywords/>
  <dc:language>ru-RU</dc:language>
  <cp:lastModifiedBy>Сергей</cp:lastModifiedBy>
  <dcterms:modified xsi:type="dcterms:W3CDTF">2014-08-19T21:53:00Z</dcterms:modified>
  <cp:revision>4</cp:revision>
  <dc:subject/>
  <dc:title/>
</cp:coreProperties>
</file>