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hanging="0" w:start="0"/>
        <w:rPr>
          <w:lang w:val="en-US"/>
        </w:rPr>
      </w:pPr>
      <w:r>
        <w:rPr/>
        <w:t>Трудовой договор № ____</w:t>
      </w:r>
    </w:p>
    <w:p>
      <w:pPr>
        <w:pStyle w:val="Normal"/>
        <w:tabs>
          <w:tab w:val="clear" w:pos="709"/>
          <w:tab w:val="right" w:pos="9781" w:leader="none"/>
        </w:tabs>
        <w:rPr/>
      </w:pPr>
      <w:r>
        <w:rPr/>
        <w:t xml:space="preserve">г. __________ </w:t>
      </w:r>
      <w:r>
        <w:rPr>
          <w:lang w:val="en-US"/>
        </w:rPr>
        <w:tab/>
      </w:r>
      <w:r>
        <w:rPr/>
        <w:t>«___» _________ ____ г.</w:t>
        <w:br/>
      </w:r>
    </w:p>
    <w:p>
      <w:pPr>
        <w:pStyle w:val="Style22"/>
        <w:spacing w:before="240" w:after="280"/>
        <w:ind w:firstLine="540" w:end="0"/>
        <w:jc w:val="both"/>
        <w:rPr>
          <w:color w:val="000000"/>
          <w:szCs w:val="24"/>
        </w:rPr>
      </w:pPr>
      <w:r>
        <w:rPr>
          <w:szCs w:val="24"/>
        </w:rPr>
        <w:t>_____________________________________________________, именуем__ в дальнейшем "Работодатель", в лице _________________________________________________________, действующ ____ на основании ______________________________, с одной стороны, и _____________________________________________________________________________,</w:t>
      </w:r>
    </w:p>
    <w:p>
      <w:pPr>
        <w:pStyle w:val="Normal"/>
        <w:spacing w:before="240" w:after="0"/>
        <w:jc w:val="both"/>
        <w:rPr>
          <w:color w:val="000000"/>
          <w:szCs w:val="24"/>
        </w:rPr>
      </w:pPr>
      <w:r>
        <w:rPr>
          <w:color w:val="000000"/>
          <w:szCs w:val="24"/>
        </w:rPr>
        <w:t>именуем___ в дальнейшем "Работник", с другой стороны, заключили настоящий договор нижеследующем:</w:t>
      </w:r>
    </w:p>
    <w:p>
      <w:pPr>
        <w:pStyle w:val="Normal"/>
        <w:spacing w:before="240" w:after="0"/>
        <w:rPr>
          <w:color w:val="000000"/>
          <w:szCs w:val="24"/>
        </w:rPr>
      </w:pPr>
      <w:r>
        <w:rPr>
          <w:color w:val="000000"/>
          <w:szCs w:val="24"/>
        </w:rPr>
      </w:r>
    </w:p>
    <w:p>
      <w:pPr>
        <w:pStyle w:val="Heading2"/>
        <w:ind w:hanging="0" w:start="0"/>
        <w:rPr/>
      </w:pPr>
      <w:r>
        <w:rPr/>
        <w:t>1. Предмет договора</w:t>
      </w:r>
    </w:p>
    <w:p>
      <w:pPr>
        <w:pStyle w:val="Normal"/>
        <w:spacing w:before="240" w:after="0"/>
        <w:ind w:firstLine="708" w:end="0"/>
        <w:jc w:val="both"/>
        <w:rPr/>
      </w:pPr>
      <w:bookmarkStart w:id="0" w:name="p1_1"/>
      <w:bookmarkEnd w:id="0"/>
      <w:r>
        <w:rPr>
          <w:szCs w:val="24"/>
        </w:rPr>
        <w:t>1.1. Работник принимается на работу к Работодателю в организацию:______________</w:t>
        <w:br/>
        <w:t xml:space="preserve"> ______________________на должность Водителя в Основное подразделение в соответствии с чем и, исходя из условий данного договора, Работник обязуется выполнять свои должностные обязанности, определённые данным договором и  непосредственно руководителем, а Работодатель обязуется обеспечить ему необходимые условия для работы, выплачивать заработную плату и представлять социально-бытовые льготы в соответствии с законодательством и настоящим договором.</w:t>
      </w:r>
    </w:p>
    <w:p>
      <w:pPr>
        <w:pStyle w:val="Normal"/>
        <w:spacing w:before="240" w:after="0"/>
        <w:ind w:firstLine="540" w:end="0"/>
        <w:jc w:val="center"/>
        <w:rPr>
          <w:color w:val="000000"/>
          <w:szCs w:val="24"/>
        </w:rPr>
      </w:pPr>
      <w:r>
        <w:rPr>
          <w:color w:val="000000"/>
          <w:szCs w:val="24"/>
        </w:rPr>
      </w:r>
    </w:p>
    <w:p>
      <w:pPr>
        <w:pStyle w:val="Heading2"/>
        <w:ind w:hanging="0" w:start="0"/>
        <w:rPr/>
      </w:pPr>
      <w:r>
        <w:rPr/>
        <w:t>2. Общие положения</w:t>
      </w:r>
    </w:p>
    <w:p>
      <w:pPr>
        <w:pStyle w:val="Normal"/>
        <w:spacing w:before="240" w:after="0"/>
        <w:ind w:firstLine="709" w:end="0"/>
        <w:jc w:val="both"/>
        <w:rPr>
          <w:color w:val="000000"/>
          <w:szCs w:val="24"/>
        </w:rPr>
      </w:pPr>
      <w:r>
        <w:rPr>
          <w:color w:val="000000"/>
          <w:szCs w:val="24"/>
        </w:rPr>
        <w:t>2.1. Настоящий договор является договором по основной работе.</w:t>
      </w:r>
    </w:p>
    <w:p>
      <w:pPr>
        <w:pStyle w:val="Normal"/>
        <w:spacing w:before="240" w:after="0"/>
        <w:ind w:firstLine="709" w:end="0"/>
        <w:jc w:val="both"/>
        <w:rPr/>
      </w:pPr>
      <w:r>
        <w:rPr>
          <w:color w:val="000000"/>
          <w:szCs w:val="24"/>
        </w:rPr>
        <w:t xml:space="preserve">2.2. Работнику устанавливается испытательный срок - ______ месяца (но не более 3 месяцев). При неудовлетворительном результате испытания Работодатель имеет право до истечения срока испытания расторгнуть трудовой договор с Работником, предупредив его об этом в письменной форме не позднее, чем за три дня с указанием причин, послуживших основанием для признания этого Работника не выдержавшим испытание. Если срок испытания истёк,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 Если в период испытания Работник придёт к выводу, что предложенная ему работа не является для него подходящей, то он имеет право расторгнуть трудовой договор по собственному желанию, предупредив об этом Работодателя в письменной форме за три дня; </w:t>
      </w:r>
    </w:p>
    <w:p>
      <w:pPr>
        <w:pStyle w:val="Normal"/>
        <w:spacing w:before="240" w:after="0"/>
        <w:ind w:firstLine="709" w:end="0"/>
        <w:jc w:val="both"/>
        <w:rPr>
          <w:color w:val="000000"/>
          <w:szCs w:val="24"/>
        </w:rPr>
      </w:pPr>
      <w:r>
        <w:rPr>
          <w:color w:val="000000"/>
          <w:szCs w:val="24"/>
        </w:rPr>
        <w:t>2.3. Работник гарантирует наличие водительских прав категории "____", позволяющих управлять грузовыми автомобилями всех типов.</w:t>
      </w:r>
    </w:p>
    <w:p>
      <w:pPr>
        <w:pStyle w:val="Normal"/>
        <w:spacing w:before="240" w:after="0"/>
        <w:ind w:firstLine="709" w:end="0"/>
        <w:jc w:val="both"/>
        <w:rPr>
          <w:color w:val="000000"/>
          <w:szCs w:val="24"/>
        </w:rPr>
      </w:pPr>
      <w:r>
        <w:rPr>
          <w:color w:val="000000"/>
          <w:szCs w:val="24"/>
        </w:rPr>
      </w:r>
    </w:p>
    <w:p>
      <w:pPr>
        <w:pStyle w:val="Heading2"/>
        <w:ind w:hanging="0" w:start="0"/>
        <w:rPr>
          <w:color w:val="000000"/>
        </w:rPr>
      </w:pPr>
      <w:r>
        <w:rPr/>
        <w:t>3. Права и обязанности сторон</w:t>
      </w:r>
    </w:p>
    <w:p>
      <w:pPr>
        <w:pStyle w:val="Heading2"/>
        <w:ind w:hanging="0" w:start="0"/>
        <w:rPr/>
      </w:pPr>
      <w:r>
        <w:rPr/>
        <w:t xml:space="preserve">3.1. Работник обязан: </w:t>
      </w:r>
    </w:p>
    <w:p>
      <w:pPr>
        <w:pStyle w:val="Normal"/>
        <w:spacing w:before="240" w:after="0"/>
        <w:ind w:firstLine="709" w:end="0"/>
        <w:jc w:val="both"/>
        <w:rPr>
          <w:szCs w:val="24"/>
        </w:rPr>
      </w:pPr>
      <w:r>
        <w:rPr>
          <w:szCs w:val="24"/>
        </w:rPr>
        <w:t>3.1.1. Соблюдать установленные Работодателем Правила внутреннего трудового распорядка, производственную и финансовую дисциплину, добросовестно относиться к исполнению своих должностных обязанностей;</w:t>
      </w:r>
    </w:p>
    <w:p>
      <w:pPr>
        <w:pStyle w:val="Normal"/>
        <w:spacing w:before="240" w:after="0"/>
        <w:ind w:firstLine="709" w:end="0"/>
        <w:jc w:val="both"/>
        <w:rPr/>
      </w:pPr>
      <w:r>
        <w:rPr>
          <w:szCs w:val="24"/>
        </w:rPr>
        <w:t>3.1.2. Бережно относиться к</w:t>
      </w:r>
      <w:r>
        <w:rPr>
          <w:szCs w:val="24"/>
          <w:lang w:val="en-US"/>
        </w:rPr>
        <w:t xml:space="preserve"> </w:t>
      </w:r>
      <w:r>
        <w:rPr>
          <w:szCs w:val="24"/>
        </w:rPr>
        <w:t>имуществу Работодателя и использовать его только в целях исполнения должностных обязанностей;</w:t>
      </w:r>
    </w:p>
    <w:p>
      <w:pPr>
        <w:pStyle w:val="Style22"/>
        <w:spacing w:before="240" w:after="0"/>
        <w:ind w:firstLine="709" w:end="0"/>
        <w:jc w:val="both"/>
        <w:rPr>
          <w:color w:val="000000"/>
          <w:szCs w:val="24"/>
        </w:rPr>
      </w:pPr>
      <w:r>
        <w:rPr>
          <w:color w:val="000000"/>
          <w:szCs w:val="24"/>
        </w:rPr>
        <w:t>3.1.3. Не разглашать полученную во время работы коммерческую и иную конфиденциальную информацию;</w:t>
      </w:r>
    </w:p>
    <w:p>
      <w:pPr>
        <w:pStyle w:val="Style22"/>
        <w:spacing w:before="240" w:after="0"/>
        <w:ind w:firstLine="709" w:end="0"/>
        <w:jc w:val="both"/>
        <w:rPr>
          <w:color w:val="000000"/>
          <w:szCs w:val="24"/>
        </w:rPr>
      </w:pPr>
      <w:r>
        <w:rPr>
          <w:color w:val="000000"/>
          <w:szCs w:val="24"/>
        </w:rPr>
        <w:t>3.1.5. Соблюдать требования по охране труда, технике безопасности и производственной санитарии;</w:t>
      </w:r>
    </w:p>
    <w:p>
      <w:pPr>
        <w:pStyle w:val="Style22"/>
        <w:spacing w:before="240" w:after="0"/>
        <w:ind w:firstLine="709" w:end="0"/>
        <w:jc w:val="both"/>
        <w:rPr>
          <w:color w:val="000000"/>
          <w:szCs w:val="24"/>
        </w:rPr>
      </w:pPr>
      <w:r>
        <w:rPr>
          <w:color w:val="000000"/>
          <w:szCs w:val="24"/>
        </w:rPr>
        <w:t xml:space="preserve">3.1.6. Способствовать созданию на работе благоприятного делового и морального климата. </w:t>
      </w:r>
    </w:p>
    <w:p>
      <w:pPr>
        <w:pStyle w:val="Heading2"/>
        <w:ind w:hanging="0" w:start="0"/>
        <w:rPr/>
      </w:pPr>
      <w:r>
        <w:rPr/>
        <w:t xml:space="preserve">3.2. Работник имеет следующие права: </w:t>
      </w:r>
    </w:p>
    <w:p>
      <w:pPr>
        <w:pStyle w:val="Style22"/>
        <w:spacing w:before="240" w:after="0"/>
        <w:ind w:firstLine="709" w:end="0"/>
        <w:jc w:val="both"/>
        <w:rPr/>
      </w:pPr>
      <w:r>
        <w:rPr>
          <w:color w:val="000000"/>
          <w:szCs w:val="24"/>
        </w:rPr>
        <w:t xml:space="preserve">3.2.1. Право на предоставление ему работы, указанной в </w:t>
      </w:r>
      <w:hyperlink w:anchor="p1_1">
        <w:r>
          <w:rPr>
            <w:rStyle w:val="Hyperlink"/>
            <w:szCs w:val="24"/>
          </w:rPr>
          <w:t>п. 1.1 настоящего трудового договора</w:t>
        </w:r>
      </w:hyperlink>
      <w:r>
        <w:rPr>
          <w:color w:val="000000"/>
          <w:szCs w:val="24"/>
        </w:rPr>
        <w:t xml:space="preserve">; </w:t>
      </w:r>
    </w:p>
    <w:p>
      <w:pPr>
        <w:pStyle w:val="Style22"/>
        <w:spacing w:before="240" w:after="0"/>
        <w:ind w:firstLine="709" w:end="0"/>
        <w:jc w:val="both"/>
        <w:rPr>
          <w:color w:val="000000"/>
          <w:szCs w:val="24"/>
        </w:rPr>
      </w:pPr>
      <w:r>
        <w:rPr>
          <w:color w:val="000000"/>
          <w:szCs w:val="24"/>
        </w:rPr>
        <w:t xml:space="preserve">3.2.2. Право на своевременную и в полном размере выплату заработной платы; </w:t>
      </w:r>
    </w:p>
    <w:p>
      <w:pPr>
        <w:pStyle w:val="Style22"/>
        <w:spacing w:before="240" w:after="0"/>
        <w:ind w:firstLine="709" w:end="0"/>
        <w:jc w:val="both"/>
        <w:rPr>
          <w:color w:val="000000"/>
          <w:szCs w:val="24"/>
        </w:rPr>
      </w:pPr>
      <w:r>
        <w:rPr>
          <w:color w:val="000000"/>
          <w:szCs w:val="24"/>
        </w:rPr>
        <w:t xml:space="preserve">3.2.3. Право на отдых в соответствии с условиями настоящего трудового договора и требованиями законодательства; </w:t>
      </w:r>
    </w:p>
    <w:p>
      <w:pPr>
        <w:pStyle w:val="Style22"/>
        <w:spacing w:before="240" w:after="0"/>
        <w:ind w:firstLine="709" w:end="0"/>
        <w:jc w:val="both"/>
        <w:rPr>
          <w:color w:val="000000"/>
          <w:szCs w:val="24"/>
        </w:rPr>
      </w:pPr>
      <w:r>
        <w:rPr>
          <w:color w:val="000000"/>
          <w:szCs w:val="24"/>
        </w:rPr>
        <w:t xml:space="preserve">3.2.4. Иные права, предоставленные работникам  действующим трудовым законодательством РФ. </w:t>
      </w:r>
    </w:p>
    <w:p>
      <w:pPr>
        <w:pStyle w:val="Heading2"/>
        <w:ind w:hanging="0" w:start="0"/>
        <w:rPr/>
      </w:pPr>
      <w:r>
        <w:rPr/>
        <w:t xml:space="preserve">3.3. Работодатель обязан: </w:t>
      </w:r>
    </w:p>
    <w:p>
      <w:pPr>
        <w:pStyle w:val="Style22"/>
        <w:spacing w:before="240" w:after="0"/>
        <w:ind w:firstLine="709" w:end="0"/>
        <w:jc w:val="both"/>
        <w:rPr>
          <w:color w:val="000000"/>
          <w:szCs w:val="24"/>
        </w:rPr>
      </w:pPr>
      <w:r>
        <w:rPr>
          <w:color w:val="000000"/>
          <w:szCs w:val="24"/>
        </w:rPr>
        <w:t>3.3.1. Предоставить Работнику работу в соответствии с условиями настоящего трудового договора;</w:t>
      </w:r>
    </w:p>
    <w:p>
      <w:pPr>
        <w:pStyle w:val="Style22"/>
        <w:spacing w:before="240" w:after="0"/>
        <w:ind w:firstLine="709" w:end="0"/>
        <w:jc w:val="both"/>
        <w:rPr>
          <w:color w:val="000000"/>
          <w:szCs w:val="24"/>
        </w:rPr>
      </w:pPr>
      <w:r>
        <w:rPr>
          <w:color w:val="000000"/>
          <w:szCs w:val="24"/>
        </w:rPr>
        <w:t xml:space="preserve">3.3.2. Обеспечить безопасные условия работы в соответствии с требованиями Правил техники безопасности и действующим трудовым законодательством РФ; </w:t>
      </w:r>
    </w:p>
    <w:p>
      <w:pPr>
        <w:pStyle w:val="Style22"/>
        <w:spacing w:before="240" w:after="0"/>
        <w:ind w:firstLine="540" w:end="0"/>
        <w:rPr>
          <w:color w:val="000000"/>
          <w:szCs w:val="24"/>
        </w:rPr>
      </w:pPr>
      <w:r>
        <w:rPr>
          <w:color w:val="000000"/>
          <w:szCs w:val="24"/>
        </w:rPr>
        <w:t>3.3.3. Своевременно выплачивать  заработанную плату Работнику;</w:t>
      </w:r>
    </w:p>
    <w:p>
      <w:pPr>
        <w:pStyle w:val="Style22"/>
        <w:spacing w:before="240" w:after="0"/>
        <w:ind w:firstLine="709" w:end="0"/>
        <w:jc w:val="both"/>
        <w:rPr>
          <w:color w:val="000000"/>
          <w:szCs w:val="24"/>
        </w:rPr>
      </w:pPr>
      <w:r>
        <w:rPr>
          <w:color w:val="000000"/>
          <w:szCs w:val="24"/>
        </w:rPr>
        <w:t xml:space="preserve">3.3.4. Осуществлять социальное страхование Работника от несчастных случаев на производстве и профессиональных заболеваний; </w:t>
      </w:r>
    </w:p>
    <w:p>
      <w:pPr>
        <w:pStyle w:val="Style22"/>
        <w:spacing w:before="240" w:after="0"/>
        <w:ind w:firstLine="709" w:end="0"/>
        <w:jc w:val="both"/>
        <w:rPr>
          <w:color w:val="000000"/>
          <w:szCs w:val="24"/>
        </w:rPr>
      </w:pPr>
      <w:r>
        <w:rPr>
          <w:color w:val="000000"/>
          <w:szCs w:val="24"/>
        </w:rPr>
        <w:t xml:space="preserve">3.3.5. Ознакомить Работника с требованиями охраны труда и Правилами внутреннего трудового распорядка. </w:t>
      </w:r>
    </w:p>
    <w:p>
      <w:pPr>
        <w:pStyle w:val="Heading2"/>
        <w:ind w:hanging="0" w:start="0"/>
        <w:rPr/>
      </w:pPr>
      <w:r>
        <w:rPr/>
        <w:t xml:space="preserve">3.4. Работодатель имеет право: </w:t>
      </w:r>
    </w:p>
    <w:p>
      <w:pPr>
        <w:pStyle w:val="Style22"/>
        <w:spacing w:before="240" w:after="0"/>
        <w:ind w:firstLine="709" w:end="0"/>
        <w:jc w:val="both"/>
        <w:rPr>
          <w:color w:val="000000"/>
          <w:szCs w:val="24"/>
        </w:rPr>
      </w:pPr>
      <w:r>
        <w:rPr>
          <w:color w:val="000000"/>
          <w:szCs w:val="24"/>
        </w:rPr>
        <w:t>3.4.1. Работодатель вправе требовать от Работника выполнения обязанностей (работ), не обусловленных настоящим трудовым договором, только в случаях, предусмотренных действующим трудовым законодательством РФ;</w:t>
      </w:r>
    </w:p>
    <w:p>
      <w:pPr>
        <w:pStyle w:val="Style22"/>
        <w:spacing w:before="240" w:after="0"/>
        <w:ind w:firstLine="709" w:end="0"/>
        <w:jc w:val="both"/>
        <w:rPr>
          <w:color w:val="000000"/>
          <w:szCs w:val="24"/>
        </w:rPr>
      </w:pPr>
      <w:r>
        <w:rPr>
          <w:color w:val="000000"/>
          <w:szCs w:val="24"/>
        </w:rPr>
        <w:t xml:space="preserve">3.4.2. Поощрять Работника в порядке и размерах, предусмотренных настоящим трудовым договором, а также действующим законодательством РФ; </w:t>
      </w:r>
    </w:p>
    <w:p>
      <w:pPr>
        <w:pStyle w:val="Style22"/>
        <w:spacing w:before="240" w:after="0"/>
        <w:ind w:firstLine="709" w:end="0"/>
        <w:jc w:val="both"/>
        <w:rPr>
          <w:color w:val="000000"/>
          <w:szCs w:val="24"/>
        </w:rPr>
      </w:pPr>
      <w:r>
        <w:rPr>
          <w:color w:val="000000"/>
          <w:szCs w:val="24"/>
        </w:rPr>
        <w:t xml:space="preserve">3.4.3. Привлекать Работника к дисциплинарной и материальной ответственности в случаях, предусмотренных действующим законодательством РФ; </w:t>
      </w:r>
    </w:p>
    <w:p>
      <w:pPr>
        <w:pStyle w:val="Style22"/>
        <w:spacing w:before="240" w:after="0"/>
        <w:ind w:firstLine="709" w:end="0"/>
        <w:jc w:val="both"/>
        <w:rPr>
          <w:color w:val="000000"/>
          <w:szCs w:val="24"/>
        </w:rPr>
      </w:pPr>
      <w:r>
        <w:rPr>
          <w:color w:val="000000"/>
          <w:szCs w:val="24"/>
        </w:rPr>
        <w:t>3.4.4. Осуществлять иные права, предоставленные ему действующим трудовым законодательством  РФ.</w:t>
      </w:r>
    </w:p>
    <w:p>
      <w:pPr>
        <w:pStyle w:val="Style22"/>
        <w:spacing w:before="240" w:after="0"/>
        <w:ind w:firstLine="709" w:end="0"/>
        <w:jc w:val="both"/>
        <w:rPr>
          <w:color w:val="000000"/>
          <w:szCs w:val="24"/>
        </w:rPr>
      </w:pPr>
      <w:r>
        <w:rPr>
          <w:color w:val="000000"/>
          <w:szCs w:val="24"/>
        </w:rPr>
      </w:r>
    </w:p>
    <w:p>
      <w:pPr>
        <w:pStyle w:val="Heading2"/>
        <w:ind w:hanging="0" w:start="0"/>
        <w:rPr/>
      </w:pPr>
      <w:r>
        <w:rPr/>
        <w:t>4. Режим рабочего времени</w:t>
      </w:r>
    </w:p>
    <w:p>
      <w:pPr>
        <w:pStyle w:val="Style22"/>
        <w:spacing w:before="240" w:after="0"/>
        <w:ind w:firstLine="708" w:end="0"/>
        <w:jc w:val="both"/>
        <w:rPr>
          <w:color w:val="000000"/>
          <w:szCs w:val="24"/>
        </w:rPr>
      </w:pPr>
      <w:r>
        <w:rPr>
          <w:color w:val="000000"/>
          <w:szCs w:val="24"/>
        </w:rPr>
        <w:t>4.1. Работнику устанавливается пятидневная рабочая неделя продолжительностью 40 (сорок) часов. Продолжительность рабочего дня составляет 8 часов. Перерыв для отдыха и питания не включается в рабочее время;</w:t>
      </w:r>
    </w:p>
    <w:p>
      <w:pPr>
        <w:pStyle w:val="Style22"/>
        <w:spacing w:before="240" w:after="0"/>
        <w:ind w:firstLine="708" w:end="0"/>
        <w:jc w:val="both"/>
        <w:rPr>
          <w:color w:val="000000"/>
          <w:szCs w:val="24"/>
        </w:rPr>
      </w:pPr>
      <w:r>
        <w:rPr>
          <w:color w:val="000000"/>
          <w:szCs w:val="24"/>
        </w:rPr>
        <w:t>4.2. Время начала и окончания рабочего дня, перерывы для отдыха и питания, а так же выходные дни определяются правилами внутреннего трудового распорядка предприятия и распоряжениями уполномоченного лица;</w:t>
      </w:r>
    </w:p>
    <w:p>
      <w:pPr>
        <w:pStyle w:val="Style22"/>
        <w:spacing w:before="240" w:after="0"/>
        <w:ind w:firstLine="709" w:end="0"/>
        <w:jc w:val="both"/>
        <w:rPr/>
      </w:pPr>
      <w:r>
        <w:rPr>
          <w:color w:val="000000"/>
          <w:szCs w:val="24"/>
        </w:rPr>
        <w:t xml:space="preserve">4.3. Работнику ежегодно предоставляется отпуск продолжительностью 28 календарных дней. Отпуск за первый год работы предоставляется по истечении шести месяцев непрерывной работы у Работодателя. В случаях, предусмотренных трудовым законодательством, по просьбе Работника отпуск может быть предоставлен до истечения шести месяцев непрерывной работы у Работодателя. Отпуск за второй и последующие годы работы может предоставляться в любое время рабочего года в соответствии с очерёдностью предоставления ежегодных оплачиваемых отпусков, установленной у Работодателя; </w:t>
      </w:r>
    </w:p>
    <w:p>
      <w:pPr>
        <w:pStyle w:val="Style22"/>
        <w:spacing w:before="240" w:after="0"/>
        <w:ind w:firstLine="709" w:end="0"/>
        <w:jc w:val="both"/>
        <w:rPr>
          <w:color w:val="000000"/>
          <w:szCs w:val="24"/>
        </w:rPr>
      </w:pPr>
      <w:r>
        <w:rPr>
          <w:color w:val="000000"/>
          <w:szCs w:val="24"/>
        </w:rPr>
        <w:t>4.4.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w:t>
      </w:r>
    </w:p>
    <w:p>
      <w:pPr>
        <w:pStyle w:val="Heading2"/>
        <w:ind w:hanging="0" w:start="0"/>
        <w:rPr/>
      </w:pPr>
      <w:r>
        <w:rPr/>
        <w:t>5. Оплата труда</w:t>
      </w:r>
    </w:p>
    <w:p>
      <w:pPr>
        <w:pStyle w:val="Style22"/>
        <w:spacing w:before="240" w:after="0"/>
        <w:ind w:firstLine="709" w:end="0"/>
        <w:jc w:val="both"/>
        <w:rPr/>
      </w:pPr>
      <w:r>
        <w:rPr>
          <w:color w:val="000000"/>
          <w:szCs w:val="24"/>
        </w:rPr>
        <w:t>5.1. За добросовестное исполнение трудовых обязанностей в течение месячной нормы рабочего времени Работнику гарантируется выплата должностного оклада согласно штатному расписанию, что составляет ______________(___________________________________)рублей.</w:t>
      </w:r>
    </w:p>
    <w:p>
      <w:pPr>
        <w:pStyle w:val="Style22"/>
        <w:spacing w:before="240" w:after="0"/>
        <w:ind w:firstLine="709" w:end="0"/>
        <w:jc w:val="both"/>
        <w:rPr>
          <w:color w:val="000000"/>
          <w:szCs w:val="24"/>
        </w:rPr>
      </w:pPr>
      <w:r>
        <w:rPr>
          <w:color w:val="000000"/>
          <w:szCs w:val="24"/>
        </w:rPr>
        <w:t>Должностной оклад повышается в связи с ростом потребительских цен на товары и услуги;</w:t>
      </w:r>
    </w:p>
    <w:p>
      <w:pPr>
        <w:pStyle w:val="Normal"/>
        <w:ind w:firstLine="709" w:end="0"/>
        <w:jc w:val="both"/>
        <w:rPr/>
      </w:pPr>
      <w:r>
        <w:rPr/>
        <w:t>5.2. Выплата заработной платы производиться один раз в месяц.</w:t>
      </w:r>
    </w:p>
    <w:p>
      <w:pPr>
        <w:pStyle w:val="Style22"/>
        <w:spacing w:before="240" w:after="0"/>
        <w:ind w:firstLine="709" w:end="0"/>
        <w:jc w:val="both"/>
        <w:rPr>
          <w:color w:val="000000"/>
          <w:szCs w:val="24"/>
        </w:rPr>
      </w:pPr>
      <w:r>
        <w:rPr>
          <w:color w:val="000000"/>
          <w:szCs w:val="24"/>
        </w:rPr>
        <w:t>5.3.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 Работнику производятся соответствующие доплаты:</w:t>
      </w:r>
    </w:p>
    <w:p>
      <w:pPr>
        <w:pStyle w:val="Style22"/>
        <w:spacing w:before="240" w:after="0"/>
        <w:ind w:firstLine="709" w:end="0"/>
        <w:jc w:val="both"/>
        <w:rPr/>
      </w:pPr>
      <w:r>
        <w:rPr>
          <w:color w:val="000000"/>
          <w:szCs w:val="24"/>
        </w:rPr>
        <w:t>5.3.1. Работа в выходной и нерабочий праздничный день оплачивается в двойном размере, за исключением случаев, предусмотренных действующим трудовым законодательством РФ (</w:t>
      </w:r>
      <w:hyperlink r:id="rId2">
        <w:r>
          <w:rPr>
            <w:rStyle w:val="Hyperlink"/>
            <w:szCs w:val="24"/>
          </w:rPr>
          <w:t>ст. 153 Трудового кодекса РФ</w:t>
        </w:r>
      </w:hyperlink>
      <w:r>
        <w:rPr>
          <w:color w:val="000000"/>
          <w:szCs w:val="24"/>
        </w:rPr>
        <w:t xml:space="preserve">); </w:t>
      </w:r>
    </w:p>
    <w:p>
      <w:pPr>
        <w:pStyle w:val="Style22"/>
        <w:spacing w:before="240" w:after="0"/>
        <w:ind w:firstLine="709" w:end="0"/>
        <w:jc w:val="both"/>
        <w:rPr>
          <w:color w:val="000000"/>
          <w:szCs w:val="24"/>
        </w:rPr>
      </w:pPr>
      <w:r>
        <w:rPr>
          <w:color w:val="000000"/>
          <w:szCs w:val="24"/>
        </w:rPr>
        <w:t>5.3.2. При выполнении дополнительной работы по другой профессии (должности) или при исполнении обязанностей временно отсутствующего работника без освобождения от своей основной работы производится доплата за совмещение профессий (должностей) или исполнение обязанностей временно отсутствующего работника;</w:t>
      </w:r>
    </w:p>
    <w:p>
      <w:pPr>
        <w:pStyle w:val="Style22"/>
        <w:spacing w:before="240" w:after="0"/>
        <w:ind w:firstLine="709" w:end="0"/>
        <w:jc w:val="both"/>
        <w:rPr>
          <w:color w:val="000000"/>
          <w:szCs w:val="24"/>
        </w:rPr>
      </w:pPr>
      <w:r>
        <w:rPr>
          <w:color w:val="000000"/>
          <w:szCs w:val="24"/>
        </w:rPr>
        <w:t xml:space="preserve">5.3.3. Сверхурочная работа оплачивается согласно нормам действующего трудового законодательства РФ.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 </w:t>
      </w:r>
    </w:p>
    <w:p>
      <w:pPr>
        <w:pStyle w:val="Style22"/>
        <w:spacing w:before="240" w:after="0"/>
        <w:ind w:firstLine="709" w:end="0"/>
        <w:jc w:val="both"/>
        <w:rPr>
          <w:color w:val="000000"/>
          <w:szCs w:val="24"/>
        </w:rPr>
      </w:pPr>
      <w:r>
        <w:rPr>
          <w:color w:val="000000"/>
          <w:szCs w:val="24"/>
        </w:rPr>
        <w:t xml:space="preserve">5.3.4. Время простоя по вине Работодателя, если Работник в письменной форме предупредил Работодателя о начале простоя, оплачивается в размере не менее двух третей средней заработной платы Работника. Время простоя по причинам, не зависящим от Работодателя и Работника, если Работник в письменной форме предупредил Работодателя о начале простоя, оплачивается в размере не менее двух третей тарифной ставки (оклада). Время простоя по вине Работника не оплачивается. </w:t>
      </w:r>
    </w:p>
    <w:p>
      <w:pPr>
        <w:pStyle w:val="Style22"/>
        <w:spacing w:before="240" w:after="0"/>
        <w:ind w:firstLine="540" w:end="0"/>
        <w:rPr>
          <w:color w:val="000000"/>
          <w:szCs w:val="24"/>
        </w:rPr>
      </w:pPr>
      <w:r>
        <w:rPr>
          <w:color w:val="000000"/>
          <w:szCs w:val="24"/>
        </w:rPr>
      </w:r>
    </w:p>
    <w:p>
      <w:pPr>
        <w:pStyle w:val="Heading2"/>
        <w:ind w:hanging="0" w:start="0"/>
        <w:rPr/>
      </w:pPr>
      <w:r>
        <w:rPr/>
        <w:t>6. Ответственность сторон</w:t>
      </w:r>
    </w:p>
    <w:p>
      <w:pPr>
        <w:pStyle w:val="Style22"/>
        <w:spacing w:before="240" w:after="0"/>
        <w:ind w:firstLine="709" w:end="0"/>
        <w:jc w:val="both"/>
        <w:rPr/>
      </w:pPr>
      <w:r>
        <w:rPr>
          <w:color w:val="000000"/>
          <w:szCs w:val="24"/>
        </w:rPr>
        <w:t xml:space="preserve">6.1. 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Работодателя, а также причинения Работодателю материального ущерба он несёт дисциплинарную, материальную и иную ответственность согласно действующему законодательству РФ; </w:t>
      </w:r>
    </w:p>
    <w:p>
      <w:pPr>
        <w:pStyle w:val="Style22"/>
        <w:spacing w:before="240" w:after="0"/>
        <w:ind w:firstLine="709" w:end="0"/>
        <w:jc w:val="both"/>
        <w:rPr/>
      </w:pPr>
      <w:r>
        <w:rPr>
          <w:color w:val="000000"/>
          <w:szCs w:val="24"/>
        </w:rPr>
        <w:t xml:space="preserve">6.2. Работник несёт материальную ответственность как за прямой действительный ущерб, непосредственно причиненный им Работодателю, так и за ущерб, возникший у Работодателя в результате возмещения им ущерба иным лицам; </w:t>
      </w:r>
    </w:p>
    <w:p>
      <w:pPr>
        <w:pStyle w:val="Style22"/>
        <w:spacing w:before="240" w:after="0"/>
        <w:ind w:firstLine="426" w:end="0"/>
        <w:rPr/>
      </w:pPr>
      <w:r>
        <w:rPr>
          <w:color w:val="000000"/>
          <w:szCs w:val="24"/>
        </w:rPr>
        <w:t>6.3. Работодатель несёт материальную и иную ответственность, согласно действующему законодательству, в случаях:</w:t>
      </w:r>
    </w:p>
    <w:p>
      <w:pPr>
        <w:pStyle w:val="Style22"/>
        <w:spacing w:before="240" w:after="0"/>
        <w:ind w:firstLine="567" w:end="0"/>
        <w:rPr>
          <w:color w:val="000000"/>
          <w:szCs w:val="24"/>
        </w:rPr>
      </w:pPr>
      <w:r>
        <w:rPr>
          <w:color w:val="000000"/>
          <w:szCs w:val="24"/>
        </w:rPr>
        <w:t>а) незаконного лишения Работника возможности трудиться;</w:t>
      </w:r>
    </w:p>
    <w:p>
      <w:pPr>
        <w:pStyle w:val="Style22"/>
        <w:spacing w:before="240" w:after="0"/>
        <w:ind w:firstLine="567" w:end="0"/>
        <w:rPr>
          <w:color w:val="000000"/>
          <w:szCs w:val="24"/>
        </w:rPr>
      </w:pPr>
      <w:r>
        <w:rPr>
          <w:color w:val="000000"/>
          <w:szCs w:val="24"/>
        </w:rPr>
        <w:t xml:space="preserve">б) причинения Работнику ущерба в результате увечья или иного повреждения здоровья, связанного с исполнением им своих трудовых обязанностей; </w:t>
      </w:r>
    </w:p>
    <w:p>
      <w:pPr>
        <w:pStyle w:val="Style22"/>
        <w:spacing w:before="240" w:after="0"/>
        <w:ind w:firstLine="567" w:end="0"/>
        <w:rPr>
          <w:color w:val="000000"/>
          <w:szCs w:val="24"/>
        </w:rPr>
      </w:pPr>
      <w:r>
        <w:rPr>
          <w:color w:val="000000"/>
          <w:szCs w:val="24"/>
        </w:rPr>
        <w:t xml:space="preserve">в) причинения ущерба имуществу Работника; </w:t>
      </w:r>
    </w:p>
    <w:p>
      <w:pPr>
        <w:pStyle w:val="Style22"/>
        <w:spacing w:before="240" w:after="0"/>
        <w:ind w:firstLine="567" w:end="0"/>
        <w:rPr>
          <w:color w:val="000000"/>
          <w:szCs w:val="24"/>
        </w:rPr>
      </w:pPr>
      <w:r>
        <w:rPr>
          <w:color w:val="000000"/>
          <w:szCs w:val="24"/>
        </w:rPr>
        <w:t xml:space="preserve">г) задержки заработной платы; </w:t>
      </w:r>
    </w:p>
    <w:p>
      <w:pPr>
        <w:pStyle w:val="Style22"/>
        <w:spacing w:before="240" w:after="0"/>
        <w:ind w:firstLine="567" w:end="0"/>
        <w:rPr>
          <w:color w:val="000000"/>
          <w:szCs w:val="24"/>
        </w:rPr>
      </w:pPr>
      <w:r>
        <w:rPr>
          <w:color w:val="000000"/>
          <w:szCs w:val="24"/>
        </w:rPr>
        <w:t xml:space="preserve">д) в других случаях, предусмотренных законодательством РФ. </w:t>
      </w:r>
    </w:p>
    <w:p>
      <w:pPr>
        <w:pStyle w:val="Style22"/>
        <w:spacing w:before="240" w:after="0"/>
        <w:ind w:firstLine="709" w:end="0"/>
        <w:jc w:val="both"/>
        <w:rPr/>
      </w:pPr>
      <w:r>
        <w:rPr>
          <w:color w:val="000000"/>
          <w:szCs w:val="24"/>
        </w:rPr>
        <w:t xml:space="preserve">В случаях, предусмотренных в законе, Работодатель обязан компенсировать Работнику моральный вред, причинённый неправомерными действиями Работодателя. </w:t>
      </w:r>
    </w:p>
    <w:p>
      <w:pPr>
        <w:pStyle w:val="Style22"/>
        <w:spacing w:before="240" w:after="0"/>
        <w:ind w:firstLine="709" w:end="0"/>
        <w:jc w:val="both"/>
        <w:rPr>
          <w:color w:val="000000"/>
          <w:szCs w:val="24"/>
        </w:rPr>
      </w:pPr>
      <w:r>
        <w:rPr>
          <w:color w:val="000000"/>
          <w:szCs w:val="24"/>
        </w:rPr>
      </w:r>
    </w:p>
    <w:p>
      <w:pPr>
        <w:pStyle w:val="Heading2"/>
        <w:ind w:hanging="0" w:start="0"/>
        <w:rPr/>
      </w:pPr>
      <w:r>
        <w:rPr/>
        <w:t>7. Гарантии и компенсации</w:t>
      </w:r>
    </w:p>
    <w:p>
      <w:pPr>
        <w:pStyle w:val="Style22"/>
        <w:spacing w:before="240" w:after="0"/>
        <w:ind w:firstLine="709" w:end="0"/>
        <w:jc w:val="both"/>
        <w:rPr>
          <w:color w:val="000000"/>
          <w:szCs w:val="24"/>
        </w:rPr>
      </w:pPr>
      <w:r>
        <w:rPr>
          <w:color w:val="000000"/>
          <w:szCs w:val="24"/>
        </w:rPr>
        <w:t>7.1. На период действия настоящего трудового договора на Работника распространяются все гарантии и компенсации, предусмотренные действующим трудовым законодательством  РФ.</w:t>
      </w:r>
    </w:p>
    <w:p>
      <w:pPr>
        <w:pStyle w:val="Heading2"/>
        <w:ind w:hanging="0" w:start="0"/>
        <w:rPr/>
      </w:pPr>
      <w:r>
        <w:rPr/>
        <w:t>8. Изменение и прекращение договора</w:t>
      </w:r>
    </w:p>
    <w:p>
      <w:pPr>
        <w:pStyle w:val="Normal"/>
        <w:spacing w:before="240" w:after="0"/>
        <w:ind w:firstLine="709" w:end="0"/>
        <w:rPr/>
      </w:pPr>
      <w:r>
        <w:rPr>
          <w:szCs w:val="24"/>
        </w:rPr>
        <w:t>8.1. Настоящий договор в период его действия может быть изменён и дополнен подписавшими его сторонами. При этом все указанные изменения и дополнения будут иметь правовую силу только в случаях их письменного оформления  и подписания сторонами.</w:t>
      </w:r>
    </w:p>
    <w:p>
      <w:pPr>
        <w:pStyle w:val="Style22"/>
        <w:spacing w:before="240" w:after="0"/>
        <w:ind w:firstLine="709" w:end="0"/>
        <w:jc w:val="both"/>
        <w:rPr>
          <w:color w:val="000000"/>
          <w:szCs w:val="24"/>
        </w:rPr>
      </w:pPr>
      <w:r>
        <w:rPr>
          <w:color w:val="000000"/>
          <w:szCs w:val="24"/>
        </w:rPr>
        <w:t>8.2. Изменение условий настоящего договора и его прекращение возможно по соглашению сторон в любое время только по основаниям, предусмотренным действующим трудовым законодательством РФ.</w:t>
      </w:r>
    </w:p>
    <w:p>
      <w:pPr>
        <w:pStyle w:val="Style22"/>
        <w:spacing w:before="240" w:after="0"/>
        <w:jc w:val="both"/>
        <w:rPr>
          <w:color w:val="000000"/>
          <w:szCs w:val="24"/>
        </w:rPr>
      </w:pPr>
      <w:r>
        <w:rPr>
          <w:color w:val="000000"/>
          <w:szCs w:val="24"/>
        </w:rPr>
      </w:r>
    </w:p>
    <w:p>
      <w:pPr>
        <w:pStyle w:val="Heading2"/>
        <w:ind w:hanging="0" w:start="0"/>
        <w:rPr/>
      </w:pPr>
      <w:r>
        <w:rPr/>
        <w:t>9. Особые условия</w:t>
      </w:r>
    </w:p>
    <w:p>
      <w:pPr>
        <w:pStyle w:val="Style22"/>
        <w:spacing w:before="240" w:after="0"/>
        <w:ind w:firstLine="709" w:end="0"/>
        <w:jc w:val="both"/>
        <w:rPr>
          <w:color w:val="000000"/>
          <w:szCs w:val="24"/>
        </w:rPr>
      </w:pPr>
      <w:r>
        <w:rPr>
          <w:color w:val="000000"/>
          <w:szCs w:val="24"/>
        </w:rPr>
        <w:t>9.1. Споры между сторонами, возникающие при исполнении трудового договора, рассматриваются в порядке, установленном действующим законодательством РФ;</w:t>
      </w:r>
    </w:p>
    <w:p>
      <w:pPr>
        <w:pStyle w:val="Style22"/>
        <w:spacing w:before="240" w:after="0"/>
        <w:ind w:firstLine="709" w:end="0"/>
        <w:jc w:val="both"/>
        <w:rPr>
          <w:color w:val="000000"/>
          <w:szCs w:val="24"/>
        </w:rPr>
      </w:pPr>
      <w:r>
        <w:rPr>
          <w:color w:val="000000"/>
          <w:szCs w:val="24"/>
        </w:rPr>
        <w:t>9.2. Во всем остальном, что не предусмотрено настоящим трудовым договором, стороны руководствуются действующим законодательством РФ, регулирующим трудовые отношения;</w:t>
      </w:r>
    </w:p>
    <w:p>
      <w:pPr>
        <w:pStyle w:val="Style22"/>
        <w:spacing w:before="240" w:after="0"/>
        <w:ind w:firstLine="709" w:end="0"/>
        <w:jc w:val="both"/>
        <w:rPr>
          <w:color w:val="000000"/>
          <w:szCs w:val="24"/>
        </w:rPr>
      </w:pPr>
      <w:r>
        <w:rPr>
          <w:color w:val="000000"/>
          <w:szCs w:val="24"/>
        </w:rPr>
        <w:t>9.3. Договор составлен в двух экземплярах, имеющих одинаковую юридическую силу, один из которых хранится у Работодателя, а другой у Работника.</w:t>
      </w:r>
    </w:p>
    <w:p>
      <w:pPr>
        <w:pStyle w:val="Style22"/>
        <w:spacing w:before="240" w:after="0"/>
        <w:ind w:firstLine="540" w:end="0"/>
        <w:rPr>
          <w:color w:val="000000"/>
          <w:szCs w:val="24"/>
        </w:rPr>
      </w:pPr>
      <w:r>
        <w:rPr>
          <w:color w:val="000000"/>
          <w:szCs w:val="24"/>
        </w:rPr>
      </w:r>
    </w:p>
    <w:p>
      <w:pPr>
        <w:pStyle w:val="Heading2"/>
        <w:ind w:hanging="0" w:start="0"/>
        <w:rPr>
          <w:lang w:val="en-US"/>
        </w:rPr>
      </w:pPr>
      <w:r>
        <w:rPr/>
        <w:t>10. Действие договора</w:t>
      </w:r>
    </w:p>
    <w:p>
      <w:pPr>
        <w:pStyle w:val="Normal"/>
        <w:widowControl w:val="false"/>
        <w:autoSpaceDE w:val="false"/>
        <w:spacing w:before="240" w:after="0"/>
        <w:ind w:firstLine="709" w:end="0"/>
        <w:jc w:val="both"/>
        <w:rPr>
          <w:color w:val="000000"/>
          <w:szCs w:val="24"/>
        </w:rPr>
      </w:pPr>
      <w:r>
        <w:rPr>
          <w:szCs w:val="24"/>
        </w:rPr>
        <w:t>10.1. Настоящий договор вступает в силу со дня его подписания, с которого считается заключённым и становится обязательным для сторон, заключивших его. Условия настоящего договора применяются к отношениям сторон, возникшим только после заключения настоящего договора.</w:t>
      </w:r>
    </w:p>
    <w:p>
      <w:pPr>
        <w:pStyle w:val="Heading2"/>
        <w:ind w:hanging="0" w:start="0"/>
        <w:rPr/>
      </w:pPr>
      <w:r>
        <w:rPr/>
        <w:t>11. Адреса и реквизиты сторон</w:t>
      </w:r>
    </w:p>
    <w:tbl>
      <w:tblPr>
        <w:tblW w:w="10217" w:type="dxa"/>
        <w:jc w:val="start"/>
        <w:tblInd w:w="0" w:type="dxa"/>
        <w:tblLayout w:type="fixed"/>
        <w:tblCellMar>
          <w:top w:w="0" w:type="dxa"/>
          <w:start w:w="108" w:type="dxa"/>
          <w:bottom w:w="0" w:type="dxa"/>
          <w:end w:w="108" w:type="dxa"/>
        </w:tblCellMar>
      </w:tblPr>
      <w:tblGrid>
        <w:gridCol w:w="5211"/>
        <w:gridCol w:w="5006"/>
      </w:tblGrid>
      <w:tr>
        <w:trPr/>
        <w:tc>
          <w:tcPr>
            <w:tcW w:w="5211" w:type="dxa"/>
            <w:tcBorders/>
          </w:tcPr>
          <w:p>
            <w:pPr>
              <w:pStyle w:val="Style22"/>
              <w:tabs>
                <w:tab w:val="clear" w:pos="709"/>
                <w:tab w:val="left" w:pos="5245" w:leader="none"/>
              </w:tabs>
              <w:spacing w:before="240" w:after="0"/>
              <w:rPr>
                <w:color w:val="000000"/>
                <w:szCs w:val="24"/>
              </w:rPr>
            </w:pPr>
            <w:r>
              <w:rPr>
                <w:b/>
                <w:color w:val="000000"/>
                <w:szCs w:val="24"/>
              </w:rPr>
              <w:t>Работодатель</w:t>
            </w:r>
          </w:p>
          <w:p>
            <w:pPr>
              <w:pStyle w:val="Style22"/>
              <w:tabs>
                <w:tab w:val="clear" w:pos="709"/>
                <w:tab w:val="left" w:pos="5245" w:leader="none"/>
              </w:tabs>
              <w:spacing w:before="240" w:after="0"/>
              <w:rPr>
                <w:color w:val="000000"/>
                <w:szCs w:val="24"/>
              </w:rPr>
            </w:pPr>
            <w:r>
              <w:rPr>
                <w:color w:val="000000"/>
                <w:szCs w:val="24"/>
              </w:rPr>
              <w:t>________________________________</w:t>
              <w:br/>
              <w:t>________________________________</w:t>
            </w:r>
          </w:p>
          <w:p>
            <w:pPr>
              <w:pStyle w:val="Style22"/>
              <w:tabs>
                <w:tab w:val="clear" w:pos="709"/>
                <w:tab w:val="left" w:pos="5245" w:leader="none"/>
              </w:tabs>
              <w:spacing w:before="240" w:after="0"/>
              <w:rPr>
                <w:color w:val="000000"/>
                <w:szCs w:val="24"/>
              </w:rPr>
            </w:pPr>
            <w:r>
              <w:rPr>
                <w:color w:val="000000"/>
                <w:szCs w:val="24"/>
              </w:rPr>
              <w:t>Дата регистрации:________________</w:t>
            </w:r>
          </w:p>
          <w:p>
            <w:pPr>
              <w:pStyle w:val="Style22"/>
              <w:tabs>
                <w:tab w:val="clear" w:pos="709"/>
                <w:tab w:val="left" w:pos="5245" w:leader="none"/>
              </w:tabs>
              <w:spacing w:before="240" w:after="0"/>
              <w:rPr>
                <w:color w:val="000000"/>
                <w:szCs w:val="24"/>
              </w:rPr>
            </w:pPr>
            <w:r>
              <w:rPr>
                <w:color w:val="000000"/>
                <w:szCs w:val="24"/>
              </w:rPr>
              <w:t xml:space="preserve">№ </w:t>
            </w:r>
            <w:r>
              <w:rPr>
                <w:color w:val="000000"/>
                <w:szCs w:val="24"/>
              </w:rPr>
              <w:t>Свидетельства о Государственной регистрации_____________________</w:t>
              <w:br/>
              <w:t>________________________________</w:t>
            </w:r>
          </w:p>
          <w:p>
            <w:pPr>
              <w:pStyle w:val="Style22"/>
              <w:tabs>
                <w:tab w:val="clear" w:pos="709"/>
                <w:tab w:val="left" w:pos="5245" w:leader="none"/>
              </w:tabs>
              <w:spacing w:before="240" w:after="0"/>
              <w:rPr>
                <w:color w:val="000000"/>
                <w:szCs w:val="24"/>
              </w:rPr>
            </w:pPr>
            <w:r>
              <w:rPr>
                <w:color w:val="000000"/>
                <w:szCs w:val="24"/>
              </w:rPr>
              <w:t>Юридический адрес:_______________</w:t>
              <w:br/>
              <w:t>_________________________________</w:t>
            </w:r>
          </w:p>
          <w:p>
            <w:pPr>
              <w:pStyle w:val="Style22"/>
              <w:tabs>
                <w:tab w:val="clear" w:pos="709"/>
                <w:tab w:val="left" w:pos="5245" w:leader="none"/>
              </w:tabs>
              <w:spacing w:before="240" w:after="0"/>
              <w:rPr>
                <w:color w:val="000000"/>
                <w:szCs w:val="24"/>
              </w:rPr>
            </w:pPr>
            <w:r>
              <w:rPr>
                <w:color w:val="000000"/>
                <w:szCs w:val="24"/>
              </w:rPr>
              <w:t>Телефон:_________________________</w:t>
            </w:r>
          </w:p>
          <w:p>
            <w:pPr>
              <w:pStyle w:val="Style22"/>
              <w:tabs>
                <w:tab w:val="clear" w:pos="709"/>
                <w:tab w:val="left" w:pos="5245" w:leader="none"/>
              </w:tabs>
              <w:spacing w:before="240" w:after="0"/>
              <w:rPr>
                <w:color w:val="000000"/>
                <w:szCs w:val="24"/>
              </w:rPr>
            </w:pPr>
            <w:r>
              <w:rPr>
                <w:color w:val="000000"/>
                <w:szCs w:val="24"/>
              </w:rPr>
              <w:t>ИНН/КПП________________________</w:t>
            </w:r>
          </w:p>
          <w:p>
            <w:pPr>
              <w:pStyle w:val="Style22"/>
              <w:tabs>
                <w:tab w:val="clear" w:pos="709"/>
                <w:tab w:val="left" w:pos="5245" w:leader="none"/>
              </w:tabs>
              <w:spacing w:before="240" w:after="0"/>
              <w:rPr>
                <w:color w:val="000000"/>
                <w:szCs w:val="24"/>
              </w:rPr>
            </w:pPr>
            <w:r>
              <w:rPr>
                <w:color w:val="000000"/>
                <w:szCs w:val="24"/>
              </w:rPr>
              <w:t>Расчётный счёт:___________________</w:t>
            </w:r>
          </w:p>
          <w:p>
            <w:pPr>
              <w:pStyle w:val="Style22"/>
              <w:spacing w:before="240" w:after="0"/>
              <w:rPr/>
            </w:pPr>
            <w:r>
              <w:rPr>
                <w:color w:val="000000"/>
                <w:szCs w:val="24"/>
              </w:rPr>
              <w:t>В Банке</w:t>
            </w:r>
            <w:r>
              <w:rPr>
                <w:color w:val="000000"/>
                <w:szCs w:val="24"/>
                <w:lang w:val="en-US"/>
              </w:rPr>
              <w:t xml:space="preserve"> </w:t>
            </w:r>
            <w:r>
              <w:rPr>
                <w:color w:val="000000"/>
                <w:szCs w:val="24"/>
              </w:rPr>
              <w:t>___________________________</w:t>
            </w:r>
          </w:p>
          <w:p>
            <w:pPr>
              <w:pStyle w:val="Style22"/>
              <w:tabs>
                <w:tab w:val="clear" w:pos="709"/>
                <w:tab w:val="left" w:pos="5245" w:leader="none"/>
              </w:tabs>
              <w:spacing w:before="240" w:after="0"/>
              <w:rPr>
                <w:color w:val="000000"/>
                <w:szCs w:val="24"/>
                <w:lang w:val="en-US"/>
              </w:rPr>
            </w:pPr>
            <w:r>
              <w:rPr>
                <w:color w:val="000000"/>
                <w:szCs w:val="24"/>
              </w:rPr>
              <w:t>к/с_______________________________</w:t>
            </w:r>
          </w:p>
          <w:p>
            <w:pPr>
              <w:pStyle w:val="Style22"/>
              <w:tabs>
                <w:tab w:val="clear" w:pos="709"/>
                <w:tab w:val="left" w:pos="5245" w:leader="none"/>
              </w:tabs>
              <w:spacing w:before="240" w:after="0"/>
              <w:rPr>
                <w:color w:val="000000"/>
                <w:szCs w:val="24"/>
                <w:lang w:val="en-US"/>
              </w:rPr>
            </w:pPr>
            <w:r>
              <w:rPr>
                <w:color w:val="000000"/>
                <w:szCs w:val="24"/>
              </w:rPr>
              <w:t>БИК_____________________________</w:t>
            </w:r>
          </w:p>
          <w:p>
            <w:pPr>
              <w:pStyle w:val="Style22"/>
              <w:tabs>
                <w:tab w:val="clear" w:pos="709"/>
                <w:tab w:val="left" w:pos="5245" w:leader="none"/>
              </w:tabs>
              <w:spacing w:before="240" w:after="0"/>
              <w:rPr>
                <w:szCs w:val="24"/>
                <w:lang w:val="en-US"/>
              </w:rPr>
            </w:pPr>
            <w:r>
              <w:rPr>
                <w:szCs w:val="24"/>
              </w:rPr>
              <w:t>_________________________________</w:t>
            </w:r>
            <w:r>
              <w:rPr>
                <w:szCs w:val="24"/>
                <w:lang w:val="en-US"/>
              </w:rPr>
              <w:br/>
              <w:t xml:space="preserve">                         </w:t>
            </w:r>
            <w:r>
              <w:rPr>
                <w:szCs w:val="24"/>
                <w:vertAlign w:val="superscript"/>
              </w:rPr>
              <w:t>(подпись)</w:t>
            </w:r>
          </w:p>
          <w:p>
            <w:pPr>
              <w:pStyle w:val="Style22"/>
              <w:tabs>
                <w:tab w:val="clear" w:pos="709"/>
                <w:tab w:val="left" w:pos="5245" w:leader="none"/>
              </w:tabs>
              <w:spacing w:before="240" w:after="0"/>
              <w:rPr>
                <w:color w:val="000000"/>
                <w:szCs w:val="24"/>
              </w:rPr>
            </w:pPr>
            <w:r>
              <w:rPr>
                <w:szCs w:val="24"/>
                <w:lang w:val="en-US"/>
              </w:rPr>
              <w:t xml:space="preserve">                    </w:t>
            </w:r>
            <w:r>
              <w:rPr>
                <w:szCs w:val="24"/>
              </w:rPr>
              <w:t>М.П.</w:t>
            </w:r>
          </w:p>
        </w:tc>
        <w:tc>
          <w:tcPr>
            <w:tcW w:w="5006" w:type="dxa"/>
            <w:tcBorders/>
          </w:tcPr>
          <w:p>
            <w:pPr>
              <w:pStyle w:val="Style22"/>
              <w:tabs>
                <w:tab w:val="clear" w:pos="709"/>
                <w:tab w:val="left" w:pos="5245" w:leader="none"/>
              </w:tabs>
              <w:spacing w:before="240" w:after="0"/>
              <w:rPr>
                <w:color w:val="000000"/>
                <w:szCs w:val="24"/>
                <w:lang w:val="en-US"/>
              </w:rPr>
            </w:pPr>
            <w:r>
              <w:rPr>
                <w:b/>
                <w:color w:val="000000"/>
                <w:szCs w:val="24"/>
              </w:rPr>
              <w:t>Работник</w:t>
            </w:r>
          </w:p>
          <w:p>
            <w:pPr>
              <w:pStyle w:val="Style22"/>
              <w:tabs>
                <w:tab w:val="clear" w:pos="709"/>
                <w:tab w:val="left" w:pos="5245" w:leader="none"/>
              </w:tabs>
              <w:spacing w:before="240" w:after="0"/>
              <w:rPr/>
            </w:pPr>
            <w:r>
              <w:rPr>
                <w:color w:val="000000"/>
                <w:szCs w:val="24"/>
              </w:rPr>
              <w:t>ФИО_____________________________</w:t>
            </w:r>
            <w:r>
              <w:rPr>
                <w:color w:val="000000"/>
                <w:szCs w:val="24"/>
                <w:lang w:val="en-US"/>
              </w:rPr>
              <w:br/>
            </w:r>
            <w:r>
              <w:rPr>
                <w:color w:val="000000"/>
                <w:szCs w:val="24"/>
              </w:rPr>
              <w:t>__________________________________</w:t>
            </w:r>
          </w:p>
          <w:p>
            <w:pPr>
              <w:pStyle w:val="Style22"/>
              <w:tabs>
                <w:tab w:val="clear" w:pos="709"/>
                <w:tab w:val="left" w:pos="5245" w:leader="none"/>
              </w:tabs>
              <w:spacing w:before="240" w:after="0"/>
              <w:rPr>
                <w:color w:val="000000"/>
                <w:szCs w:val="24"/>
              </w:rPr>
            </w:pPr>
            <w:r>
              <w:rPr>
                <w:color w:val="000000"/>
                <w:szCs w:val="24"/>
              </w:rPr>
              <w:t>Дата рождения:____________________</w:t>
            </w:r>
          </w:p>
          <w:p>
            <w:pPr>
              <w:pStyle w:val="Style22"/>
              <w:spacing w:before="240" w:after="0"/>
              <w:rPr>
                <w:color w:val="000000"/>
                <w:szCs w:val="24"/>
              </w:rPr>
            </w:pPr>
            <w:r>
              <w:rPr>
                <w:color w:val="000000"/>
                <w:szCs w:val="24"/>
              </w:rPr>
              <w:t xml:space="preserve">Адрес места жительства: ____________ </w:t>
              <w:br/>
              <w:t>__________________________________</w:t>
            </w:r>
          </w:p>
          <w:p>
            <w:pPr>
              <w:pStyle w:val="Style22"/>
              <w:tabs>
                <w:tab w:val="clear" w:pos="709"/>
                <w:tab w:val="left" w:pos="5245" w:leader="none"/>
              </w:tabs>
              <w:spacing w:before="240" w:after="0"/>
              <w:rPr>
                <w:color w:val="000000"/>
                <w:szCs w:val="24"/>
              </w:rPr>
            </w:pPr>
            <w:r>
              <w:rPr>
                <w:color w:val="000000"/>
                <w:szCs w:val="24"/>
              </w:rPr>
              <w:t>Паспорт__________________________</w:t>
              <w:br/>
              <w:t xml:space="preserve">Выдан___________________________ </w:t>
              <w:br/>
              <w:t>________________________________</w:t>
            </w:r>
          </w:p>
          <w:p>
            <w:pPr>
              <w:pStyle w:val="Style22"/>
              <w:tabs>
                <w:tab w:val="clear" w:pos="709"/>
                <w:tab w:val="left" w:pos="5245" w:leader="none"/>
              </w:tabs>
              <w:spacing w:before="240" w:after="0"/>
              <w:rPr>
                <w:color w:val="000000"/>
                <w:szCs w:val="24"/>
              </w:rPr>
            </w:pPr>
            <w:r>
              <w:rPr>
                <w:color w:val="000000"/>
                <w:szCs w:val="24"/>
              </w:rPr>
              <w:t xml:space="preserve">Телефон:_________________________ </w:t>
            </w:r>
          </w:p>
          <w:p>
            <w:pPr>
              <w:pStyle w:val="Style22"/>
              <w:tabs>
                <w:tab w:val="clear" w:pos="709"/>
                <w:tab w:val="left" w:pos="5245" w:leader="none"/>
              </w:tabs>
              <w:spacing w:before="240" w:after="0"/>
              <w:rPr>
                <w:color w:val="000000"/>
                <w:szCs w:val="24"/>
                <w:lang w:val="en-US"/>
              </w:rPr>
            </w:pPr>
            <w:r>
              <w:rPr>
                <w:color w:val="000000"/>
                <w:szCs w:val="24"/>
              </w:rPr>
              <w:t>ИНН____________________________</w:t>
            </w:r>
          </w:p>
          <w:p>
            <w:pPr>
              <w:pStyle w:val="Style22"/>
              <w:tabs>
                <w:tab w:val="clear" w:pos="709"/>
                <w:tab w:val="left" w:pos="5245" w:leader="none"/>
              </w:tabs>
              <w:spacing w:before="240" w:after="0"/>
              <w:rPr>
                <w:color w:val="000000"/>
                <w:szCs w:val="24"/>
                <w:lang w:val="en-US"/>
              </w:rPr>
            </w:pPr>
            <w:r>
              <w:rPr>
                <w:color w:val="000000"/>
                <w:szCs w:val="24"/>
                <w:lang w:val="en-US"/>
              </w:rPr>
            </w:r>
          </w:p>
          <w:p>
            <w:pPr>
              <w:pStyle w:val="Style22"/>
              <w:tabs>
                <w:tab w:val="clear" w:pos="709"/>
                <w:tab w:val="left" w:pos="5245" w:leader="none"/>
              </w:tabs>
              <w:spacing w:before="240" w:after="0"/>
              <w:rPr>
                <w:color w:val="000000"/>
                <w:szCs w:val="24"/>
              </w:rPr>
            </w:pPr>
            <w:r>
              <w:rPr>
                <w:color w:val="000000"/>
                <w:szCs w:val="24"/>
              </w:rPr>
            </w:r>
          </w:p>
          <w:p>
            <w:pPr>
              <w:pStyle w:val="Style22"/>
              <w:tabs>
                <w:tab w:val="clear" w:pos="709"/>
                <w:tab w:val="left" w:pos="5245" w:leader="none"/>
              </w:tabs>
              <w:spacing w:before="240" w:after="0"/>
              <w:rPr>
                <w:color w:val="000000"/>
                <w:szCs w:val="24"/>
              </w:rPr>
            </w:pPr>
            <w:r>
              <w:rPr>
                <w:color w:val="000000"/>
                <w:szCs w:val="24"/>
              </w:rPr>
            </w:r>
          </w:p>
          <w:p>
            <w:pPr>
              <w:pStyle w:val="Style22"/>
              <w:tabs>
                <w:tab w:val="clear" w:pos="709"/>
                <w:tab w:val="left" w:pos="5245" w:leader="none"/>
              </w:tabs>
              <w:spacing w:before="240" w:after="0"/>
              <w:rPr>
                <w:color w:val="000000"/>
                <w:szCs w:val="24"/>
              </w:rPr>
            </w:pPr>
            <w:r>
              <w:rPr>
                <w:color w:val="000000"/>
                <w:szCs w:val="24"/>
              </w:rPr>
            </w:r>
          </w:p>
          <w:p>
            <w:pPr>
              <w:pStyle w:val="Style22"/>
              <w:tabs>
                <w:tab w:val="clear" w:pos="709"/>
                <w:tab w:val="left" w:pos="5245" w:leader="none"/>
              </w:tabs>
              <w:spacing w:before="240" w:after="0"/>
              <w:rPr>
                <w:szCs w:val="24"/>
              </w:rPr>
            </w:pPr>
            <w:r>
              <w:rPr>
                <w:szCs w:val="24"/>
              </w:rPr>
              <w:t>_________________________________</w:t>
            </w:r>
            <w:r>
              <w:rPr>
                <w:szCs w:val="24"/>
                <w:lang w:val="en-US"/>
              </w:rPr>
              <w:br/>
              <w:t xml:space="preserve">                         </w:t>
            </w:r>
            <w:r>
              <w:rPr>
                <w:szCs w:val="24"/>
                <w:vertAlign w:val="superscript"/>
              </w:rPr>
              <w:t>(подпись)</w:t>
            </w:r>
          </w:p>
          <w:p>
            <w:pPr>
              <w:pStyle w:val="Style22"/>
              <w:tabs>
                <w:tab w:val="clear" w:pos="709"/>
                <w:tab w:val="left" w:pos="5245" w:leader="none"/>
              </w:tabs>
              <w:spacing w:before="240" w:after="0"/>
              <w:rPr>
                <w:szCs w:val="24"/>
              </w:rPr>
            </w:pPr>
            <w:r>
              <w:rPr>
                <w:szCs w:val="24"/>
              </w:rPr>
            </w:r>
          </w:p>
        </w:tc>
      </w:tr>
    </w:tbl>
    <w:p>
      <w:pPr>
        <w:pStyle w:val="Normal"/>
        <w:spacing w:before="240" w:after="0"/>
        <w:rPr>
          <w:szCs w:val="24"/>
        </w:rPr>
      </w:pPr>
      <w:r>
        <w:rPr>
          <w:szCs w:val="24"/>
        </w:rPr>
      </w:r>
    </w:p>
    <w:sectPr>
      <w:type w:val="nextPage"/>
      <w:pgSz w:w="11906" w:h="16838"/>
      <w:pgMar w:left="1260" w:right="850" w:gutter="0" w:header="0" w:top="1134" w:footer="0" w:bottom="8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alibri">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280" w:after="0"/>
    </w:pPr>
    <w:rPr>
      <w:rFonts w:ascii="Times New Roman" w:hAnsi="Times New Roman" w:eastAsia="Calibri"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lineRule="auto" w:line="240" w:before="200" w:after="80"/>
      <w:ind w:firstLine="360" w:start="0" w:end="0"/>
      <w:outlineLvl w:val="2"/>
    </w:pPr>
    <w:rPr>
      <w:rFonts w:eastAsia="Times New Roman"/>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eastAsia="Times New Roman" w:cs="Times New Roman"/>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eastAsia="Times New Roman" w:cs="Times New Roman"/>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Название Знак"/>
    <w:qFormat/>
    <w:rPr>
      <w:rFonts w:ascii="Cambria" w:hAnsi="Cambria" w:cs="Cambria"/>
      <w:i/>
      <w:iCs/>
      <w:color w:val="243F60"/>
      <w:sz w:val="60"/>
      <w:szCs w:val="6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character" w:styleId="Style15">
    <w:name w:val="Нижний колонтитул Знак"/>
    <w:qFormat/>
    <w:rPr>
      <w:rFonts w:ascii="Times New Roman" w:hAnsi="Times New Roman" w:cs="Times New Roman"/>
      <w:sz w:val="24"/>
    </w:rPr>
  </w:style>
  <w:style w:type="character" w:styleId="PageNumber">
    <w:name w:val="page number"/>
    <w:rPr/>
  </w:style>
  <w:style w:type="character" w:styleId="Hyperlink">
    <w:name w:val="Hyperlink"/>
    <w:rPr>
      <w:color w:val="0000FF"/>
      <w:u w:val="single"/>
    </w:rPr>
  </w:style>
  <w:style w:type="character" w:styleId="Style16">
    <w:name w:val="Верхний колонтитул Знак"/>
    <w:qFormat/>
    <w:rPr>
      <w:rFonts w:ascii="Times New Roman" w:hAnsi="Times New Roman" w:cs="Times New Roman"/>
      <w:sz w:val="24"/>
    </w:rPr>
  </w:style>
  <w:style w:type="paragraph" w:styleId="Heading">
    <w:name w:val="Heading"/>
    <w:basedOn w:val="Normal"/>
    <w:next w:val="Normal"/>
    <w:qFormat/>
    <w:pPr>
      <w:pBdr>
        <w:top w:val="single" w:sz="8" w:space="10" w:color="A7BFDE"/>
        <w:bottom w:val="single" w:sz="24" w:space="15" w:color="9BBB59"/>
      </w:pBdr>
      <w:jc w:val="center"/>
    </w:pPr>
    <w:rPr>
      <w:rFonts w:ascii="Cambria" w:hAnsi="Cambria" w:cs="Cambria"/>
      <w:i/>
      <w:iCs/>
      <w:color w:val="243F60"/>
      <w:sz w:val="60"/>
      <w:szCs w:val="6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Style18">
    <w:name w:val="Без интервала"/>
    <w:basedOn w:val="Normal"/>
    <w:qFormat/>
    <w:pPr/>
    <w:rPr>
      <w:rFonts w:ascii="Calibri" w:hAnsi="Calibri" w:cs="Calibri"/>
      <w:sz w:val="22"/>
    </w:rPr>
  </w:style>
  <w:style w:type="paragraph" w:styleId="Style19">
    <w:name w:val="Абзац списка"/>
    <w:basedOn w:val="Normal"/>
    <w:qFormat/>
    <w:pPr>
      <w:spacing w:before="280" w:after="0"/>
      <w:ind w:hanging="0" w:start="720" w:end="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20">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eastAsia="Times New Roman" w:cs="Times New Roman"/>
      <w:i/>
      <w:iCs/>
      <w:color w:val="FFFFFF"/>
      <w:szCs w:val="24"/>
    </w:rPr>
  </w:style>
  <w:style w:type="paragraph" w:styleId="Style21">
    <w:name w:val="Заголовок оглавления"/>
    <w:basedOn w:val="Heading1"/>
    <w:next w:val="Normal"/>
    <w:qFormat/>
    <w:pPr>
      <w:numPr>
        <w:ilvl w:val="0"/>
        <w:numId w:val="0"/>
      </w:numPr>
      <w:outlineLvl w:val="9"/>
    </w:pPr>
    <w:rPr>
      <w:lang w:bidi="en-US"/>
    </w:rPr>
  </w:style>
  <w:style w:type="paragraph" w:styleId="Style22">
    <w:name w:val="Обычный (веб)"/>
    <w:basedOn w:val="Normal"/>
    <w:qFormat/>
    <w:pPr>
      <w:spacing w:before="280" w:after="28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77" w:leader="none"/>
        <w:tab w:val="right" w:pos="9355" w:leader="none"/>
      </w:tabs>
    </w:pPr>
    <w:rPr/>
  </w:style>
  <w:style w:type="paragraph" w:styleId="Header">
    <w:name w:val="header"/>
    <w:basedOn w:val="Normal"/>
    <w:pPr>
      <w:tabs>
        <w:tab w:val="clear" w:pos="709"/>
        <w:tab w:val="center" w:pos="4677" w:leader="none"/>
        <w:tab w:val="right" w:pos="9355"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ogovor-urist.ru/&#1082;&#1086;&#1076;&#1077;&#1082;&#1089;&#1099;/&#1090;&#1088;&#1091;&#1076;&#1086;&#1074;&#1086;&#1081;_&#1082;&#1086;&#1076;&#1077;&#1082;&#1089;/&#1089;&#1090;&#1072;&#1090;&#1100;&#1103;_153/"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2016-11-17T20:01:00Z</dcterms:created>
  <dc:creator>http://dogovor-urist.ru</dc:creator>
  <dc:description/>
  <dc:language>ru-RU</dc:language>
  <cp:lastModifiedBy>Денис</cp:lastModifiedBy>
  <dcterms:modified xsi:type="dcterms:W3CDTF">2016-11-17T20:01:00Z</dcterms:modified>
  <cp:revision>2</cp:revision>
  <dc:subject/>
  <dc:title/>
</cp:coreProperties>
</file>