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ind w:start="5103" w:end="0"/>
        <w:rPr/>
      </w:pPr>
      <w:r>
        <w:rPr>
          <w:rFonts w:cs="Times New Roman" w:ascii="Times New Roman" w:hAnsi="Times New Roman"/>
          <w:sz w:val="24"/>
          <w:szCs w:val="24"/>
        </w:rPr>
        <w:t>Директору ООО «Тюменьмедпрепарат»</w:t>
        <w:br/>
        <w:t>Павловскому В.П.</w:t>
      </w:r>
    </w:p>
    <w:p>
      <w:pPr>
        <w:pStyle w:val="Normal"/>
        <w:spacing w:lineRule="auto" w:line="360" w:before="240" w:after="0"/>
        <w:ind w:start="5103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Василенко Елены Викторовны, </w:t>
        <w:br/>
        <w:t xml:space="preserve">старшего лаборанта </w:t>
        <w:br/>
        <w:t>отдела тестирования</w:t>
        <w:br/>
        <w:t>медицинских препаратов</w:t>
      </w:r>
    </w:p>
    <w:p>
      <w:pPr>
        <w:pStyle w:val="Normal"/>
        <w:spacing w:lineRule="auto" w:line="360" w:before="240" w:after="0"/>
        <w:ind w:firstLine="709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240" w:after="0"/>
        <w:ind w:firstLine="709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360" w:before="24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Вас перевести меня на другую работу без воздействия неблагоприятных для здоровья производственных факторов.</w:t>
      </w:r>
    </w:p>
    <w:p>
      <w:pPr>
        <w:pStyle w:val="Normal"/>
        <w:spacing w:lineRule="auto" w:line="360" w:before="24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24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Приложение: медицинское заключение женской консультации №7 г. Тюмени от 15.10.2015 года</w:t>
      </w:r>
    </w:p>
    <w:p>
      <w:pPr>
        <w:pStyle w:val="Normal"/>
        <w:spacing w:lineRule="auto" w:line="360" w:before="24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24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15 октября 2015 года                                                         (подпись)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Style13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2015-10-20T16:08:00Z</dcterms:created>
  <dc:creator>http://dogovor-urist.ru</dc:creator>
  <dc:description/>
  <dc:language>ru-RU</dc:language>
  <cp:lastModifiedBy>Denis</cp:lastModifiedBy>
  <dcterms:modified xsi:type="dcterms:W3CDTF">2015-10-20T16:10:00Z</dcterms:modified>
  <cp:revision>1</cp:revision>
  <dc:subject/>
  <dc:title/>
</cp:coreProperties>
</file>