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  <w:jc w:val="center"/>
      </w:pPr>
      <w:r>
        <w:rPr>
          <w:b/>
          <w:sz w:val="28"/>
        </w:rPr>
        <w:t>ДОГОВОР АРЕНДЫ НЕЖИЛОГО ПОМЕЩЕНИЯ № А-08/2024</w:t>
      </w:r>
    </w:p>
    <w:p>
      <w:pPr>
        <w:spacing w:before="0" w:after="240"/>
        <w:jc w:val="center"/>
      </w:pPr>
      <w:r>
        <w:rPr>
          <w:sz w:val="22"/>
        </w:rPr>
        <w:t>г. Москва                                                             1 июня 2024 г.</w:t>
      </w:r>
    </w:p>
    <w:p>
      <w:pPr>
        <w:spacing w:before="160" w:after="80"/>
      </w:pPr>
      <w:r>
        <w:rPr>
          <w:b/>
          <w:sz w:val="24"/>
        </w:rPr>
        <w:t>1. СТОРОНЫ ДОГОВОРА</w:t>
      </w:r>
    </w:p>
    <w:p>
      <w:pPr>
        <w:spacing w:before="0" w:after="80"/>
        <w:jc w:val="both"/>
      </w:pPr>
      <w:r>
        <w:rPr>
          <w:sz w:val="22"/>
        </w:rPr>
        <w:t>Закрытое акционерное общество «Альфа», ИНН 7703456789, ОГРН 1037703089012, юридический адрес: 109012, г. Москва, ул. Варварка, д. 3, именуемое в дальнейшем «Арендодатель», в лице генерального директора Фролова Дмитрия Петровича, действующего на основании Устава, с одной стороны, и</w:t>
      </w:r>
    </w:p>
    <w:p>
      <w:pPr>
        <w:spacing w:before="0" w:after="80"/>
        <w:jc w:val="both"/>
      </w:pPr>
      <w:r>
        <w:rPr>
          <w:sz w:val="22"/>
        </w:rPr>
        <w:t>Общество с ограниченной ответственностью «Стандарт Групп», ИНН 7704567890, юридический адрес: 119019, г. Москва, ул. Знаменка, д. 8, офис 204, именуемое «Арендатор», в лице директора Ивановой Марины Сергеевны, действующей на основании Устава, с другой стороны, заключили настоящий Договор:</w:t>
      </w:r>
    </w:p>
    <w:p>
      <w:pPr>
        <w:spacing w:before="160" w:after="80"/>
      </w:pPr>
      <w:r>
        <w:rPr>
          <w:b/>
          <w:sz w:val="24"/>
        </w:rPr>
        <w:t>2. ПРЕДМЕТ ДОГОВОРА</w:t>
      </w:r>
    </w:p>
    <w:p>
      <w:pPr>
        <w:spacing w:before="0" w:after="60"/>
        <w:jc w:val="both"/>
      </w:pPr>
      <w:r>
        <w:rPr>
          <w:sz w:val="22"/>
        </w:rPr>
        <w:t>2.1. Арендодатель предоставляет Арендатору во временное возмездное пользование нежилое помещение общей площадью 120 (сто двадцать) кв.м., расположенное по адресу: г. Москва, ул. Арбат, д. 22, этаж 3, пом. 301 (далее — «Помещение»).</w:t>
      </w:r>
    </w:p>
    <w:p>
      <w:pPr>
        <w:spacing w:before="0" w:after="60"/>
        <w:jc w:val="both"/>
      </w:pPr>
      <w:r>
        <w:rPr>
          <w:sz w:val="22"/>
        </w:rPr>
        <w:t>2.2. Помещение используется Арендатором под офис.</w:t>
      </w:r>
    </w:p>
    <w:p>
      <w:pPr>
        <w:spacing w:before="0" w:after="60"/>
        <w:jc w:val="both"/>
      </w:pPr>
      <w:r>
        <w:rPr>
          <w:sz w:val="22"/>
        </w:rPr>
        <w:t>2.3. Срок аренды: 12 (двенадцать) месяцев с 01.06.2024 по 31.05.2025. Договор пролонгируется автоматически на тех же условиях, если ни одна из Сторон не заявит о намерении расторгнуть его за 30 дней до окончания срока.</w:t>
      </w:r>
    </w:p>
    <w:p>
      <w:pPr>
        <w:spacing w:before="160" w:after="80"/>
      </w:pPr>
      <w:r>
        <w:rPr>
          <w:b/>
          <w:sz w:val="24"/>
        </w:rPr>
        <w:t>3. АРЕНДНАЯ ПЛАТА И ПОРЯДОК РАСЧЁТОВ</w:t>
      </w:r>
    </w:p>
    <w:p>
      <w:pPr>
        <w:spacing w:before="0" w:after="60"/>
        <w:jc w:val="both"/>
      </w:pPr>
      <w:r>
        <w:rPr>
          <w:sz w:val="22"/>
        </w:rPr>
        <w:t>3.1. Ежемесячная арендная плата составляет 85 000 (восемьдесят пять тысяч) рублей 00 копеек, включая НДС 20%.</w:t>
      </w:r>
    </w:p>
    <w:p>
      <w:pPr>
        <w:spacing w:before="0" w:after="60"/>
        <w:jc w:val="both"/>
      </w:pPr>
      <w:r>
        <w:rPr>
          <w:sz w:val="22"/>
        </w:rPr>
        <w:t>3.2. Арендная плата вносится не позднее 5-го числа текущего месяца.</w:t>
      </w:r>
    </w:p>
    <w:p>
      <w:pPr>
        <w:spacing w:before="0" w:after="60"/>
        <w:jc w:val="both"/>
      </w:pPr>
      <w:r>
        <w:rPr>
          <w:sz w:val="22"/>
        </w:rPr>
        <w:t>3.3. При подписании настоящего Договора Арендатор вносит обеспечительный депозит в размере двухмесячной арендной платы — 170 000 рублей.</w:t>
      </w:r>
    </w:p>
    <w:p>
      <w:pPr>
        <w:spacing w:before="0" w:after="60"/>
        <w:jc w:val="both"/>
      </w:pPr>
      <w:r>
        <w:rPr>
          <w:sz w:val="22"/>
        </w:rPr>
        <w:t>3.4. Коммунальные платежи, телефония и интернет оплачиваются Арендатором дополнительно по фактическому потреблению на основании счетов Арендодателя.</w:t>
      </w:r>
    </w:p>
    <w:p>
      <w:pPr>
        <w:spacing w:before="160" w:after="80"/>
      </w:pPr>
      <w:r>
        <w:rPr>
          <w:b/>
          <w:sz w:val="24"/>
        </w:rPr>
        <w:t>4. ПРАВА И ОБЯЗАННОСТИ СТОРОН</w:t>
      </w:r>
    </w:p>
    <w:p>
      <w:pPr>
        <w:spacing w:before="0" w:after="60"/>
        <w:jc w:val="both"/>
      </w:pPr>
      <w:r>
        <w:rPr>
          <w:sz w:val="22"/>
        </w:rPr>
        <w:t>4.1. Арендодатель обязан: передать Помещение в надлежащем состоянии по акту приёма-передачи; обеспечить бесперебойное электроснабжение, водоснабжение и отопление; производить капитальный ремонт за свой счёт.</w:t>
      </w:r>
    </w:p>
    <w:p>
      <w:pPr>
        <w:spacing w:before="0" w:after="60"/>
        <w:jc w:val="both"/>
      </w:pPr>
      <w:r>
        <w:rPr>
          <w:sz w:val="22"/>
        </w:rPr>
        <w:t>4.2. Арендатор обязан: использовать Помещение по назначению; поддерживать Помещение в надлежащем санитарно-техническом состоянии; своевременно вносить арендную плату; не производить перепланировку без письменного согласия Арендодателя.</w:t>
      </w:r>
    </w:p>
    <w:p>
      <w:pPr>
        <w:spacing w:before="160" w:after="80"/>
      </w:pPr>
      <w:r>
        <w:rPr>
          <w:b/>
          <w:sz w:val="24"/>
        </w:rPr>
        <w:t>5. ОТВЕТСТВЕННОСТЬ И ДОСРОЧНОЕ РАСТОРЖЕНИЕ</w:t>
      </w:r>
    </w:p>
    <w:p>
      <w:pPr>
        <w:spacing w:before="0" w:after="60"/>
        <w:jc w:val="both"/>
      </w:pPr>
      <w:r>
        <w:rPr>
          <w:sz w:val="22"/>
        </w:rPr>
        <w:t>5.1. При просрочке арендной платы начисляется пеня 0,1% за каждый день просрочки.</w:t>
      </w:r>
    </w:p>
    <w:p>
      <w:pPr>
        <w:spacing w:before="0" w:after="60"/>
        <w:jc w:val="both"/>
      </w:pPr>
      <w:r>
        <w:rPr>
          <w:sz w:val="22"/>
        </w:rPr>
        <w:t>5.2. Арендодатель вправе расторгнуть Договор досрочно при систематической (более двух раз) просрочке оплаты, направив письменное уведомление за 30 дней.</w:t>
      </w:r>
    </w:p>
    <w:p>
      <w:pPr>
        <w:spacing w:before="160" w:after="80"/>
      </w:pPr>
      <w:r>
        <w:rPr>
          <w:b/>
          <w:sz w:val="24"/>
        </w:rPr>
        <w:t>6. ЗАКЛЮЧИТЕЛЬНЫЕ ПОЛОЖЕНИЯ</w:t>
      </w:r>
    </w:p>
    <w:p>
      <w:pPr>
        <w:spacing w:before="0" w:after="60"/>
        <w:jc w:val="both"/>
      </w:pPr>
      <w:r>
        <w:rPr>
          <w:sz w:val="22"/>
        </w:rPr>
        <w:t>6.1. Договор составлен в 2 экземплярах, по одному для каждой Стороны.</w:t>
      </w:r>
    </w:p>
    <w:p>
      <w:pPr>
        <w:spacing w:before="0" w:after="60"/>
        <w:jc w:val="both"/>
      </w:pPr>
      <w:r>
        <w:rPr>
          <w:sz w:val="22"/>
        </w:rPr>
        <w:t>6.2. Споры рассматриваются в Арбитражном суде г. Москвы.</w:t>
      </w:r>
    </w:p>
    <w:p/>
    <w:p>
      <w:pPr>
        <w:spacing w:before="160" w:after="80"/>
      </w:pPr>
      <w:r>
        <w:rPr>
          <w:b/>
          <w:sz w:val="24"/>
        </w:rPr>
        <w:t>7. ПОДПИСИ СТОРОН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535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АРЕНДОДАТЕЛЬ:</w:t>
            </w:r>
          </w:p>
          <w:p>
            <w:r>
              <w:rPr>
                <w:sz w:val="22"/>
              </w:rPr>
              <w:t>ЗАО «Альфа»</w:t>
              <w:br/>
              <w:t>Фролов Д.П.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  <w:tc>
          <w:tcPr>
            <w:tcW w:type="dxa" w:w="4986"/>
            <w:tcBorders>
              <w:top w:val="none"/>
            </w:tcBorders>
            <w:tcBorders>
              <w:bottom w:val="none"/>
            </w:tcBorders>
            <w:tcBorders>
              <w:left w:val="none"/>
            </w:tcBorders>
            <w:tcBorders>
              <w:right w:val="none"/>
            </w:tcBorders>
          </w:tcPr>
          <w:p>
            <w:r>
              <w:rPr>
                <w:b/>
                <w:sz w:val="22"/>
              </w:rPr>
              <w:t>АРЕНДАТОР:</w:t>
            </w:r>
          </w:p>
          <w:p>
            <w:r>
              <w:rPr>
                <w:sz w:val="22"/>
              </w:rPr>
              <w:t>ООО «Стандарт Групп»</w:t>
              <w:br/>
              <w:t>Иванова М.С.</w:t>
            </w:r>
          </w:p>
          <w:p>
            <w:pPr>
              <w:spacing w:after="80"/>
            </w:pPr>
            <w:r>
              <w:rPr>
                <w:sz w:val="22"/>
              </w:rPr>
              <w:br/>
              <w:t>Подпись: _______________</w:t>
              <w:br/>
              <w:br/>
              <w:t>Дата: _______________</w:t>
            </w:r>
          </w:p>
          <w:p>
            <w:r>
              <w:rPr>
                <w:sz w:val="22"/>
              </w:rPr>
              <w:t>М.П.</w:t>
            </w:r>
          </w:p>
        </w:tc>
      </w:tr>
    </w:tbl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