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FB53F" w14:textId="77777777" w:rsidR="00CD705D" w:rsidRDefault="00000000">
      <w:pPr>
        <w:pStyle w:val="Heading1"/>
      </w:pPr>
      <w:r>
        <w:t>🚀 PosYtion Master Strategy Document</w:t>
      </w:r>
    </w:p>
    <w:p w14:paraId="3CE92F18" w14:textId="77777777" w:rsidR="00CD705D" w:rsidRDefault="00000000">
      <w:r>
        <w:t>This document serves as a complete operational guide for building, managing, and scaling PosYtion, ensuring structured execution at every phase.</w:t>
      </w:r>
    </w:p>
    <w:p w14:paraId="58C07346" w14:textId="77777777" w:rsidR="00CD705D" w:rsidRDefault="00000000">
      <w:pPr>
        <w:pStyle w:val="Heading2"/>
      </w:pPr>
      <w:r>
        <w:t>📌 5. Expansion &amp; Monetization Phase (Long-Term Viability &amp; Sustainability)</w:t>
      </w:r>
    </w:p>
    <w:p w14:paraId="6A13302D" w14:textId="77777777" w:rsidR="00CD705D" w:rsidRDefault="00000000">
      <w:r>
        <w:t>🔥 Goal: Scale the platform’s user base, refine monetization strategies, and establish PosYtion as a sustainable, long-term entity with institutional and policy-level engagement.</w:t>
      </w:r>
    </w:p>
    <w:p w14:paraId="7D2C0FD3" w14:textId="77777777" w:rsidR="00CD705D" w:rsidRDefault="00000000">
      <w:pPr>
        <w:pStyle w:val="Heading3"/>
      </w:pPr>
      <w:r>
        <w:t>🔹 Stakeholders &amp; Roles</w:t>
      </w:r>
    </w:p>
    <w:p w14:paraId="1E681DEC" w14:textId="77777777" w:rsidR="00CD705D" w:rsidRDefault="00000000">
      <w:r>
        <w:t>At this stage, the following key players are responsible for driving the expansion and monetization of PosYtion:</w:t>
      </w:r>
    </w:p>
    <w:p w14:paraId="1B509B69" w14:textId="77777777" w:rsidR="00CD705D" w:rsidRDefault="00000000">
      <w:pPr>
        <w:pStyle w:val="Heading4"/>
      </w:pPr>
      <w:r>
        <w:t>Technical Scaling Team</w:t>
      </w:r>
    </w:p>
    <w:p w14:paraId="7E66D937" w14:textId="77777777" w:rsidR="00CD705D" w:rsidRDefault="00000000">
      <w:r>
        <w:t>✔ Responsibility: Optimizes infrastructure to handle increasing traffic and AI workload.</w:t>
      </w:r>
    </w:p>
    <w:p w14:paraId="4AA81D86" w14:textId="77777777" w:rsidR="00CD705D" w:rsidRDefault="00000000">
      <w:pPr>
        <w:pStyle w:val="Heading4"/>
      </w:pPr>
      <w:r>
        <w:t>Business Development &amp; Strategic Partnerships</w:t>
      </w:r>
    </w:p>
    <w:p w14:paraId="2E8171FA" w14:textId="77777777" w:rsidR="00CD705D" w:rsidRDefault="00000000">
      <w:r>
        <w:t>✔ Responsibility: Expands institutional and corporate collaborations.</w:t>
      </w:r>
    </w:p>
    <w:p w14:paraId="36FE448F" w14:textId="77777777" w:rsidR="00CD705D" w:rsidRDefault="00000000">
      <w:pPr>
        <w:pStyle w:val="Heading4"/>
      </w:pPr>
      <w:r>
        <w:t>Enterprise &amp; Institutional Clients</w:t>
      </w:r>
    </w:p>
    <w:p w14:paraId="5398F964" w14:textId="77777777" w:rsidR="00CD705D" w:rsidRDefault="00000000">
      <w:r>
        <w:t>✔ Responsibility: Adopts PosYtion’s premium features for structured research and decision-making.</w:t>
      </w:r>
    </w:p>
    <w:p w14:paraId="2EA44A32" w14:textId="77777777" w:rsidR="00CD705D" w:rsidRDefault="00000000">
      <w:pPr>
        <w:pStyle w:val="Heading4"/>
      </w:pPr>
      <w:r>
        <w:t>Investors &amp; Financial Advisors</w:t>
      </w:r>
    </w:p>
    <w:p w14:paraId="6FBF23F9" w14:textId="77777777" w:rsidR="00CD705D" w:rsidRDefault="00000000">
      <w:r>
        <w:t>✔ Responsibility: Provides capital and guidance for long-term growth or acquisition strategy.</w:t>
      </w:r>
    </w:p>
    <w:p w14:paraId="12D3F00F" w14:textId="77777777" w:rsidR="00CD705D" w:rsidRDefault="00000000">
      <w:pPr>
        <w:pStyle w:val="Heading4"/>
      </w:pPr>
      <w:r>
        <w:t>Marketing &amp; Community Engagement</w:t>
      </w:r>
    </w:p>
    <w:p w14:paraId="67AD38CD" w14:textId="77777777" w:rsidR="00CD705D" w:rsidRDefault="00000000">
      <w:r>
        <w:t>✔ Responsibility: Ensures continued user adoption and platform credibility.</w:t>
      </w:r>
    </w:p>
    <w:p w14:paraId="7B690A01" w14:textId="77777777" w:rsidR="00CD705D" w:rsidRDefault="00000000">
      <w:pPr>
        <w:pStyle w:val="Heading3"/>
      </w:pPr>
      <w:r>
        <w:t>🔹 Scaling Technology &amp; Infrastructure</w:t>
      </w:r>
    </w:p>
    <w:p w14:paraId="07B1BA09" w14:textId="77777777" w:rsidR="00CD705D" w:rsidRDefault="00000000">
      <w:r>
        <w:t>To accommodate increasing user volume and maintain performance, PosYtion will implement the following:</w:t>
      </w:r>
    </w:p>
    <w:p w14:paraId="483A8D83" w14:textId="77777777" w:rsidR="00CD705D" w:rsidRDefault="00000000">
      <w:pPr>
        <w:pStyle w:val="Heading4"/>
      </w:pPr>
      <w:r>
        <w:t>Cloud-Based Infrastructure</w:t>
      </w:r>
    </w:p>
    <w:p w14:paraId="0953B4CF" w14:textId="77777777" w:rsidR="00CD705D" w:rsidRDefault="00000000">
      <w:r>
        <w:t>✔ Description: ✔ Utilize AWS, Google Cloud, or Azure for seamless scalability.</w:t>
      </w:r>
    </w:p>
    <w:p w14:paraId="6B4C10FC" w14:textId="77777777" w:rsidR="00CD705D" w:rsidRDefault="00000000">
      <w:pPr>
        <w:pStyle w:val="Heading4"/>
      </w:pPr>
      <w:r>
        <w:t>AI Model Optimization</w:t>
      </w:r>
    </w:p>
    <w:p w14:paraId="60347EB1" w14:textId="77777777" w:rsidR="00CD705D" w:rsidRDefault="00000000">
      <w:r>
        <w:t>✔ Description: ✔ Improve efficiency and accuracy of credibility scoring and discourse tracking.</w:t>
      </w:r>
    </w:p>
    <w:p w14:paraId="58ED42E9" w14:textId="77777777" w:rsidR="00CD705D" w:rsidRDefault="00000000">
      <w:pPr>
        <w:pStyle w:val="Heading4"/>
      </w:pPr>
      <w:r>
        <w:t>Database &amp; Load Balancing</w:t>
      </w:r>
    </w:p>
    <w:p w14:paraId="212CD317" w14:textId="77777777" w:rsidR="00CD705D" w:rsidRDefault="00000000">
      <w:r>
        <w:t>✔ Description: ✔ Optimize storage solutions to ensure rapid data retrieval and processing.</w:t>
      </w:r>
    </w:p>
    <w:p w14:paraId="4FAAE927" w14:textId="77777777" w:rsidR="00CD705D" w:rsidRDefault="00000000">
      <w:pPr>
        <w:pStyle w:val="Heading4"/>
      </w:pPr>
      <w:r>
        <w:lastRenderedPageBreak/>
        <w:t>Security Enhancements</w:t>
      </w:r>
    </w:p>
    <w:p w14:paraId="6ABF682A" w14:textId="77777777" w:rsidR="00CD705D" w:rsidRDefault="00000000">
      <w:r>
        <w:t>✔ Description: ✔ Strengthen encryption, authentication, and regulatory compliance measures.</w:t>
      </w:r>
    </w:p>
    <w:p w14:paraId="4C0BFBC8" w14:textId="77777777" w:rsidR="00CD705D" w:rsidRDefault="00000000">
      <w:pPr>
        <w:pStyle w:val="Heading3"/>
      </w:pPr>
      <w:r>
        <w:t>🔹 Expanding Institutional &amp; Policy-Level Engagement</w:t>
      </w:r>
    </w:p>
    <w:p w14:paraId="02C71069" w14:textId="77777777" w:rsidR="00CD705D" w:rsidRDefault="00000000">
      <w:r>
        <w:t>PosYtion will expand partnerships with global institutions, research bodies, and policymakers.</w:t>
      </w:r>
    </w:p>
    <w:p w14:paraId="29CD3D13" w14:textId="77777777" w:rsidR="00CD705D" w:rsidRDefault="00000000">
      <w:pPr>
        <w:pStyle w:val="Heading4"/>
      </w:pPr>
      <w:r>
        <w:t>Academic &amp; Research Collaborations</w:t>
      </w:r>
    </w:p>
    <w:p w14:paraId="41ACCCD5" w14:textId="77777777" w:rsidR="00CD705D" w:rsidRDefault="00000000">
      <w:r>
        <w:t>✔ Description: ✔ Extend partnerships with universities for credibility validation.</w:t>
      </w:r>
    </w:p>
    <w:p w14:paraId="1D3AEA70" w14:textId="77777777" w:rsidR="00CD705D" w:rsidRDefault="00000000">
      <w:pPr>
        <w:pStyle w:val="Heading4"/>
      </w:pPr>
      <w:r>
        <w:t>Government &amp; Policy Engagement</w:t>
      </w:r>
    </w:p>
    <w:p w14:paraId="7840831B" w14:textId="77777777" w:rsidR="00CD705D" w:rsidRDefault="00000000">
      <w:r>
        <w:t>✔ Description: ✔ Provide structured discourse tools for legislative decision-making.</w:t>
      </w:r>
    </w:p>
    <w:p w14:paraId="5DF29A65" w14:textId="77777777" w:rsidR="00CD705D" w:rsidRDefault="00000000">
      <w:pPr>
        <w:pStyle w:val="Heading4"/>
      </w:pPr>
      <w:r>
        <w:t>Corporate &amp; Enterprise Adoption</w:t>
      </w:r>
    </w:p>
    <w:p w14:paraId="3F19EAA2" w14:textId="77777777" w:rsidR="00CD705D" w:rsidRDefault="00000000">
      <w:r>
        <w:t>✔ Description: ✔ Develop tailored solutions for businesses needing validated data insights.</w:t>
      </w:r>
    </w:p>
    <w:p w14:paraId="604B2FCD" w14:textId="77777777" w:rsidR="00CD705D" w:rsidRDefault="00000000">
      <w:pPr>
        <w:pStyle w:val="Heading4"/>
      </w:pPr>
      <w:r>
        <w:t>International Expansion</w:t>
      </w:r>
    </w:p>
    <w:p w14:paraId="3F75BB57" w14:textId="77777777" w:rsidR="00CD705D" w:rsidRDefault="00000000">
      <w:r>
        <w:t>✔ Description: ✔ Adapt platform for multilingual and cross-cultural user engagement.</w:t>
      </w:r>
    </w:p>
    <w:p w14:paraId="22A0D9B7" w14:textId="77777777" w:rsidR="00CD705D" w:rsidRDefault="00000000">
      <w:pPr>
        <w:pStyle w:val="Heading3"/>
      </w:pPr>
      <w:r>
        <w:t>🔹 Adapting Business Model Based on Market Response</w:t>
      </w:r>
    </w:p>
    <w:p w14:paraId="0FCD048B" w14:textId="77777777" w:rsidR="00CD705D" w:rsidRDefault="00000000">
      <w:r>
        <w:t>Revenue generation strategies will be refined based on user engagement and institutional adoption.</w:t>
      </w:r>
    </w:p>
    <w:p w14:paraId="473411C7" w14:textId="77777777" w:rsidR="00CD705D" w:rsidRDefault="00000000">
      <w:pPr>
        <w:pStyle w:val="Heading4"/>
      </w:pPr>
      <w:r>
        <w:t>Tiered Subscription for Institutions</w:t>
      </w:r>
    </w:p>
    <w:p w14:paraId="339ACB7F" w14:textId="77777777" w:rsidR="00CD705D" w:rsidRDefault="00000000">
      <w:r>
        <w:t>✔ Description: ✔ Offer different pricing models based on usage level and features.</w:t>
      </w:r>
    </w:p>
    <w:p w14:paraId="547D968F" w14:textId="77777777" w:rsidR="00CD705D" w:rsidRDefault="00000000">
      <w:pPr>
        <w:pStyle w:val="Heading4"/>
      </w:pPr>
      <w:r>
        <w:t>Enterprise Research Licensing</w:t>
      </w:r>
    </w:p>
    <w:p w14:paraId="7105DA77" w14:textId="77777777" w:rsidR="00CD705D" w:rsidRDefault="00000000">
      <w:r>
        <w:t>✔ Description: ✔ Provide organizations with structured data and analytics tools.</w:t>
      </w:r>
    </w:p>
    <w:p w14:paraId="089B045D" w14:textId="77777777" w:rsidR="00CD705D" w:rsidRDefault="00000000">
      <w:pPr>
        <w:pStyle w:val="Heading4"/>
      </w:pPr>
      <w:r>
        <w:t>Sponsored Expert Challenges</w:t>
      </w:r>
    </w:p>
    <w:p w14:paraId="3E032473" w14:textId="77777777" w:rsidR="00CD705D" w:rsidRDefault="00000000">
      <w:r>
        <w:t>✔ Description: ✔ Allow companies to host structured discussions with experts.</w:t>
      </w:r>
    </w:p>
    <w:p w14:paraId="199A2041" w14:textId="77777777" w:rsidR="00CD705D" w:rsidRDefault="00000000">
      <w:pPr>
        <w:pStyle w:val="Heading4"/>
      </w:pPr>
      <w:r>
        <w:t>Premium Data Access</w:t>
      </w:r>
    </w:p>
    <w:p w14:paraId="48D4143C" w14:textId="77777777" w:rsidR="00CD705D" w:rsidRDefault="00000000">
      <w:r>
        <w:t>✔ Description: ✔ Monetize aggregated, anonymized insights for policymakers and corporations.</w:t>
      </w:r>
    </w:p>
    <w:p w14:paraId="0B192B99" w14:textId="77777777" w:rsidR="00CD705D" w:rsidRDefault="00000000">
      <w:pPr>
        <w:pStyle w:val="Heading3"/>
      </w:pPr>
      <w:r>
        <w:t>🔹 Long-Term Growth vs. Exit Strategy</w:t>
      </w:r>
    </w:p>
    <w:p w14:paraId="5FAA5257" w14:textId="77777777" w:rsidR="00CD705D" w:rsidRDefault="00000000">
      <w:r>
        <w:t>A structured approach will determine whether PosYtion scales independently or positions itself for acquisition.</w:t>
      </w:r>
    </w:p>
    <w:p w14:paraId="2425B191" w14:textId="77777777" w:rsidR="00CD705D" w:rsidRDefault="00000000">
      <w:pPr>
        <w:pStyle w:val="Heading4"/>
      </w:pPr>
      <w:r>
        <w:t>Independent Growth &amp; IPO Pathway</w:t>
      </w:r>
    </w:p>
    <w:p w14:paraId="5519D8F9" w14:textId="77777777" w:rsidR="00CD705D" w:rsidRDefault="00000000">
      <w:r>
        <w:t>✔ Description: ✔ Prepare for long-term sustainability and potential public offering.</w:t>
      </w:r>
    </w:p>
    <w:p w14:paraId="5BA5A55E" w14:textId="77777777" w:rsidR="00CD705D" w:rsidRDefault="00000000">
      <w:pPr>
        <w:pStyle w:val="Heading4"/>
      </w:pPr>
      <w:r>
        <w:lastRenderedPageBreak/>
        <w:t>Strategic Acquisition Targets</w:t>
      </w:r>
    </w:p>
    <w:p w14:paraId="7CC5E9FA" w14:textId="77777777" w:rsidR="00CD705D" w:rsidRDefault="00000000">
      <w:r>
        <w:t>✔ Description: ✔ Identify major tech or research firms for potential buyout.</w:t>
      </w:r>
    </w:p>
    <w:p w14:paraId="4FAE0C10" w14:textId="77777777" w:rsidR="00CD705D" w:rsidRDefault="00000000">
      <w:pPr>
        <w:pStyle w:val="Heading4"/>
      </w:pPr>
      <w:r>
        <w:t>Hybrid Approach</w:t>
      </w:r>
    </w:p>
    <w:p w14:paraId="63119F8C" w14:textId="77777777" w:rsidR="00CD705D" w:rsidRDefault="00000000">
      <w:r>
        <w:t>✔ Description: ✔ Continue expanding while maintaining acquisition discussions for strategic opportunities.</w:t>
      </w:r>
    </w:p>
    <w:sectPr w:rsidR="00CD7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060089">
    <w:abstractNumId w:val="8"/>
  </w:num>
  <w:num w:numId="2" w16cid:durableId="479081736">
    <w:abstractNumId w:val="6"/>
  </w:num>
  <w:num w:numId="3" w16cid:durableId="64501503">
    <w:abstractNumId w:val="5"/>
  </w:num>
  <w:num w:numId="4" w16cid:durableId="1286156435">
    <w:abstractNumId w:val="4"/>
  </w:num>
  <w:num w:numId="5" w16cid:durableId="235554243">
    <w:abstractNumId w:val="7"/>
  </w:num>
  <w:num w:numId="6" w16cid:durableId="1619869509">
    <w:abstractNumId w:val="3"/>
  </w:num>
  <w:num w:numId="7" w16cid:durableId="228737340">
    <w:abstractNumId w:val="2"/>
  </w:num>
  <w:num w:numId="8" w16cid:durableId="254098189">
    <w:abstractNumId w:val="1"/>
  </w:num>
  <w:num w:numId="9" w16cid:durableId="141311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40A0"/>
    <w:rsid w:val="009F2097"/>
    <w:rsid w:val="00AA1D8D"/>
    <w:rsid w:val="00B47730"/>
    <w:rsid w:val="00CB0664"/>
    <w:rsid w:val="00CD70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50868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2025-02-21T19:35:00Z</dcterms:created>
  <dcterms:modified xsi:type="dcterms:W3CDTF">2025-02-21T19:35:00Z</dcterms:modified>
  <cp:category/>
</cp:coreProperties>
</file>