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8DE49" w14:textId="77777777" w:rsidR="00BD5C42" w:rsidRDefault="00000000">
      <w:pPr>
        <w:pStyle w:val="Heading1"/>
      </w:pPr>
      <w:r>
        <w:t>🚀 PosYtion Master Strategy Document</w:t>
      </w:r>
    </w:p>
    <w:p w14:paraId="17447023" w14:textId="77777777" w:rsidR="00BD5C42" w:rsidRDefault="00000000">
      <w:r>
        <w:t>This document serves as a complete operational guide for building, managing, and scaling PosYtion, ensuring structured execution at every phase.</w:t>
      </w:r>
    </w:p>
    <w:p w14:paraId="378EAB7C" w14:textId="77777777" w:rsidR="00BD5C42" w:rsidRDefault="00000000">
      <w:pPr>
        <w:pStyle w:val="Heading2"/>
      </w:pPr>
      <w:r>
        <w:t>📌 7. Next Steps &amp; Immediate Actions</w:t>
      </w:r>
    </w:p>
    <w:p w14:paraId="7755736F" w14:textId="77777777" w:rsidR="00BD5C42" w:rsidRDefault="00000000">
      <w:r>
        <w:t>🔥 Goal: Define the immediate priorities, finalize strategic planning, and ensure readiness for execution.</w:t>
      </w:r>
    </w:p>
    <w:p w14:paraId="243A5CCA" w14:textId="77777777" w:rsidR="00BD5C42" w:rsidRDefault="00000000">
      <w:pPr>
        <w:pStyle w:val="Heading3"/>
      </w:pPr>
      <w:r>
        <w:t>🔹 Final Review &amp; Refinement</w:t>
      </w:r>
    </w:p>
    <w:p w14:paraId="6E0687C6" w14:textId="77777777" w:rsidR="00BD5C42" w:rsidRDefault="00000000">
      <w:r>
        <w:t>Before execution begins, a final review of the full PosYtion strategy is required to ensure alignment and readiness.</w:t>
      </w:r>
    </w:p>
    <w:p w14:paraId="0B93A155" w14:textId="77777777" w:rsidR="00BD5C42" w:rsidRDefault="00000000">
      <w:pPr>
        <w:pStyle w:val="Heading4"/>
      </w:pPr>
      <w:r>
        <w:t>Alignment Across All Strategy Phases</w:t>
      </w:r>
    </w:p>
    <w:p w14:paraId="39A0EAA8" w14:textId="77777777" w:rsidR="00BD5C42" w:rsidRDefault="00000000">
      <w:r>
        <w:t>✔ Description: ✔ Validate consistency across development, marketing, legal, and monetization strategies.</w:t>
      </w:r>
    </w:p>
    <w:p w14:paraId="6D571262" w14:textId="77777777" w:rsidR="00BD5C42" w:rsidRDefault="00000000">
      <w:pPr>
        <w:pStyle w:val="Heading4"/>
      </w:pPr>
      <w:r>
        <w:t>Stakeholder Readiness</w:t>
      </w:r>
    </w:p>
    <w:p w14:paraId="40693442" w14:textId="77777777" w:rsidR="00BD5C42" w:rsidRDefault="00000000">
      <w:r>
        <w:t>✔ Description: ✔ Confirm all key players understand their roles and responsibilities.</w:t>
      </w:r>
    </w:p>
    <w:p w14:paraId="1F06AF28" w14:textId="77777777" w:rsidR="00BD5C42" w:rsidRDefault="00000000">
      <w:pPr>
        <w:pStyle w:val="Heading4"/>
      </w:pPr>
      <w:r>
        <w:t>Financial &amp; Resource Assessment</w:t>
      </w:r>
    </w:p>
    <w:p w14:paraId="5E7A4993" w14:textId="77777777" w:rsidR="00BD5C42" w:rsidRDefault="00000000">
      <w:r>
        <w:t>✔ Description: ✔ Identify any funding gaps or critical resource needs before full execution.</w:t>
      </w:r>
    </w:p>
    <w:p w14:paraId="14658783" w14:textId="77777777" w:rsidR="00BD5C42" w:rsidRDefault="00000000">
      <w:pPr>
        <w:pStyle w:val="Heading4"/>
      </w:pPr>
      <w:r>
        <w:t>Risk Analysis &amp; Mitigation Planning</w:t>
      </w:r>
    </w:p>
    <w:p w14:paraId="160C70C7" w14:textId="77777777" w:rsidR="00BD5C42" w:rsidRDefault="00000000">
      <w:r>
        <w:t>✔ Description: ✔ Address potential roadblocks and create contingency plans.</w:t>
      </w:r>
    </w:p>
    <w:p w14:paraId="764F4101" w14:textId="77777777" w:rsidR="00BD5C42" w:rsidRDefault="00000000">
      <w:pPr>
        <w:pStyle w:val="Heading3"/>
      </w:pPr>
      <w:r>
        <w:t>🔹 Execution Roadmap</w:t>
      </w:r>
    </w:p>
    <w:p w14:paraId="597DC4D7" w14:textId="77777777" w:rsidR="00BD5C42" w:rsidRDefault="00000000">
      <w:r>
        <w:t>The following roadmap outlines the structured approach to transitioning from planning to execution.</w:t>
      </w:r>
    </w:p>
    <w:p w14:paraId="48F54126" w14:textId="77777777" w:rsidR="00BD5C42" w:rsidRDefault="00000000">
      <w:pPr>
        <w:pStyle w:val="Heading4"/>
      </w:pPr>
      <w:r>
        <w:t>Phase 1: Secure Initial Funding &amp; Resources</w:t>
      </w:r>
    </w:p>
    <w:p w14:paraId="03D12EDE" w14:textId="77777777" w:rsidR="00BD5C42" w:rsidRDefault="00000000">
      <w:r>
        <w:t>✔ Description: ✔ Identify and engage potential investors, grants, and partnerships.</w:t>
      </w:r>
    </w:p>
    <w:p w14:paraId="0AFFA8E2" w14:textId="77777777" w:rsidR="00BD5C42" w:rsidRDefault="00000000">
      <w:pPr>
        <w:pStyle w:val="Heading4"/>
      </w:pPr>
      <w:r>
        <w:t>Phase 2: Assemble Core Development Team</w:t>
      </w:r>
    </w:p>
    <w:p w14:paraId="0CFE9C5A" w14:textId="77777777" w:rsidR="00BD5C42" w:rsidRDefault="00000000">
      <w:r>
        <w:t>✔ Description: ✔ Hire key developers, AI engineers, and project managers.</w:t>
      </w:r>
    </w:p>
    <w:p w14:paraId="1EC0EFA8" w14:textId="77777777" w:rsidR="00BD5C42" w:rsidRDefault="00000000">
      <w:pPr>
        <w:pStyle w:val="Heading4"/>
      </w:pPr>
      <w:r>
        <w:t>Phase 3: Build &amp; Test MVP</w:t>
      </w:r>
    </w:p>
    <w:p w14:paraId="6AB6B407" w14:textId="77777777" w:rsidR="00BD5C42" w:rsidRDefault="00000000">
      <w:r>
        <w:t>✔ Description: ✔ Begin initial coding, testing beta functionalities, and refining the platform.</w:t>
      </w:r>
    </w:p>
    <w:p w14:paraId="7E2572FD" w14:textId="77777777" w:rsidR="00BD5C42" w:rsidRDefault="00000000">
      <w:pPr>
        <w:pStyle w:val="Heading4"/>
      </w:pPr>
      <w:r>
        <w:t>Phase 4: Early User Engagement</w:t>
      </w:r>
    </w:p>
    <w:p w14:paraId="7DB95D2D" w14:textId="77777777" w:rsidR="00BD5C42" w:rsidRDefault="00000000">
      <w:r>
        <w:t>✔ Description: ✔ Launch closed beta with academics, researchers, and early adopters.</w:t>
      </w:r>
    </w:p>
    <w:p w14:paraId="4B387E8F" w14:textId="77777777" w:rsidR="00BD5C42" w:rsidRDefault="00000000">
      <w:pPr>
        <w:pStyle w:val="Heading4"/>
      </w:pPr>
      <w:r>
        <w:t>Phase 5: Marketing &amp; Public Launch Preparation</w:t>
      </w:r>
    </w:p>
    <w:p w14:paraId="515C0D7D" w14:textId="77777777" w:rsidR="00BD5C42" w:rsidRDefault="00000000">
      <w:r>
        <w:t>✔ Description: ✔ Develop PR campaign, outreach strategy, and advertising materials.</w:t>
      </w:r>
    </w:p>
    <w:p w14:paraId="537E5092" w14:textId="77777777" w:rsidR="00BD5C42" w:rsidRDefault="00000000">
      <w:pPr>
        <w:pStyle w:val="Heading4"/>
      </w:pPr>
      <w:r>
        <w:lastRenderedPageBreak/>
        <w:t>Phase 6: Full Launch &amp; Institutional Adoption</w:t>
      </w:r>
    </w:p>
    <w:p w14:paraId="2FE5DAEA" w14:textId="77777777" w:rsidR="00BD5C42" w:rsidRDefault="00000000">
      <w:r>
        <w:t>✔ Description: ✔ Roll out platform to broader audiences and integrate research partnerships.</w:t>
      </w:r>
    </w:p>
    <w:p w14:paraId="200C0FBD" w14:textId="77777777" w:rsidR="00BD5C42" w:rsidRDefault="00000000">
      <w:pPr>
        <w:pStyle w:val="Heading3"/>
      </w:pPr>
      <w:r>
        <w:t>🔹 Stakeholder Alignment</w:t>
      </w:r>
    </w:p>
    <w:p w14:paraId="09C47924" w14:textId="77777777" w:rsidR="00BD5C42" w:rsidRDefault="00000000">
      <w:r>
        <w:t>Ensuring all stakeholders remain engaged and aligned with the execution strategy is crucial.</w:t>
      </w:r>
    </w:p>
    <w:p w14:paraId="51680563" w14:textId="77777777" w:rsidR="00BD5C42" w:rsidRDefault="00000000">
      <w:pPr>
        <w:pStyle w:val="Heading4"/>
      </w:pPr>
      <w:r>
        <w:t>Technical Development Team</w:t>
      </w:r>
    </w:p>
    <w:p w14:paraId="1EA3805B" w14:textId="77777777" w:rsidR="00BD5C42" w:rsidRDefault="00000000">
      <w:r>
        <w:t>✔ Description: ✔ Regular updates and progress tracking for product build-out.</w:t>
      </w:r>
    </w:p>
    <w:p w14:paraId="017FF14A" w14:textId="77777777" w:rsidR="00BD5C42" w:rsidRDefault="00000000">
      <w:pPr>
        <w:pStyle w:val="Heading4"/>
      </w:pPr>
      <w:r>
        <w:t>Marketing &amp; Outreach</w:t>
      </w:r>
    </w:p>
    <w:p w14:paraId="24584946" w14:textId="77777777" w:rsidR="00BD5C42" w:rsidRDefault="00000000">
      <w:r>
        <w:t>✔ Description: ✔ Coordinate PR strategies and early adopter engagement.</w:t>
      </w:r>
    </w:p>
    <w:p w14:paraId="69FFCE68" w14:textId="77777777" w:rsidR="00BD5C42" w:rsidRDefault="00000000">
      <w:pPr>
        <w:pStyle w:val="Heading4"/>
      </w:pPr>
      <w:r>
        <w:t>Legal &amp; Compliance</w:t>
      </w:r>
    </w:p>
    <w:p w14:paraId="159E582B" w14:textId="77777777" w:rsidR="00BD5C42" w:rsidRDefault="00000000">
      <w:r>
        <w:t>✔ Description: ✔ Monitor trademark status, user agreements, and regulatory compliance.</w:t>
      </w:r>
    </w:p>
    <w:p w14:paraId="76A92676" w14:textId="77777777" w:rsidR="00BD5C42" w:rsidRDefault="00000000">
      <w:pPr>
        <w:pStyle w:val="Heading4"/>
      </w:pPr>
      <w:r>
        <w:t>Investors &amp; Financial Backers</w:t>
      </w:r>
    </w:p>
    <w:p w14:paraId="52356996" w14:textId="77777777" w:rsidR="00BD5C42" w:rsidRDefault="00000000">
      <w:r>
        <w:t>✔ Description: ✔ Maintain transparent reporting on funding needs and business growth.</w:t>
      </w:r>
    </w:p>
    <w:p w14:paraId="66208EE9" w14:textId="77777777" w:rsidR="00BD5C42" w:rsidRDefault="00000000">
      <w:pPr>
        <w:pStyle w:val="Heading4"/>
      </w:pPr>
      <w:r>
        <w:t>Community &amp; Early Adopters</w:t>
      </w:r>
    </w:p>
    <w:p w14:paraId="0A175E4F" w14:textId="77777777" w:rsidR="00BD5C42" w:rsidRDefault="00000000">
      <w:r>
        <w:t>✔ Description: ✔ Establish trust and engagement to drive organic platform adoption.</w:t>
      </w:r>
    </w:p>
    <w:p w14:paraId="3D89B220" w14:textId="77777777" w:rsidR="00BD5C42" w:rsidRDefault="00000000">
      <w:pPr>
        <w:pStyle w:val="Heading3"/>
      </w:pPr>
      <w:r>
        <w:t>🔹 Contingency Planning</w:t>
      </w:r>
    </w:p>
    <w:p w14:paraId="66833CA8" w14:textId="77777777" w:rsidR="00BD5C42" w:rsidRDefault="00000000">
      <w:r>
        <w:t>To mitigate potential risks, the following backup strategies are in place:</w:t>
      </w:r>
    </w:p>
    <w:p w14:paraId="53BADA5D" w14:textId="77777777" w:rsidR="00BD5C42" w:rsidRDefault="00000000">
      <w:pPr>
        <w:pStyle w:val="Heading4"/>
      </w:pPr>
      <w:r>
        <w:t>Funding Shortages</w:t>
      </w:r>
    </w:p>
    <w:p w14:paraId="4257F9C0" w14:textId="77777777" w:rsidR="00BD5C42" w:rsidRDefault="00000000">
      <w:r>
        <w:t>✔ Response Plan: ✔ Diversify funding sources with grants, institutional sponsorships, and alternative investors.</w:t>
      </w:r>
    </w:p>
    <w:p w14:paraId="44151E08" w14:textId="77777777" w:rsidR="00BD5C42" w:rsidRDefault="00000000">
      <w:pPr>
        <w:pStyle w:val="Heading4"/>
      </w:pPr>
      <w:r>
        <w:t>Technical Development Delays</w:t>
      </w:r>
    </w:p>
    <w:p w14:paraId="792DE63B" w14:textId="77777777" w:rsidR="00BD5C42" w:rsidRDefault="00000000">
      <w:r>
        <w:t>✔ Response Plan: ✔ Establish scalable development processes with backup contractors if needed.</w:t>
      </w:r>
    </w:p>
    <w:p w14:paraId="70E650A7" w14:textId="77777777" w:rsidR="00BD5C42" w:rsidRDefault="00000000">
      <w:pPr>
        <w:pStyle w:val="Heading4"/>
      </w:pPr>
      <w:r>
        <w:t>Regulatory or Legal Challenges</w:t>
      </w:r>
    </w:p>
    <w:p w14:paraId="4EB1142C" w14:textId="77777777" w:rsidR="00BD5C42" w:rsidRDefault="00000000">
      <w:r>
        <w:t>✔ Response Plan: ✔ Maintain flexibility in branding and operational compliance strategies.</w:t>
      </w:r>
    </w:p>
    <w:p w14:paraId="7A5FBF69" w14:textId="77777777" w:rsidR="00BD5C42" w:rsidRDefault="00000000">
      <w:pPr>
        <w:pStyle w:val="Heading4"/>
      </w:pPr>
      <w:r>
        <w:t>User Adoption Slowdown</w:t>
      </w:r>
    </w:p>
    <w:p w14:paraId="463F20C5" w14:textId="77777777" w:rsidR="00BD5C42" w:rsidRDefault="00000000">
      <w:r>
        <w:t>✔ Response Plan: ✔ Refine marketing approach, increase influencer engagement, and optimize user incentives.</w:t>
      </w:r>
    </w:p>
    <w:p w14:paraId="7ED908B1" w14:textId="77777777" w:rsidR="00BD5C42" w:rsidRDefault="00000000">
      <w:pPr>
        <w:pStyle w:val="Heading4"/>
      </w:pPr>
      <w:r>
        <w:t>Security or AI Ethics Concerns</w:t>
      </w:r>
    </w:p>
    <w:p w14:paraId="672F7A6A" w14:textId="77777777" w:rsidR="00BD5C42" w:rsidRDefault="00000000">
      <w:r>
        <w:t>✔ Response Plan: ✔ Regular audits and transparency reports to maintain platform credibility.</w:t>
      </w:r>
    </w:p>
    <w:sectPr w:rsidR="00BD5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35282">
    <w:abstractNumId w:val="8"/>
  </w:num>
  <w:num w:numId="2" w16cid:durableId="57480278">
    <w:abstractNumId w:val="6"/>
  </w:num>
  <w:num w:numId="3" w16cid:durableId="112335624">
    <w:abstractNumId w:val="5"/>
  </w:num>
  <w:num w:numId="4" w16cid:durableId="1365058221">
    <w:abstractNumId w:val="4"/>
  </w:num>
  <w:num w:numId="5" w16cid:durableId="91439904">
    <w:abstractNumId w:val="7"/>
  </w:num>
  <w:num w:numId="6" w16cid:durableId="2119595149">
    <w:abstractNumId w:val="3"/>
  </w:num>
  <w:num w:numId="7" w16cid:durableId="1201938333">
    <w:abstractNumId w:val="2"/>
  </w:num>
  <w:num w:numId="8" w16cid:durableId="479077858">
    <w:abstractNumId w:val="1"/>
  </w:num>
  <w:num w:numId="9" w16cid:durableId="12571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6F0F"/>
    <w:rsid w:val="009F2097"/>
    <w:rsid w:val="00AA1D8D"/>
    <w:rsid w:val="00B47730"/>
    <w:rsid w:val="00BD5C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D023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2025-02-21T19:36:00Z</dcterms:created>
  <dcterms:modified xsi:type="dcterms:W3CDTF">2025-02-21T19:36:00Z</dcterms:modified>
  <cp:category/>
</cp:coreProperties>
</file>