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rPr>
      </w:pPr>
      <w:bookmarkStart w:colFirst="0" w:colLast="0" w:name="_dvf8nxi1obla" w:id="0"/>
      <w:bookmarkEnd w:id="0"/>
      <w:r w:rsidDel="00000000" w:rsidR="00000000" w:rsidRPr="00000000">
        <w:rPr>
          <w:color w:val="000000"/>
          <w:rtl w:val="0"/>
        </w:rPr>
        <w:t xml:space="preserve">Onderzoeksportalen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bookmarkStart w:colFirst="0" w:colLast="0" w:name="_i2e81zf5t94y" w:id="1"/>
      <w:bookmarkEnd w:id="1"/>
      <w:r w:rsidDel="00000000" w:rsidR="00000000" w:rsidRPr="00000000">
        <w:rPr>
          <w:rtl w:val="0"/>
        </w:rPr>
        <w:t xml:space="preserve">Ervaringsdeskundige portal</w:t>
      </w:r>
    </w:p>
    <w:p w:rsidR="00000000" w:rsidDel="00000000" w:rsidP="00000000" w:rsidRDefault="00000000" w:rsidRPr="00000000" w14:paraId="00000004">
      <w:pPr>
        <w:numPr>
          <w:ilvl w:val="0"/>
          <w:numId w:val="6"/>
        </w:numPr>
        <w:ind w:left="720" w:hanging="360"/>
      </w:pPr>
      <w:r w:rsidDel="00000000" w:rsidR="00000000" w:rsidRPr="00000000">
        <w:rPr>
          <w:b w:val="1"/>
          <w:rtl w:val="0"/>
        </w:rPr>
        <w:t xml:space="preserve">profielpagina: </w:t>
      </w:r>
      <w:r w:rsidDel="00000000" w:rsidR="00000000" w:rsidRPr="00000000">
        <w:rPr>
          <w:rtl w:val="0"/>
        </w:rPr>
        <w:t xml:space="preserve">de portal bevat een profielpagina waar de ervaringsdeskundige al zijn of haar informatie kwijt kan. Hieronder staan een aantal eisen waar de profielpagina aan moet voldoen.</w:t>
      </w:r>
    </w:p>
    <w:p w:rsidR="00000000" w:rsidDel="00000000" w:rsidP="00000000" w:rsidRDefault="00000000" w:rsidRPr="00000000" w14:paraId="00000005">
      <w:pPr>
        <w:numPr>
          <w:ilvl w:val="0"/>
          <w:numId w:val="6"/>
        </w:numPr>
        <w:ind w:left="720" w:hanging="360"/>
      </w:pPr>
      <w:r w:rsidDel="00000000" w:rsidR="00000000" w:rsidRPr="00000000">
        <w:rPr>
          <w:b w:val="1"/>
          <w:rtl w:val="0"/>
        </w:rPr>
        <w:t xml:space="preserve">Persoonlijke informatie: </w:t>
      </w:r>
      <w:r w:rsidDel="00000000" w:rsidR="00000000" w:rsidRPr="00000000">
        <w:rPr>
          <w:rtl w:val="0"/>
        </w:rPr>
        <w:t xml:space="preserve"> De portal voor ervaringsdeskundigen bevat een profielpagina waar de ervaringsdeskundige al zijn of haar informatie kwijt kan. Denk aan: naam, adres, telefoonnummer etc. Maar ook welke type beperkingen deze persoon heeft en aan wat voor soort type onderzoeken de deskundige deel wil nemen. </w:t>
      </w:r>
    </w:p>
    <w:p w:rsidR="00000000" w:rsidDel="00000000" w:rsidP="00000000" w:rsidRDefault="00000000" w:rsidRPr="00000000" w14:paraId="00000006">
      <w:pPr>
        <w:numPr>
          <w:ilvl w:val="0"/>
          <w:numId w:val="6"/>
        </w:numPr>
        <w:ind w:left="720" w:hanging="360"/>
      </w:pPr>
      <w:r w:rsidDel="00000000" w:rsidR="00000000" w:rsidRPr="00000000">
        <w:rPr>
          <w:b w:val="1"/>
          <w:rtl w:val="0"/>
        </w:rPr>
        <w:t xml:space="preserve">Automatisch invullen: </w:t>
      </w:r>
      <w:r w:rsidDel="00000000" w:rsidR="00000000" w:rsidRPr="00000000">
        <w:rPr>
          <w:rtl w:val="0"/>
        </w:rPr>
        <w:t xml:space="preserve">Er kan een plug-in gebruikt worden om een deel van de informatie automatisch in te laten vullen. Het inloggen moet kunnen worden gedaan met een automatische identity provider zoals google of facebook. </w:t>
      </w:r>
    </w:p>
    <w:p w:rsidR="00000000" w:rsidDel="00000000" w:rsidP="00000000" w:rsidRDefault="00000000" w:rsidRPr="00000000" w14:paraId="00000007">
      <w:pPr>
        <w:numPr>
          <w:ilvl w:val="0"/>
          <w:numId w:val="6"/>
        </w:numPr>
        <w:ind w:left="720" w:hanging="360"/>
      </w:pPr>
      <w:r w:rsidDel="00000000" w:rsidR="00000000" w:rsidRPr="00000000">
        <w:rPr>
          <w:b w:val="1"/>
          <w:rtl w:val="0"/>
        </w:rPr>
        <w:t xml:space="preserve">Speciale Overwegingen: </w:t>
      </w:r>
      <w:r w:rsidDel="00000000" w:rsidR="00000000" w:rsidRPr="00000000">
        <w:rPr>
          <w:rtl w:val="0"/>
        </w:rPr>
        <w:t xml:space="preserve">Het kan zijn dat een participant minderjarig is. Er zijn ook </w:t>
      </w:r>
      <w:r w:rsidDel="00000000" w:rsidR="00000000" w:rsidRPr="00000000">
        <w:rPr>
          <w:rtl w:val="0"/>
        </w:rPr>
        <w:t xml:space="preserve">participanten</w:t>
      </w:r>
      <w:r w:rsidDel="00000000" w:rsidR="00000000" w:rsidRPr="00000000">
        <w:rPr>
          <w:rtl w:val="0"/>
        </w:rPr>
        <w:t xml:space="preserve"> met een verstandelijke beperking. In dat geval is het noodzakelijk dat er ook om extra informatie gevraagd wordt over de ouder/verzorger van de participant.</w:t>
      </w:r>
    </w:p>
    <w:p w:rsidR="00000000" w:rsidDel="00000000" w:rsidP="00000000" w:rsidRDefault="00000000" w:rsidRPr="00000000" w14:paraId="00000008">
      <w:pPr>
        <w:numPr>
          <w:ilvl w:val="0"/>
          <w:numId w:val="6"/>
        </w:numPr>
        <w:ind w:left="720" w:hanging="360"/>
      </w:pPr>
      <w:r w:rsidDel="00000000" w:rsidR="00000000" w:rsidRPr="00000000">
        <w:rPr>
          <w:b w:val="1"/>
          <w:rtl w:val="0"/>
        </w:rPr>
        <w:t xml:space="preserve">Ethische kwesties:</w:t>
      </w:r>
      <w:r w:rsidDel="00000000" w:rsidR="00000000" w:rsidRPr="00000000">
        <w:rPr>
          <w:rtl w:val="0"/>
        </w:rPr>
        <w:t xml:space="preserve"> In de requirements voor de portal van ervaringsdeskundigen staan een aantal kwesties die niet voldoen aan de AVG en/of sociale normen. Deze kwesties worden in een ander kopje over ethiek verder toegelicht.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b w:val="1"/>
          <w:rtl w:val="0"/>
        </w:rPr>
        <w:t xml:space="preserve">Overzicht van onderzoeken: </w:t>
      </w:r>
      <w:r w:rsidDel="00000000" w:rsidR="00000000" w:rsidRPr="00000000">
        <w:rPr>
          <w:rtl w:val="0"/>
        </w:rPr>
        <w:t xml:space="preserve">Naast de profielgegevens wordt er ook een overzicht gegeven van alle onderzoeken  waar een participant (mogelijk) aan deel kan nemen. Dit overzicht bevat onder andere: </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Titel van het onderzoek</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Een korte beschrijving</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Uitvoerende partij van het onderzoek</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Locatie van het onderzoek (fysiek of online)</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Beloning die aan het deelnemen verbonden is</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categorisering voor het type onderzoek</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Status van deelname (welke participant wel of niet mee doet)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Chatfunctie: </w:t>
      </w:r>
      <w:r w:rsidDel="00000000" w:rsidR="00000000" w:rsidRPr="00000000">
        <w:rPr>
          <w:rtl w:val="0"/>
        </w:rPr>
        <w:t xml:space="preserve">Er moet een chatfunctie komen waarin participanten chats kunnen                        versturen naar bedrijven die het onderzoek uitvoeren en stichting accessibility. Het moet ontworpen worden op een manier dat elk onderzoek een eigen chat-interface heeft.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Type onderzoeken: </w:t>
      </w:r>
    </w:p>
    <w:p w:rsidR="00000000" w:rsidDel="00000000" w:rsidP="00000000" w:rsidRDefault="00000000" w:rsidRPr="00000000" w14:paraId="00000016">
      <w:pPr>
        <w:spacing w:after="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Voor vragenlijstonderzoeken wordt de vragenlijst direct weergegeven.</w:t>
      </w:r>
    </w:p>
    <w:p w:rsidR="00000000" w:rsidDel="00000000" w:rsidP="00000000" w:rsidRDefault="00000000" w:rsidRPr="00000000" w14:paraId="00000017">
      <w:pPr>
        <w:spacing w:after="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Bij online opdrachten ontvangen deelnemers gedetailleerde uitleg en een directe link om de opdracht uit te voeren, met tracking gekoppeld aan hun profiel.</w:t>
      </w:r>
    </w:p>
    <w:p w:rsidR="00000000" w:rsidDel="00000000" w:rsidP="00000000" w:rsidRDefault="00000000" w:rsidRPr="00000000" w14:paraId="00000018">
      <w:pPr>
        <w:spacing w:after="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Voor uitnodigingen biedt de pagina extra informatie over de contactpersoon van het onderzoek en verdere details. Deelnemers kunnen ook hun interesse in deelname aan een specifiek onderzoek kenbaar maken via deze pagina.  </w:t>
      </w:r>
    </w:p>
    <w:p w:rsidR="00000000" w:rsidDel="00000000" w:rsidP="00000000" w:rsidRDefault="00000000" w:rsidRPr="00000000" w14:paraId="00000019">
      <w:pPr>
        <w:spacing w:after="240" w:line="240" w:lineRule="auto"/>
        <w:ind w:left="360"/>
        <w:rPr/>
      </w:pPr>
      <w:r w:rsidDel="00000000" w:rsidR="00000000" w:rsidRPr="00000000">
        <w:rPr>
          <w:rtl w:val="0"/>
        </w:rPr>
      </w:r>
    </w:p>
    <w:p w:rsidR="00000000" w:rsidDel="00000000" w:rsidP="00000000" w:rsidRDefault="00000000" w:rsidRPr="00000000" w14:paraId="0000001A">
      <w:pPr>
        <w:pStyle w:val="Heading4"/>
        <w:rPr/>
      </w:pPr>
      <w:bookmarkStart w:colFirst="0" w:colLast="0" w:name="_s7torii9fhev" w:id="2"/>
      <w:bookmarkEnd w:id="2"/>
      <w:r w:rsidDel="00000000" w:rsidR="00000000" w:rsidRPr="00000000">
        <w:rPr>
          <w:sz w:val="26"/>
          <w:szCs w:val="26"/>
          <w:rtl w:val="0"/>
        </w:rPr>
        <w:t xml:space="preserve">Bedrijf porta</w:t>
      </w:r>
      <w:r w:rsidDel="00000000" w:rsidR="00000000" w:rsidRPr="00000000">
        <w:rPr>
          <w:rtl w:val="0"/>
        </w:rPr>
        <w:t xml:space="preserve">l </w:t>
      </w:r>
    </w:p>
    <w:p w:rsidR="00000000" w:rsidDel="00000000" w:rsidP="00000000" w:rsidRDefault="00000000" w:rsidRPr="00000000" w14:paraId="0000001B">
      <w:pPr>
        <w:rPr/>
      </w:pPr>
      <w:r w:rsidDel="00000000" w:rsidR="00000000" w:rsidRPr="00000000">
        <w:rPr>
          <w:rtl w:val="0"/>
        </w:rPr>
        <w:t xml:space="preserve">Het Bedrijvenportal biedt bedrijven specifieke functionaliteiten voor interactie met de webapplicatie en deelnemers aan onderzoeken. Hier is een samenvatting van de    mogelijkheden die bedrijven hebben via dit portal: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b w:val="1"/>
          <w:rtl w:val="0"/>
        </w:rPr>
        <w:t xml:space="preserve">Profielbeheer:</w:t>
      </w:r>
      <w:r w:rsidDel="00000000" w:rsidR="00000000" w:rsidRPr="00000000">
        <w:rPr>
          <w:rtl w:val="0"/>
        </w:rPr>
        <w:t xml:space="preserve"> Mogelijkheid om bedrijfsinformatie bij te werken, waaronder bedrijfsgegevens, locatie en een link naar het bedrijf.</w:t>
      </w:r>
    </w:p>
    <w:p w:rsidR="00000000" w:rsidDel="00000000" w:rsidP="00000000" w:rsidRDefault="00000000" w:rsidRPr="00000000" w14:paraId="0000001E">
      <w:pPr>
        <w:numPr>
          <w:ilvl w:val="0"/>
          <w:numId w:val="5"/>
        </w:numPr>
        <w:ind w:left="720" w:hanging="360"/>
      </w:pPr>
      <w:r w:rsidDel="00000000" w:rsidR="00000000" w:rsidRPr="00000000">
        <w:rPr>
          <w:b w:val="1"/>
          <w:rtl w:val="0"/>
        </w:rPr>
        <w:t xml:space="preserve">Informatie over</w:t>
      </w:r>
      <w:r w:rsidDel="00000000" w:rsidR="00000000" w:rsidRPr="00000000">
        <w:rPr>
          <w:rtl w:val="0"/>
        </w:rPr>
        <w:t xml:space="preserve"> </w:t>
      </w:r>
      <w:r w:rsidDel="00000000" w:rsidR="00000000" w:rsidRPr="00000000">
        <w:rPr>
          <w:b w:val="1"/>
          <w:rtl w:val="0"/>
        </w:rPr>
        <w:t xml:space="preserve">Tracking Script</w:t>
      </w:r>
      <w:r w:rsidDel="00000000" w:rsidR="00000000" w:rsidRPr="00000000">
        <w:rPr>
          <w:rtl w:val="0"/>
        </w:rPr>
        <w:t xml:space="preserve">: Toegang tot informatie over het plaatsen van een tracking script op hun eigen website. Dit script verzamelt clickstream-gegevens en stuurt deze naar de webapplicatie.</w:t>
      </w:r>
    </w:p>
    <w:p w:rsidR="00000000" w:rsidDel="00000000" w:rsidP="00000000" w:rsidRDefault="00000000" w:rsidRPr="00000000" w14:paraId="0000001F">
      <w:pPr>
        <w:numPr>
          <w:ilvl w:val="0"/>
          <w:numId w:val="5"/>
        </w:numPr>
        <w:ind w:left="720" w:hanging="360"/>
      </w:pPr>
      <w:r w:rsidDel="00000000" w:rsidR="00000000" w:rsidRPr="00000000">
        <w:rPr>
          <w:b w:val="1"/>
          <w:rtl w:val="0"/>
        </w:rPr>
        <w:t xml:space="preserve">Opdrachten Plaatsen</w:t>
      </w:r>
      <w:r w:rsidDel="00000000" w:rsidR="00000000" w:rsidRPr="00000000">
        <w:rPr>
          <w:rtl w:val="0"/>
        </w:rPr>
        <w:t xml:space="preserve">:</w:t>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De mogelijkheid om onderzoeksopdrachten te plaatsen met selectiecriteria zoals type beperking, postcode en leeftijd voor deelnemers.</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Na het plaatsen van een opdracht krijgen mogelijke deelnemers een uitnodiging, zowel per e-mail als op hun portaal.</w:t>
      </w:r>
    </w:p>
    <w:p w:rsidR="00000000" w:rsidDel="00000000" w:rsidP="00000000" w:rsidRDefault="00000000" w:rsidRPr="00000000" w14:paraId="00000022">
      <w:pPr>
        <w:numPr>
          <w:ilvl w:val="0"/>
          <w:numId w:val="4"/>
        </w:numPr>
        <w:ind w:left="1440" w:hanging="360"/>
      </w:pPr>
      <w:r w:rsidDel="00000000" w:rsidR="00000000" w:rsidRPr="00000000">
        <w:rPr>
          <w:rtl w:val="0"/>
        </w:rPr>
        <w:t xml:space="preserve">Chatfunctionaliteit met deelnemers voor communicatie over de opdrachten.</w:t>
      </w:r>
    </w:p>
    <w:p w:rsidR="00000000" w:rsidDel="00000000" w:rsidP="00000000" w:rsidRDefault="00000000" w:rsidRPr="00000000" w14:paraId="00000023">
      <w:pPr>
        <w:numPr>
          <w:ilvl w:val="0"/>
          <w:numId w:val="4"/>
        </w:numPr>
        <w:ind w:left="1440" w:hanging="360"/>
      </w:pPr>
      <w:r w:rsidDel="00000000" w:rsidR="00000000" w:rsidRPr="00000000">
        <w:rPr>
          <w:rtl w:val="0"/>
        </w:rPr>
        <w:t xml:space="preserve">Toegang tot het volledige profiel van deelnemers die aangeven geïnteresseerd te zijn in de opdracht. Dit is </w:t>
      </w:r>
      <w:r w:rsidDel="00000000" w:rsidR="00000000" w:rsidRPr="00000000">
        <w:rPr>
          <w:b w:val="1"/>
          <w:rtl w:val="0"/>
        </w:rPr>
        <w:t xml:space="preserve">niet etisch</w:t>
      </w:r>
      <w:r w:rsidDel="00000000" w:rsidR="00000000" w:rsidRPr="00000000">
        <w:rPr>
          <w:rtl w:val="0"/>
        </w:rPr>
        <w:t xml:space="preserve">, zie week 2 voor verdere uitleg</w:t>
      </w:r>
    </w:p>
    <w:p w:rsidR="00000000" w:rsidDel="00000000" w:rsidP="00000000" w:rsidRDefault="00000000" w:rsidRPr="00000000" w14:paraId="00000024">
      <w:pPr>
        <w:numPr>
          <w:ilvl w:val="0"/>
          <w:numId w:val="5"/>
        </w:numPr>
        <w:ind w:left="720" w:hanging="360"/>
      </w:pPr>
      <w:r w:rsidDel="00000000" w:rsidR="00000000" w:rsidRPr="00000000">
        <w:rPr>
          <w:b w:val="1"/>
          <w:rtl w:val="0"/>
        </w:rPr>
        <w:t xml:space="preserve">Optionele Functionaliteiten</w:t>
      </w:r>
      <w:r w:rsidDel="00000000" w:rsidR="00000000" w:rsidRPr="00000000">
        <w:rPr>
          <w:rtl w:val="0"/>
        </w:rPr>
        <w:t xml:space="preserve">:</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Bekijken van resultaten van een trackingstudie.</w:t>
      </w:r>
    </w:p>
    <w:p w:rsidR="00000000" w:rsidDel="00000000" w:rsidP="00000000" w:rsidRDefault="00000000" w:rsidRPr="00000000" w14:paraId="00000026">
      <w:pPr>
        <w:numPr>
          <w:ilvl w:val="0"/>
          <w:numId w:val="3"/>
        </w:numPr>
        <w:ind w:left="1440" w:hanging="360"/>
      </w:pPr>
      <w:r w:rsidDel="00000000" w:rsidR="00000000" w:rsidRPr="00000000">
        <w:rPr>
          <w:rtl w:val="0"/>
        </w:rPr>
        <w:t xml:space="preserve">Zien van samenvattingen van voltooide vragenlijsten.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1tlnottu9hx6" w:id="3"/>
      <w:bookmarkEnd w:id="3"/>
      <w:r w:rsidDel="00000000" w:rsidR="00000000" w:rsidRPr="00000000">
        <w:rPr>
          <w:rtl w:val="0"/>
        </w:rPr>
        <w:t xml:space="preserve">Beheerder </w:t>
      </w:r>
      <w:r w:rsidDel="00000000" w:rsidR="00000000" w:rsidRPr="00000000">
        <w:rPr>
          <w:rtl w:val="0"/>
        </w:rPr>
        <w:t xml:space="preserve">portal</w:t>
      </w: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b w:val="1"/>
          <w:rtl w:val="0"/>
        </w:rPr>
        <w:t xml:space="preserve">Onderzoeken Beheren:</w:t>
      </w:r>
      <w:r w:rsidDel="00000000" w:rsidR="00000000" w:rsidRPr="00000000">
        <w:rPr>
          <w:rtl w:val="0"/>
        </w:rPr>
        <w:t xml:space="preserve"> Beheerders kunnen nieuwe onderzoeken maken, bestaande bewerken en oude archiveren. Ze kunnen alle details van een onderzoek aanpassen, zoals titel, beschrijving, datums, locaties en beloningen.  Deze functie vereist de zorgvuldige verwerking van persoonlijke gegevens, aangezien beheerders toegang hebben tot gegevens van deelnemers aan onderzoeken. Het is belangrijk om hierbij de privacywetgeving, zoals de AVG, te respecteren en toestemming van deelnemers te waarborgen.</w:t>
      </w:r>
    </w:p>
    <w:p w:rsidR="00000000" w:rsidDel="00000000" w:rsidP="00000000" w:rsidRDefault="00000000" w:rsidRPr="00000000" w14:paraId="00000040">
      <w:pPr>
        <w:numPr>
          <w:ilvl w:val="0"/>
          <w:numId w:val="2"/>
        </w:numPr>
        <w:ind w:left="720" w:hanging="360"/>
      </w:pPr>
      <w:r w:rsidDel="00000000" w:rsidR="00000000" w:rsidRPr="00000000">
        <w:rPr>
          <w:b w:val="1"/>
          <w:rtl w:val="0"/>
        </w:rPr>
        <w:t xml:space="preserve">Ervaringsdeskundigen Beheren:</w:t>
      </w:r>
      <w:r w:rsidDel="00000000" w:rsidR="00000000" w:rsidRPr="00000000">
        <w:rPr>
          <w:rtl w:val="0"/>
        </w:rPr>
        <w:t xml:space="preserve"> Beheerders kunnen gegevens van ervaringsdeskundigen inzien en bijwerken, waaronder contactinformatie, type beperking, hulpmiddelen, voorkeuren en beschikbaarheid. Dit moet in overeenstemming met de privacywetgeving gebeuren en met toestemming van de ervaringsdeskundigen. Daarnaast moet het beheren van de gegevens zorgvuldig plaatsvinden zonder dat hierbij privacygevoelige informatie kan lekken. Natuurlijk moet ervoor worden gezorgd dat de gegevens veilig worden opgeslagen en beschermd.</w:t>
        <w:br w:type="textWrapping"/>
      </w:r>
    </w:p>
    <w:p w:rsidR="00000000" w:rsidDel="00000000" w:rsidP="00000000" w:rsidRDefault="00000000" w:rsidRPr="00000000" w14:paraId="00000041">
      <w:pPr>
        <w:numPr>
          <w:ilvl w:val="0"/>
          <w:numId w:val="2"/>
        </w:numPr>
        <w:ind w:left="720" w:hanging="360"/>
      </w:pPr>
      <w:r w:rsidDel="00000000" w:rsidR="00000000" w:rsidRPr="00000000">
        <w:rPr>
          <w:b w:val="1"/>
          <w:rtl w:val="0"/>
        </w:rPr>
        <w:t xml:space="preserve">Berichten Beheren:</w:t>
      </w:r>
      <w:r w:rsidDel="00000000" w:rsidR="00000000" w:rsidRPr="00000000">
        <w:rPr>
          <w:rtl w:val="0"/>
        </w:rPr>
        <w:t xml:space="preserve"> Beheerders kunnen chatberichten tussen gebruikers beheren, inclusief communicatie tussen ervaringsdeskundigen, bedrijven en de Stichting Accessibility. Het respecteren van de privacy van gebruikers is hierbij van groot belang.</w:t>
        <w:br w:type="textWrapping"/>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Bedrijven Koppelen:</w:t>
      </w:r>
      <w:r w:rsidDel="00000000" w:rsidR="00000000" w:rsidRPr="00000000">
        <w:rPr>
          <w:rtl w:val="0"/>
        </w:rPr>
        <w:t xml:space="preserve"> Beheerders kunnen bedrijven aan ervaringsdeskundigen koppelen voor specifieke onderzoeksopdrachten. Hierbij kunnen criteria zoals type beperking, postcode en leeftijd worden gebruikt om passende matches te maken.</w:t>
        <w:br w:type="textWrapping"/>
      </w:r>
    </w:p>
    <w:p w:rsidR="00000000" w:rsidDel="00000000" w:rsidP="00000000" w:rsidRDefault="00000000" w:rsidRPr="00000000" w14:paraId="00000043">
      <w:pPr>
        <w:numPr>
          <w:ilvl w:val="0"/>
          <w:numId w:val="2"/>
        </w:numPr>
        <w:ind w:left="720" w:hanging="360"/>
      </w:pPr>
      <w:r w:rsidDel="00000000" w:rsidR="00000000" w:rsidRPr="00000000">
        <w:rPr>
          <w:b w:val="1"/>
          <w:rtl w:val="0"/>
        </w:rPr>
        <w:t xml:space="preserve">(Optioneel) Nieuwsberichten Plaatsen:</w:t>
      </w:r>
      <w:r w:rsidDel="00000000" w:rsidR="00000000" w:rsidRPr="00000000">
        <w:rPr>
          <w:rtl w:val="0"/>
        </w:rPr>
        <w:t xml:space="preserve"> Beheerders kunnen nieuwsberichten delen over aankomende onderzoeken en gerelateerde informatie. Deze berichten moeten eenvoudig en in lijn met de missie van toegankelijkheid zijn.</w:t>
        <w:br w:type="textWrapping"/>
      </w:r>
    </w:p>
    <w:p w:rsidR="00000000" w:rsidDel="00000000" w:rsidP="00000000" w:rsidRDefault="00000000" w:rsidRPr="00000000" w14:paraId="00000044">
      <w:pPr>
        <w:numPr>
          <w:ilvl w:val="0"/>
          <w:numId w:val="2"/>
        </w:numPr>
        <w:ind w:left="720" w:hanging="360"/>
      </w:pPr>
      <w:r w:rsidDel="00000000" w:rsidR="00000000" w:rsidRPr="00000000">
        <w:rPr>
          <w:b w:val="1"/>
          <w:rtl w:val="0"/>
        </w:rPr>
        <w:t xml:space="preserve">(Optioneel) Optionele Functies Beheren:</w:t>
      </w:r>
      <w:r w:rsidDel="00000000" w:rsidR="00000000" w:rsidRPr="00000000">
        <w:rPr>
          <w:rtl w:val="0"/>
        </w:rPr>
        <w:t xml:space="preserve"> Beheerders kunnen optionele functies beheren, zoals een nieuwsfeed en toegankelijkheidstests voor bedrijfswebsites met de axe-core API. Deze functies moeten aan de geldende wetgeving voldoen en de privacy van gebruikers respecteren.</w:t>
        <w:br w:type="textWrapping"/>
      </w:r>
    </w:p>
    <w:p w:rsidR="00000000" w:rsidDel="00000000" w:rsidP="00000000" w:rsidRDefault="00000000" w:rsidRPr="00000000" w14:paraId="00000045">
      <w:pPr>
        <w:spacing w:after="240" w:lineRule="auto"/>
        <w:rPr/>
      </w:pPr>
      <w:r w:rsidDel="00000000" w:rsidR="00000000" w:rsidRPr="00000000">
        <w:rPr>
          <w:rtl w:val="0"/>
        </w:rPr>
        <w:t xml:space="preserve">Met de bovenstaande punten heeft een beheerder genoeg rechten om zijn of haar functie uit te kunnen voeren, zonder dat de persoon toegang heeft tot overbodige informatie of systemen</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