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14:noSpellErr="1">
      <w:pPr>
        <w:pStyle w:val="Heading1"/>
      </w:pPr>
      <w:bookmarkStart w:name="_Toc406430730" w:id="899152570"/>
      <w:r w:rsidR="00C32F3D">
        <w:rPr/>
        <w:t>Practices for Secure Software</w:t>
      </w:r>
      <w:r w:rsidR="00277B38">
        <w:rPr/>
        <w:t xml:space="preserve"> Report</w:t>
      </w:r>
      <w:bookmarkEnd w:id="899152570"/>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517617528" w:displacedByCustomXml="next" w:id="0"/>
    <w:bookmarkStart w:name="_Toc1367610133" w:displacedByCustomXml="next" w:id="1"/>
    <w:sdt>
      <w:sdtPr>
        <w:id w:val="1591837244"/>
        <w:docPartObj>
          <w:docPartGallery w:val="Table of Contents"/>
          <w:docPartUnique/>
        </w:docPartObj>
      </w:sdtPr>
      <w:sdtContent>
        <w:p w:rsidRPr="00FF5CF5" w:rsidR="00FF5CF5" w:rsidP="12AB1FD7" w:rsidRDefault="00940B1A" w14:paraId="5B237A03" w14:textId="4233EB61" w14:noSpellErr="1">
          <w:pPr>
            <w:pStyle w:val="TOCHeading"/>
            <w:rPr>
              <w:rStyle w:val="Heading2Char"/>
            </w:rPr>
          </w:pPr>
          <w:bookmarkStart w:name="_Toc887479603" w:id="632277834"/>
          <w:r w:rsidRPr="12AB1FD7" w:rsidR="00940B1A">
            <w:rPr>
              <w:rStyle w:val="Heading2Char"/>
            </w:rPr>
            <w:t>Table of Content</w:t>
          </w:r>
          <w:r w:rsidRPr="12AB1FD7" w:rsidR="00FF5CF5">
            <w:rPr>
              <w:rStyle w:val="Heading2Char"/>
            </w:rPr>
            <w:t>s</w:t>
          </w:r>
          <w:bookmarkEnd w:id="1"/>
          <w:bookmarkEnd w:id="0"/>
          <w:bookmarkEnd w:id="632277834"/>
        </w:p>
        <w:p w:rsidR="00403219" w:rsidP="12AB1FD7" w:rsidRDefault="00940B1A" w14:paraId="718C2BF2" w14:textId="28680DE8">
          <w:pPr>
            <w:pStyle w:val="TOC1"/>
            <w:tabs>
              <w:tab w:val="right" w:leader="dot" w:pos="9345"/>
            </w:tabs>
            <w:rPr>
              <w:rStyle w:val="Hyperlink"/>
              <w:noProof/>
            </w:rPr>
          </w:pPr>
          <w:r>
            <w:fldChar w:fldCharType="begin"/>
          </w:r>
          <w:r>
            <w:instrText xml:space="preserve">TOC \o "1-3" \z \u \h</w:instrText>
          </w:r>
          <w:r>
            <w:fldChar w:fldCharType="separate"/>
          </w:r>
          <w:hyperlink w:anchor="_Toc406430730">
            <w:r w:rsidRPr="12AB1FD7" w:rsidR="12AB1FD7">
              <w:rPr>
                <w:rStyle w:val="Hyperlink"/>
              </w:rPr>
              <w:t>Practices for Secure Software Report</w:t>
            </w:r>
            <w:r>
              <w:tab/>
            </w:r>
            <w:r>
              <w:fldChar w:fldCharType="begin"/>
            </w:r>
            <w:r>
              <w:instrText xml:space="preserve">PAGEREF _Toc406430730 \h</w:instrText>
            </w:r>
            <w:r>
              <w:fldChar w:fldCharType="separate"/>
            </w:r>
            <w:r w:rsidRPr="12AB1FD7" w:rsidR="12AB1FD7">
              <w:rPr>
                <w:rStyle w:val="Hyperlink"/>
              </w:rPr>
              <w:t>1</w:t>
            </w:r>
            <w:r>
              <w:fldChar w:fldCharType="end"/>
            </w:r>
          </w:hyperlink>
        </w:p>
        <w:p w:rsidR="00403219" w:rsidP="12AB1FD7" w:rsidRDefault="00403219" w14:paraId="297EE537" w14:textId="1544E195">
          <w:pPr>
            <w:pStyle w:val="TOC2"/>
            <w:tabs>
              <w:tab w:val="right" w:leader="dot" w:pos="9345"/>
            </w:tabs>
            <w:rPr>
              <w:rStyle w:val="Hyperlink"/>
              <w:noProof/>
            </w:rPr>
          </w:pPr>
          <w:hyperlink w:anchor="_Toc887479603">
            <w:r w:rsidRPr="12AB1FD7" w:rsidR="12AB1FD7">
              <w:rPr>
                <w:rStyle w:val="Hyperlink"/>
              </w:rPr>
              <w:t>Table of Contents</w:t>
            </w:r>
            <w:r>
              <w:tab/>
            </w:r>
            <w:r>
              <w:fldChar w:fldCharType="begin"/>
            </w:r>
            <w:r>
              <w:instrText xml:space="preserve">PAGEREF _Toc887479603 \h</w:instrText>
            </w:r>
            <w:r>
              <w:fldChar w:fldCharType="separate"/>
            </w:r>
            <w:r w:rsidRPr="12AB1FD7" w:rsidR="12AB1FD7">
              <w:rPr>
                <w:rStyle w:val="Hyperlink"/>
              </w:rPr>
              <w:t>1</w:t>
            </w:r>
            <w:r>
              <w:fldChar w:fldCharType="end"/>
            </w:r>
          </w:hyperlink>
        </w:p>
        <w:p w:rsidR="00403219" w:rsidP="12AB1FD7" w:rsidRDefault="00403219" w14:paraId="042C4407" w14:textId="29055FB8">
          <w:pPr>
            <w:pStyle w:val="TOC2"/>
            <w:tabs>
              <w:tab w:val="right" w:leader="dot" w:pos="9345"/>
            </w:tabs>
            <w:rPr>
              <w:rStyle w:val="Hyperlink"/>
              <w:noProof/>
            </w:rPr>
          </w:pPr>
          <w:hyperlink w:anchor="_Toc811010882">
            <w:r w:rsidRPr="12AB1FD7" w:rsidR="12AB1FD7">
              <w:rPr>
                <w:rStyle w:val="Hyperlink"/>
              </w:rPr>
              <w:t>Document Revision History</w:t>
            </w:r>
            <w:r>
              <w:tab/>
            </w:r>
            <w:r>
              <w:fldChar w:fldCharType="begin"/>
            </w:r>
            <w:r>
              <w:instrText xml:space="preserve">PAGEREF _Toc811010882 \h</w:instrText>
            </w:r>
            <w:r>
              <w:fldChar w:fldCharType="separate"/>
            </w:r>
            <w:r w:rsidRPr="12AB1FD7" w:rsidR="12AB1FD7">
              <w:rPr>
                <w:rStyle w:val="Hyperlink"/>
              </w:rPr>
              <w:t>2</w:t>
            </w:r>
            <w:r>
              <w:fldChar w:fldCharType="end"/>
            </w:r>
          </w:hyperlink>
        </w:p>
        <w:p w:rsidR="00403219" w:rsidP="12AB1FD7" w:rsidRDefault="00403219" w14:paraId="313A7A3D" w14:textId="1997F81C">
          <w:pPr>
            <w:pStyle w:val="TOC2"/>
            <w:tabs>
              <w:tab w:val="right" w:leader="dot" w:pos="9345"/>
            </w:tabs>
            <w:rPr>
              <w:rStyle w:val="Hyperlink"/>
              <w:noProof/>
            </w:rPr>
          </w:pPr>
          <w:hyperlink w:anchor="_Toc473929213">
            <w:r w:rsidRPr="12AB1FD7" w:rsidR="12AB1FD7">
              <w:rPr>
                <w:rStyle w:val="Hyperlink"/>
              </w:rPr>
              <w:t>Client</w:t>
            </w:r>
            <w:r>
              <w:tab/>
            </w:r>
            <w:r>
              <w:fldChar w:fldCharType="begin"/>
            </w:r>
            <w:r>
              <w:instrText xml:space="preserve">PAGEREF _Toc473929213 \h</w:instrText>
            </w:r>
            <w:r>
              <w:fldChar w:fldCharType="separate"/>
            </w:r>
            <w:r w:rsidRPr="12AB1FD7" w:rsidR="12AB1FD7">
              <w:rPr>
                <w:rStyle w:val="Hyperlink"/>
              </w:rPr>
              <w:t>3</w:t>
            </w:r>
            <w:r>
              <w:fldChar w:fldCharType="end"/>
            </w:r>
          </w:hyperlink>
        </w:p>
        <w:p w:rsidR="00403219" w:rsidP="12AB1FD7" w:rsidRDefault="00403219" w14:paraId="2B704AC1" w14:textId="2E8ACEB1">
          <w:pPr>
            <w:pStyle w:val="TOC2"/>
            <w:tabs>
              <w:tab w:val="right" w:leader="dot" w:pos="9345"/>
            </w:tabs>
            <w:rPr>
              <w:rStyle w:val="Hyperlink"/>
              <w:noProof/>
            </w:rPr>
          </w:pPr>
          <w:hyperlink w:anchor="_Toc1122098876">
            <w:r w:rsidRPr="12AB1FD7" w:rsidR="12AB1FD7">
              <w:rPr>
                <w:rStyle w:val="Hyperlink"/>
              </w:rPr>
              <w:t>Instructions</w:t>
            </w:r>
            <w:r>
              <w:tab/>
            </w:r>
            <w:r>
              <w:fldChar w:fldCharType="begin"/>
            </w:r>
            <w:r>
              <w:instrText xml:space="preserve">PAGEREF _Toc1122098876 \h</w:instrText>
            </w:r>
            <w:r>
              <w:fldChar w:fldCharType="separate"/>
            </w:r>
            <w:r w:rsidRPr="12AB1FD7" w:rsidR="12AB1FD7">
              <w:rPr>
                <w:rStyle w:val="Hyperlink"/>
              </w:rPr>
              <w:t>3</w:t>
            </w:r>
            <w:r>
              <w:fldChar w:fldCharType="end"/>
            </w:r>
          </w:hyperlink>
        </w:p>
        <w:p w:rsidR="00403219" w:rsidP="12AB1FD7" w:rsidRDefault="00403219" w14:paraId="0DF0AABA" w14:textId="566F8559">
          <w:pPr>
            <w:pStyle w:val="TOC2"/>
            <w:tabs>
              <w:tab w:val="right" w:leader="dot" w:pos="9345"/>
            </w:tabs>
            <w:rPr>
              <w:rStyle w:val="Hyperlink"/>
              <w:noProof/>
            </w:rPr>
          </w:pPr>
          <w:hyperlink w:anchor="_Toc465863667">
            <w:r w:rsidRPr="12AB1FD7" w:rsidR="12AB1FD7">
              <w:rPr>
                <w:rStyle w:val="Hyperlink"/>
              </w:rPr>
              <w:t>Developer</w:t>
            </w:r>
            <w:r>
              <w:tab/>
            </w:r>
            <w:r>
              <w:fldChar w:fldCharType="begin"/>
            </w:r>
            <w:r>
              <w:instrText xml:space="preserve">PAGEREF _Toc465863667 \h</w:instrText>
            </w:r>
            <w:r>
              <w:fldChar w:fldCharType="separate"/>
            </w:r>
            <w:r w:rsidRPr="12AB1FD7" w:rsidR="12AB1FD7">
              <w:rPr>
                <w:rStyle w:val="Hyperlink"/>
              </w:rPr>
              <w:t>3</w:t>
            </w:r>
            <w:r>
              <w:fldChar w:fldCharType="end"/>
            </w:r>
          </w:hyperlink>
        </w:p>
        <w:p w:rsidR="00403219" w:rsidP="12AB1FD7" w:rsidRDefault="00403219" w14:paraId="64D26887" w14:textId="241BB5F7">
          <w:pPr>
            <w:pStyle w:val="TOC2"/>
            <w:tabs>
              <w:tab w:val="left" w:leader="none" w:pos="660"/>
              <w:tab w:val="right" w:leader="dot" w:pos="9345"/>
            </w:tabs>
            <w:rPr>
              <w:rStyle w:val="Hyperlink"/>
              <w:noProof/>
            </w:rPr>
          </w:pPr>
          <w:hyperlink w:anchor="_Toc1398134644">
            <w:r w:rsidRPr="12AB1FD7" w:rsidR="12AB1FD7">
              <w:rPr>
                <w:rStyle w:val="Hyperlink"/>
              </w:rPr>
              <w:t>1.</w:t>
            </w:r>
            <w:r>
              <w:tab/>
            </w:r>
            <w:r w:rsidRPr="12AB1FD7" w:rsidR="12AB1FD7">
              <w:rPr>
                <w:rStyle w:val="Hyperlink"/>
              </w:rPr>
              <w:t>Algorithm Cipher</w:t>
            </w:r>
            <w:r>
              <w:tab/>
            </w:r>
            <w:r>
              <w:fldChar w:fldCharType="begin"/>
            </w:r>
            <w:r>
              <w:instrText xml:space="preserve">PAGEREF _Toc1398134644 \h</w:instrText>
            </w:r>
            <w:r>
              <w:fldChar w:fldCharType="separate"/>
            </w:r>
            <w:r w:rsidRPr="12AB1FD7" w:rsidR="12AB1FD7">
              <w:rPr>
                <w:rStyle w:val="Hyperlink"/>
              </w:rPr>
              <w:t>4</w:t>
            </w:r>
            <w:r>
              <w:fldChar w:fldCharType="end"/>
            </w:r>
          </w:hyperlink>
        </w:p>
        <w:p w:rsidR="00403219" w:rsidP="12AB1FD7" w:rsidRDefault="00403219" w14:paraId="7700DD67" w14:textId="182B2D6C">
          <w:pPr>
            <w:pStyle w:val="TOC2"/>
            <w:tabs>
              <w:tab w:val="left" w:leader="none" w:pos="660"/>
              <w:tab w:val="right" w:leader="dot" w:pos="9345"/>
            </w:tabs>
            <w:rPr>
              <w:rStyle w:val="Hyperlink"/>
              <w:noProof/>
            </w:rPr>
          </w:pPr>
          <w:hyperlink w:anchor="_Toc878479917">
            <w:r w:rsidRPr="12AB1FD7" w:rsidR="12AB1FD7">
              <w:rPr>
                <w:rStyle w:val="Hyperlink"/>
              </w:rPr>
              <w:t>2.</w:t>
            </w:r>
            <w:r>
              <w:tab/>
            </w:r>
            <w:r w:rsidRPr="12AB1FD7" w:rsidR="12AB1FD7">
              <w:rPr>
                <w:rStyle w:val="Hyperlink"/>
              </w:rPr>
              <w:t>Certificate Generation</w:t>
            </w:r>
            <w:r>
              <w:tab/>
            </w:r>
            <w:r>
              <w:fldChar w:fldCharType="begin"/>
            </w:r>
            <w:r>
              <w:instrText xml:space="preserve">PAGEREF _Toc878479917 \h</w:instrText>
            </w:r>
            <w:r>
              <w:fldChar w:fldCharType="separate"/>
            </w:r>
            <w:r w:rsidRPr="12AB1FD7" w:rsidR="12AB1FD7">
              <w:rPr>
                <w:rStyle w:val="Hyperlink"/>
              </w:rPr>
              <w:t>4</w:t>
            </w:r>
            <w:r>
              <w:fldChar w:fldCharType="end"/>
            </w:r>
          </w:hyperlink>
        </w:p>
        <w:p w:rsidR="00403219" w:rsidP="12AB1FD7" w:rsidRDefault="00403219" w14:paraId="773ABADD" w14:textId="1443D069">
          <w:pPr>
            <w:pStyle w:val="TOC2"/>
            <w:tabs>
              <w:tab w:val="left" w:leader="none" w:pos="660"/>
              <w:tab w:val="right" w:leader="dot" w:pos="9345"/>
            </w:tabs>
            <w:rPr>
              <w:rStyle w:val="Hyperlink"/>
              <w:noProof/>
            </w:rPr>
          </w:pPr>
          <w:hyperlink w:anchor="_Toc319594344">
            <w:r w:rsidRPr="12AB1FD7" w:rsidR="12AB1FD7">
              <w:rPr>
                <w:rStyle w:val="Hyperlink"/>
              </w:rPr>
              <w:t>3.</w:t>
            </w:r>
            <w:r>
              <w:tab/>
            </w:r>
            <w:r w:rsidRPr="12AB1FD7" w:rsidR="12AB1FD7">
              <w:rPr>
                <w:rStyle w:val="Hyperlink"/>
              </w:rPr>
              <w:t>Deploy Cipher</w:t>
            </w:r>
            <w:r>
              <w:tab/>
            </w:r>
            <w:r>
              <w:fldChar w:fldCharType="begin"/>
            </w:r>
            <w:r>
              <w:instrText xml:space="preserve">PAGEREF _Toc319594344 \h</w:instrText>
            </w:r>
            <w:r>
              <w:fldChar w:fldCharType="separate"/>
            </w:r>
            <w:r w:rsidRPr="12AB1FD7" w:rsidR="12AB1FD7">
              <w:rPr>
                <w:rStyle w:val="Hyperlink"/>
              </w:rPr>
              <w:t>5</w:t>
            </w:r>
            <w:r>
              <w:fldChar w:fldCharType="end"/>
            </w:r>
          </w:hyperlink>
        </w:p>
        <w:p w:rsidR="00403219" w:rsidP="12AB1FD7" w:rsidRDefault="00403219" w14:paraId="231FB9A1" w14:textId="73B1DFD4">
          <w:pPr>
            <w:pStyle w:val="TOC2"/>
            <w:tabs>
              <w:tab w:val="left" w:leader="none" w:pos="660"/>
              <w:tab w:val="right" w:leader="dot" w:pos="9345"/>
            </w:tabs>
            <w:rPr>
              <w:rStyle w:val="Hyperlink"/>
              <w:noProof/>
            </w:rPr>
          </w:pPr>
          <w:hyperlink w:anchor="_Toc1571354737">
            <w:r w:rsidRPr="12AB1FD7" w:rsidR="12AB1FD7">
              <w:rPr>
                <w:rStyle w:val="Hyperlink"/>
              </w:rPr>
              <w:t>4.</w:t>
            </w:r>
            <w:r>
              <w:tab/>
            </w:r>
            <w:r w:rsidRPr="12AB1FD7" w:rsidR="12AB1FD7">
              <w:rPr>
                <w:rStyle w:val="Hyperlink"/>
              </w:rPr>
              <w:t>Secure Communications</w:t>
            </w:r>
            <w:r>
              <w:tab/>
            </w:r>
            <w:r>
              <w:fldChar w:fldCharType="begin"/>
            </w:r>
            <w:r>
              <w:instrText xml:space="preserve">PAGEREF _Toc1571354737 \h</w:instrText>
            </w:r>
            <w:r>
              <w:fldChar w:fldCharType="separate"/>
            </w:r>
            <w:r w:rsidRPr="12AB1FD7" w:rsidR="12AB1FD7">
              <w:rPr>
                <w:rStyle w:val="Hyperlink"/>
              </w:rPr>
              <w:t>6</w:t>
            </w:r>
            <w:r>
              <w:fldChar w:fldCharType="end"/>
            </w:r>
          </w:hyperlink>
        </w:p>
        <w:p w:rsidR="00403219" w:rsidP="12AB1FD7" w:rsidRDefault="00403219" w14:paraId="13212D62" w14:textId="6878BC8C">
          <w:pPr>
            <w:pStyle w:val="TOC2"/>
            <w:tabs>
              <w:tab w:val="left" w:leader="none" w:pos="660"/>
              <w:tab w:val="right" w:leader="dot" w:pos="9345"/>
            </w:tabs>
            <w:rPr>
              <w:rStyle w:val="Hyperlink"/>
              <w:noProof/>
            </w:rPr>
          </w:pPr>
          <w:hyperlink w:anchor="_Toc1688649513">
            <w:r w:rsidRPr="12AB1FD7" w:rsidR="12AB1FD7">
              <w:rPr>
                <w:rStyle w:val="Hyperlink"/>
              </w:rPr>
              <w:t>5.</w:t>
            </w:r>
            <w:r>
              <w:tab/>
            </w:r>
            <w:r w:rsidRPr="12AB1FD7" w:rsidR="12AB1FD7">
              <w:rPr>
                <w:rStyle w:val="Hyperlink"/>
              </w:rPr>
              <w:t>Secondary Testing</w:t>
            </w:r>
            <w:r>
              <w:tab/>
            </w:r>
            <w:r>
              <w:fldChar w:fldCharType="begin"/>
            </w:r>
            <w:r>
              <w:instrText xml:space="preserve">PAGEREF _Toc1688649513 \h</w:instrText>
            </w:r>
            <w:r>
              <w:fldChar w:fldCharType="separate"/>
            </w:r>
            <w:r w:rsidRPr="12AB1FD7" w:rsidR="12AB1FD7">
              <w:rPr>
                <w:rStyle w:val="Hyperlink"/>
              </w:rPr>
              <w:t>6</w:t>
            </w:r>
            <w:r>
              <w:fldChar w:fldCharType="end"/>
            </w:r>
          </w:hyperlink>
        </w:p>
        <w:p w:rsidR="00403219" w:rsidP="12AB1FD7" w:rsidRDefault="00403219" w14:paraId="7AD6BE8C" w14:textId="3E22DF32">
          <w:pPr>
            <w:pStyle w:val="TOC2"/>
            <w:tabs>
              <w:tab w:val="left" w:leader="none" w:pos="660"/>
              <w:tab w:val="right" w:leader="dot" w:pos="9345"/>
            </w:tabs>
            <w:rPr>
              <w:rStyle w:val="Hyperlink"/>
              <w:noProof/>
            </w:rPr>
          </w:pPr>
          <w:hyperlink w:anchor="_Toc678207458">
            <w:r w:rsidRPr="12AB1FD7" w:rsidR="12AB1FD7">
              <w:rPr>
                <w:rStyle w:val="Hyperlink"/>
              </w:rPr>
              <w:t>6.</w:t>
            </w:r>
            <w:r>
              <w:tab/>
            </w:r>
            <w:r w:rsidRPr="12AB1FD7" w:rsidR="12AB1FD7">
              <w:rPr>
                <w:rStyle w:val="Hyperlink"/>
              </w:rPr>
              <w:t>Functional Testing</w:t>
            </w:r>
            <w:r>
              <w:tab/>
            </w:r>
            <w:r>
              <w:fldChar w:fldCharType="begin"/>
            </w:r>
            <w:r>
              <w:instrText xml:space="preserve">PAGEREF _Toc678207458 \h</w:instrText>
            </w:r>
            <w:r>
              <w:fldChar w:fldCharType="separate"/>
            </w:r>
            <w:r w:rsidRPr="12AB1FD7" w:rsidR="12AB1FD7">
              <w:rPr>
                <w:rStyle w:val="Hyperlink"/>
              </w:rPr>
              <w:t>7</w:t>
            </w:r>
            <w:r>
              <w:fldChar w:fldCharType="end"/>
            </w:r>
          </w:hyperlink>
        </w:p>
        <w:p w:rsidR="12AB1FD7" w:rsidP="12AB1FD7" w:rsidRDefault="12AB1FD7" w14:paraId="374E9243" w14:textId="44E3126F">
          <w:pPr>
            <w:pStyle w:val="TOC2"/>
            <w:tabs>
              <w:tab w:val="left" w:leader="none" w:pos="660"/>
              <w:tab w:val="right" w:leader="dot" w:pos="9345"/>
            </w:tabs>
            <w:rPr>
              <w:rStyle w:val="Hyperlink"/>
            </w:rPr>
          </w:pPr>
          <w:hyperlink w:anchor="_Toc780407970">
            <w:r w:rsidRPr="12AB1FD7" w:rsidR="12AB1FD7">
              <w:rPr>
                <w:rStyle w:val="Hyperlink"/>
              </w:rPr>
              <w:t>7.</w:t>
            </w:r>
            <w:r>
              <w:tab/>
            </w:r>
            <w:r w:rsidRPr="12AB1FD7" w:rsidR="12AB1FD7">
              <w:rPr>
                <w:rStyle w:val="Hyperlink"/>
              </w:rPr>
              <w:t>Summary</w:t>
            </w:r>
            <w:r>
              <w:tab/>
            </w:r>
            <w:r>
              <w:fldChar w:fldCharType="begin"/>
            </w:r>
            <w:r>
              <w:instrText xml:space="preserve">PAGEREF _Toc780407970 \h</w:instrText>
            </w:r>
            <w:r>
              <w:fldChar w:fldCharType="separate"/>
            </w:r>
            <w:r w:rsidRPr="12AB1FD7" w:rsidR="12AB1FD7">
              <w:rPr>
                <w:rStyle w:val="Hyperlink"/>
              </w:rPr>
              <w:t>9</w:t>
            </w:r>
            <w:r>
              <w:fldChar w:fldCharType="end"/>
            </w:r>
          </w:hyperlink>
        </w:p>
        <w:p w:rsidR="12AB1FD7" w:rsidP="12AB1FD7" w:rsidRDefault="12AB1FD7" w14:paraId="7D2CBA34" w14:textId="24BE4799">
          <w:pPr>
            <w:pStyle w:val="TOC2"/>
            <w:tabs>
              <w:tab w:val="left" w:leader="none" w:pos="660"/>
              <w:tab w:val="right" w:leader="dot" w:pos="9345"/>
            </w:tabs>
            <w:rPr>
              <w:rStyle w:val="Hyperlink"/>
            </w:rPr>
          </w:pPr>
          <w:hyperlink w:anchor="_Toc925996708">
            <w:r w:rsidRPr="12AB1FD7" w:rsidR="12AB1FD7">
              <w:rPr>
                <w:rStyle w:val="Hyperlink"/>
              </w:rPr>
              <w:t>8.</w:t>
            </w:r>
            <w:r>
              <w:tab/>
            </w:r>
            <w:r w:rsidRPr="12AB1FD7" w:rsidR="12AB1FD7">
              <w:rPr>
                <w:rStyle w:val="Hyperlink"/>
              </w:rPr>
              <w:t>Industry Standard Best Practices</w:t>
            </w:r>
            <w:r>
              <w:tab/>
            </w:r>
            <w:r>
              <w:fldChar w:fldCharType="begin"/>
            </w:r>
            <w:r>
              <w:instrText xml:space="preserve">PAGEREF _Toc925996708 \h</w:instrText>
            </w:r>
            <w:r>
              <w:fldChar w:fldCharType="separate"/>
            </w:r>
            <w:r w:rsidRPr="12AB1FD7" w:rsidR="12AB1FD7">
              <w:rPr>
                <w:rStyle w:val="Hyperlink"/>
              </w:rPr>
              <w:t>10</w:t>
            </w:r>
            <w:r>
              <w:fldChar w:fldCharType="end"/>
            </w:r>
          </w:hyperlink>
          <w:r>
            <w:fldChar w:fldCharType="end"/>
          </w:r>
        </w:p>
      </w:sdtContent>
    </w:sdt>
    <w:p w:rsidRPr="00B7788F" w:rsidR="00B35185" w:rsidP="12AB1FD7" w:rsidRDefault="00940B1A" w14:paraId="6A4686D4" w14:textId="541C0C17" w14:noSpellErr="1">
      <w:pPr>
        <w:spacing/>
        <w:contextualSpacing/>
        <w:rPr>
          <w:rFonts w:cs="Calibri" w:cstheme="minorAscii"/>
          <w:sz w:val="22"/>
          <w:szCs w:val="22"/>
        </w:rPr>
      </w:pPr>
    </w:p>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14:noSpellErr="1">
      <w:pPr>
        <w:pStyle w:val="Heading2"/>
      </w:pPr>
      <w:bookmarkStart w:name="_Toc1108781792" w:id="2"/>
      <w:bookmarkStart w:name="_Toc1600266130" w:id="3"/>
      <w:bookmarkStart w:name="_Toc811010882" w:id="1378765968"/>
      <w:r w:rsidR="00531FBF">
        <w:rPr/>
        <w:t>Document Revision History</w:t>
      </w:r>
      <w:bookmarkEnd w:id="2"/>
      <w:bookmarkEnd w:id="3"/>
      <w:bookmarkEnd w:id="1378765968"/>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12AB1FD7"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12AB1FD7"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12AB1FD7" w:rsidRDefault="00B7788F" w14:paraId="2819F8C6" w14:textId="72280436">
            <w:pPr>
              <w:spacing/>
              <w:contextualSpacing/>
              <w:jc w:val="center"/>
              <w:rPr>
                <w:rFonts w:eastAsia="Times New Roman" w:cs="Calibri" w:cstheme="minorAscii"/>
                <w:b w:val="1"/>
                <w:bCs w:val="1"/>
                <w:sz w:val="22"/>
                <w:szCs w:val="22"/>
              </w:rPr>
            </w:pPr>
            <w:r w:rsidRPr="12AB1FD7" w:rsidR="0641CE0A">
              <w:rPr>
                <w:rFonts w:eastAsia="Times New Roman" w:cs="Calibri" w:cstheme="minorAscii"/>
                <w:b w:val="1"/>
                <w:bCs w:val="1"/>
                <w:sz w:val="22"/>
                <w:szCs w:val="22"/>
              </w:rPr>
              <w:t>6/21/2025</w:t>
            </w:r>
          </w:p>
        </w:tc>
        <w:tc>
          <w:tcPr>
            <w:tcW w:w="2338" w:type="dxa"/>
            <w:tcMar>
              <w:left w:w="115" w:type="dxa"/>
              <w:right w:w="115" w:type="dxa"/>
            </w:tcMar>
          </w:tcPr>
          <w:p w:rsidRPr="00B7788F" w:rsidR="00531FBF" w:rsidP="12AB1FD7" w:rsidRDefault="00B7788F" w14:paraId="07699096" w14:textId="0BD59EB8">
            <w:pPr>
              <w:spacing/>
              <w:contextualSpacing/>
              <w:jc w:val="center"/>
              <w:rPr>
                <w:rFonts w:eastAsia="Times New Roman" w:cs="Calibri" w:cstheme="minorAscii"/>
                <w:b w:val="1"/>
                <w:bCs w:val="1"/>
                <w:sz w:val="22"/>
                <w:szCs w:val="22"/>
              </w:rPr>
            </w:pPr>
            <w:r w:rsidRPr="12AB1FD7" w:rsidR="0641CE0A">
              <w:rPr>
                <w:rFonts w:eastAsia="Times New Roman" w:cs="Calibri" w:cstheme="minorAscii"/>
                <w:b w:val="1"/>
                <w:bCs w:val="1"/>
                <w:sz w:val="22"/>
                <w:szCs w:val="22"/>
              </w:rPr>
              <w:t>Roger Fisher</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14:noSpellErr="1">
      <w:pPr>
        <w:pStyle w:val="Heading2"/>
      </w:pPr>
      <w:bookmarkStart w:name="_Toc31614994" w:id="5"/>
      <w:bookmarkStart w:name="_Toc1537514150" w:id="6"/>
      <w:bookmarkStart w:name="_Toc47419814" w:id="7"/>
      <w:bookmarkStart w:name="_Toc473929213" w:id="50869915"/>
      <w:r w:rsidR="00C32F3D">
        <w:rPr/>
        <w:t>Client</w:t>
      </w:r>
      <w:bookmarkEnd w:id="5"/>
      <w:bookmarkEnd w:id="6"/>
      <w:bookmarkEnd w:id="7"/>
      <w:bookmarkEnd w:id="50869915"/>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14:noSpellErr="1">
      <w:pPr>
        <w:pStyle w:val="Heading2"/>
      </w:pPr>
      <w:bookmarkStart w:name="_Toc500761898" w:id="9"/>
      <w:bookmarkStart w:name="_Toc1695397086" w:id="10"/>
      <w:bookmarkStart w:name="_Toc1122098876" w:id="548149443"/>
      <w:r w:rsidR="00025C05">
        <w:rPr/>
        <w:t>Instructions</w:t>
      </w:r>
      <w:bookmarkEnd w:id="9"/>
      <w:bookmarkEnd w:id="10"/>
      <w:bookmarkEnd w:id="548149443"/>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Pr="30A2BF11" w:rsidR="00025C05">
        <w:rPr>
          <w:rFonts w:eastAsia="Times New Roman"/>
          <w:sz w:val="22"/>
          <w:szCs w:val="22"/>
        </w:rPr>
        <w:t>this</w:t>
      </w:r>
      <w:proofErr w:type="gramEnd"/>
      <w:r w:rsidRPr="30A2BF11" w:rsidR="00025C05">
        <w:rPr>
          <w:rFonts w:eastAsia="Times New Roman"/>
          <w:sz w:val="22"/>
          <w:szCs w:val="22"/>
        </w:rPr>
        <w:t xml:space="preserve">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 xml:space="preserve">choose to include images or </w:t>
      </w:r>
      <w:proofErr w:type="gramStart"/>
      <w:r w:rsidRPr="00632C6F" w:rsidR="00025C05">
        <w:rPr>
          <w:rFonts w:eastAsia="Times New Roman"/>
          <w:sz w:val="22"/>
          <w:szCs w:val="22"/>
        </w:rPr>
        <w:t>supporting</w:t>
      </w:r>
      <w:proofErr w:type="gramEnd"/>
      <w:r w:rsidRPr="00632C6F" w:rsidR="00025C05">
        <w:rPr>
          <w:rFonts w:eastAsia="Times New Roman"/>
          <w:sz w:val="22"/>
          <w:szCs w:val="22"/>
        </w:rPr>
        <w:t xml:space="preserve">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14:noSpellErr="1">
      <w:pPr>
        <w:pStyle w:val="Heading2"/>
        <w:spacing w:before="0" w:line="240" w:lineRule="auto"/>
      </w:pPr>
      <w:bookmarkStart w:name="_Toc1709846648" w:id="12"/>
      <w:bookmarkStart w:name="_Toc770945630" w:id="13"/>
      <w:bookmarkStart w:name="_Toc465863667" w:id="1904202388"/>
      <w:r w:rsidR="00352FD0">
        <w:rPr/>
        <w:t>Developer</w:t>
      </w:r>
      <w:bookmarkEnd w:id="12"/>
      <w:bookmarkEnd w:id="13"/>
      <w:bookmarkEnd w:id="1904202388"/>
    </w:p>
    <w:p w:rsidRPr="00B7788F" w:rsidR="00485402" w:rsidP="12AB1FD7" w:rsidRDefault="0058064D" w14:paraId="1A894830" w14:textId="297FAAA7">
      <w:pPr>
        <w:spacing/>
        <w:contextualSpacing/>
        <w:rPr>
          <w:rFonts w:cs="Calibri" w:cstheme="minorAscii"/>
          <w:sz w:val="22"/>
          <w:szCs w:val="22"/>
        </w:rPr>
      </w:pPr>
      <w:r w:rsidRPr="12AB1FD7" w:rsidR="16E693FE">
        <w:rPr>
          <w:rFonts w:cs="Calibri" w:cstheme="minorAscii"/>
          <w:sz w:val="22"/>
          <w:szCs w:val="22"/>
        </w:rPr>
        <w:t>Roger Fisher</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14:noSpellErr="1">
      <w:pPr>
        <w:pStyle w:val="Heading2"/>
        <w:numPr>
          <w:ilvl w:val="0"/>
          <w:numId w:val="21"/>
        </w:numPr>
        <w:spacing w:before="0" w:line="240" w:lineRule="auto"/>
        <w:rPr/>
      </w:pPr>
      <w:bookmarkStart w:name="_Toc361528762" w:id="15"/>
      <w:bookmarkStart w:name="_Toc1441383079" w:id="16"/>
      <w:bookmarkStart w:name="_Toc1398134644" w:id="1117524161"/>
      <w:r w:rsidR="00C32F3D">
        <w:rPr/>
        <w:t>Algorithm Cipher</w:t>
      </w:r>
      <w:bookmarkEnd w:id="15"/>
      <w:bookmarkEnd w:id="16"/>
      <w:bookmarkEnd w:id="1117524161"/>
    </w:p>
    <w:p w:rsidRPr="00B7788F" w:rsidR="00E4044A" w:rsidP="00D47759" w:rsidRDefault="00E4044A" w14:paraId="3C3C7792" w14:textId="77777777">
      <w:pPr>
        <w:contextualSpacing/>
        <w:rPr>
          <w:rFonts w:eastAsia="Times New Roman" w:cstheme="minorHAnsi"/>
          <w:sz w:val="22"/>
          <w:szCs w:val="22"/>
        </w:rPr>
      </w:pPr>
    </w:p>
    <w:p w:rsidRPr="00B7788F" w:rsidR="00C32F3D" w:rsidP="00D47759" w:rsidRDefault="00DB5652" w14:paraId="5CE6734A" w14:textId="0C363D46">
      <w:pPr>
        <w:spacing/>
        <w:contextualSpacing/>
        <w:rPr>
          <w:rFonts w:eastAsia="Times New Roman"/>
          <w:sz w:val="22"/>
          <w:szCs w:val="22"/>
        </w:rPr>
      </w:pPr>
      <w:r w:rsidRPr="12AB1FD7" w:rsidR="04D7FB07">
        <w:rPr>
          <w:rFonts w:eastAsia="Times New Roman"/>
          <w:sz w:val="22"/>
          <w:szCs w:val="22"/>
        </w:rPr>
        <w:t>To</w:t>
      </w:r>
      <w:r w:rsidRPr="12AB1FD7" w:rsidR="2488A1A8">
        <w:rPr>
          <w:rFonts w:eastAsia="Times New Roman"/>
          <w:sz w:val="22"/>
          <w:szCs w:val="22"/>
        </w:rPr>
        <w:t xml:space="preserve"> heighten the effectiveness of the security of </w:t>
      </w:r>
      <w:r w:rsidRPr="12AB1FD7" w:rsidR="5B1BA5C8">
        <w:rPr>
          <w:rFonts w:eastAsia="Times New Roman"/>
          <w:sz w:val="22"/>
          <w:szCs w:val="22"/>
        </w:rPr>
        <w:t>Artemis</w:t>
      </w:r>
      <w:r w:rsidRPr="12AB1FD7" w:rsidR="2488A1A8">
        <w:rPr>
          <w:rFonts w:eastAsia="Times New Roman"/>
          <w:sz w:val="22"/>
          <w:szCs w:val="22"/>
        </w:rPr>
        <w:t xml:space="preserve"> Financial software, the hashing algorithm I would suggest is </w:t>
      </w:r>
      <w:r w:rsidRPr="12AB1FD7" w:rsidR="2488A1A8">
        <w:rPr>
          <w:rFonts w:eastAsia="Times New Roman"/>
          <w:sz w:val="22"/>
          <w:szCs w:val="22"/>
        </w:rPr>
        <w:t>the SHA</w:t>
      </w:r>
      <w:r w:rsidRPr="12AB1FD7" w:rsidR="2488A1A8">
        <w:rPr>
          <w:rFonts w:eastAsia="Times New Roman"/>
          <w:sz w:val="22"/>
          <w:szCs w:val="22"/>
        </w:rPr>
        <w:t xml:space="preserve">-256. SHA-256 belongs to the family of SHA-2, </w:t>
      </w:r>
      <w:r w:rsidRPr="12AB1FD7" w:rsidR="1654EEC3">
        <w:rPr>
          <w:rFonts w:eastAsia="Times New Roman"/>
          <w:sz w:val="22"/>
          <w:szCs w:val="22"/>
        </w:rPr>
        <w:t>which was invented by the National Security Agency (NSA</w:t>
      </w:r>
      <w:r w:rsidRPr="12AB1FD7" w:rsidR="1654EEC3">
        <w:rPr>
          <w:rFonts w:eastAsia="Times New Roman"/>
          <w:sz w:val="22"/>
          <w:szCs w:val="22"/>
        </w:rPr>
        <w:t>)</w:t>
      </w:r>
      <w:r w:rsidRPr="12AB1FD7" w:rsidR="1654EEC3">
        <w:rPr>
          <w:rFonts w:eastAsia="Times New Roman"/>
          <w:sz w:val="22"/>
          <w:szCs w:val="22"/>
        </w:rPr>
        <w:t xml:space="preserve"> and it is currently classified as one of the safest and most dependable </w:t>
      </w:r>
      <w:r w:rsidRPr="12AB1FD7" w:rsidR="2A7DE3D3">
        <w:rPr>
          <w:rFonts w:eastAsia="Times New Roman"/>
          <w:sz w:val="22"/>
          <w:szCs w:val="22"/>
        </w:rPr>
        <w:t>cryptographic</w:t>
      </w:r>
      <w:r w:rsidRPr="12AB1FD7" w:rsidR="1654EEC3">
        <w:rPr>
          <w:rFonts w:eastAsia="Times New Roman"/>
          <w:sz w:val="22"/>
          <w:szCs w:val="22"/>
        </w:rPr>
        <w:t xml:space="preserve"> hash functions to date. Its good collision and pre-image resistance makes it widely used </w:t>
      </w:r>
      <w:r w:rsidRPr="12AB1FD7" w:rsidR="6F3067C1">
        <w:rPr>
          <w:rFonts w:eastAsia="Times New Roman"/>
          <w:sz w:val="22"/>
          <w:szCs w:val="22"/>
        </w:rPr>
        <w:t xml:space="preserve">in industries like banking, blockchain based technology and cyber security industries. </w:t>
      </w:r>
    </w:p>
    <w:p w:rsidR="2257729E" w:rsidP="12AB1FD7" w:rsidRDefault="2257729E" w14:paraId="0907E197" w14:textId="4BD3CE36">
      <w:pPr>
        <w:pStyle w:val="ListParagraph"/>
        <w:numPr>
          <w:ilvl w:val="0"/>
          <w:numId w:val="22"/>
        </w:numPr>
        <w:spacing/>
        <w:contextualSpacing/>
        <w:rPr>
          <w:rFonts w:eastAsia="Times New Roman"/>
          <w:sz w:val="22"/>
          <w:szCs w:val="22"/>
        </w:rPr>
      </w:pPr>
      <w:r w:rsidRPr="12AB1FD7" w:rsidR="2257729E">
        <w:rPr>
          <w:rFonts w:eastAsia="Times New Roman"/>
          <w:sz w:val="22"/>
          <w:szCs w:val="22"/>
        </w:rPr>
        <w:t>The SHA-256 is a cryptographic hash algorithm that accepts input of any length and creates a result that is a fixed-length 256-bit (32-byte) hash.</w:t>
      </w:r>
      <w:r w:rsidRPr="12AB1FD7" w:rsidR="2257729E">
        <w:rPr>
          <w:rFonts w:eastAsia="Times New Roman"/>
          <w:sz w:val="22"/>
          <w:szCs w:val="22"/>
        </w:rPr>
        <w:t xml:space="preserve"> In contrast with en</w:t>
      </w:r>
      <w:r w:rsidRPr="12AB1FD7" w:rsidR="52DB3191">
        <w:rPr>
          <w:rFonts w:eastAsia="Times New Roman"/>
          <w:sz w:val="22"/>
          <w:szCs w:val="22"/>
        </w:rPr>
        <w:t xml:space="preserve">cryption, a hash is </w:t>
      </w:r>
      <w:r w:rsidRPr="12AB1FD7" w:rsidR="016D5BFB">
        <w:rPr>
          <w:rFonts w:eastAsia="Times New Roman"/>
          <w:sz w:val="22"/>
          <w:szCs w:val="22"/>
        </w:rPr>
        <w:t>irreversible</w:t>
      </w:r>
      <w:r w:rsidRPr="12AB1FD7" w:rsidR="52DB3191">
        <w:rPr>
          <w:rFonts w:eastAsia="Times New Roman"/>
          <w:sz w:val="22"/>
          <w:szCs w:val="22"/>
        </w:rPr>
        <w:t xml:space="preserve">, that is, it is not possible to </w:t>
      </w:r>
      <w:r w:rsidRPr="12AB1FD7" w:rsidR="52DB3191">
        <w:rPr>
          <w:rFonts w:eastAsia="Times New Roman"/>
          <w:sz w:val="22"/>
          <w:szCs w:val="22"/>
        </w:rPr>
        <w:t>determine</w:t>
      </w:r>
      <w:r w:rsidRPr="12AB1FD7" w:rsidR="52DB3191">
        <w:rPr>
          <w:rFonts w:eastAsia="Times New Roman"/>
          <w:sz w:val="22"/>
          <w:szCs w:val="22"/>
        </w:rPr>
        <w:t xml:space="preserve"> the original data based on the hash. It is well suited to checking </w:t>
      </w:r>
      <w:r w:rsidRPr="12AB1FD7" w:rsidR="629BADDB">
        <w:rPr>
          <w:rFonts w:eastAsia="Times New Roman"/>
          <w:sz w:val="22"/>
          <w:szCs w:val="22"/>
        </w:rPr>
        <w:t>file</w:t>
      </w:r>
      <w:r w:rsidRPr="12AB1FD7" w:rsidR="52DB3191">
        <w:rPr>
          <w:rFonts w:eastAsia="Times New Roman"/>
          <w:sz w:val="22"/>
          <w:szCs w:val="22"/>
        </w:rPr>
        <w:t xml:space="preserve"> integrity, digital </w:t>
      </w:r>
      <w:r w:rsidRPr="12AB1FD7" w:rsidR="50E6C78D">
        <w:rPr>
          <w:rFonts w:eastAsia="Times New Roman"/>
          <w:sz w:val="22"/>
          <w:szCs w:val="22"/>
        </w:rPr>
        <w:t>signatures</w:t>
      </w:r>
      <w:r w:rsidRPr="12AB1FD7" w:rsidR="52DB3191">
        <w:rPr>
          <w:rFonts w:eastAsia="Times New Roman"/>
          <w:sz w:val="22"/>
          <w:szCs w:val="22"/>
        </w:rPr>
        <w:t>, and s</w:t>
      </w:r>
      <w:r w:rsidRPr="12AB1FD7" w:rsidR="31C4BA4B">
        <w:rPr>
          <w:rFonts w:eastAsia="Times New Roman"/>
          <w:sz w:val="22"/>
          <w:szCs w:val="22"/>
        </w:rPr>
        <w:t xml:space="preserve">afe password storage. </w:t>
      </w:r>
    </w:p>
    <w:p w:rsidR="4FFFD277" w:rsidP="12AB1FD7" w:rsidRDefault="4FFFD277" w14:paraId="2970C789" w14:textId="05CEE101">
      <w:pPr>
        <w:pStyle w:val="ListParagraph"/>
        <w:numPr>
          <w:ilvl w:val="0"/>
          <w:numId w:val="22"/>
        </w:numPr>
        <w:spacing/>
        <w:contextualSpacing/>
        <w:rPr>
          <w:rFonts w:eastAsia="Times New Roman"/>
          <w:sz w:val="22"/>
          <w:szCs w:val="22"/>
        </w:rPr>
      </w:pPr>
      <w:r w:rsidRPr="12AB1FD7" w:rsidR="4FFFD277">
        <w:rPr>
          <w:rFonts w:eastAsia="Times New Roman"/>
          <w:sz w:val="22"/>
          <w:szCs w:val="22"/>
        </w:rPr>
        <w:t>SHA-256 employs bitwise operations</w:t>
      </w:r>
      <w:r w:rsidRPr="12AB1FD7" w:rsidR="0C7855EF">
        <w:rPr>
          <w:rFonts w:eastAsia="Times New Roman"/>
          <w:sz w:val="22"/>
          <w:szCs w:val="22"/>
        </w:rPr>
        <w:t>, modular additions, as well as compression functions with data arranged in 512-bit block groups.</w:t>
      </w:r>
      <w:r w:rsidRPr="12AB1FD7" w:rsidR="0C7855EF">
        <w:rPr>
          <w:rFonts w:eastAsia="Times New Roman"/>
          <w:sz w:val="22"/>
          <w:szCs w:val="22"/>
        </w:rPr>
        <w:t xml:space="preserve"> It gives 256-bit output. </w:t>
      </w:r>
      <w:r w:rsidRPr="12AB1FD7" w:rsidR="62D286F3">
        <w:rPr>
          <w:rFonts w:eastAsia="Times New Roman"/>
          <w:sz w:val="22"/>
          <w:szCs w:val="22"/>
        </w:rPr>
        <w:t>Its bit le</w:t>
      </w:r>
      <w:r w:rsidRPr="12AB1FD7" w:rsidR="12E295DA">
        <w:rPr>
          <w:rFonts w:eastAsia="Times New Roman"/>
          <w:sz w:val="22"/>
          <w:szCs w:val="22"/>
        </w:rPr>
        <w:t xml:space="preserve">ngth </w:t>
      </w:r>
      <w:r w:rsidRPr="12AB1FD7" w:rsidR="12E295DA">
        <w:rPr>
          <w:rFonts w:eastAsia="Times New Roman"/>
          <w:sz w:val="22"/>
          <w:szCs w:val="22"/>
        </w:rPr>
        <w:t>renders</w:t>
      </w:r>
      <w:r w:rsidRPr="12AB1FD7" w:rsidR="12E295DA">
        <w:rPr>
          <w:rFonts w:eastAsia="Times New Roman"/>
          <w:sz w:val="22"/>
          <w:szCs w:val="22"/>
        </w:rPr>
        <w:t xml:space="preserve"> it brute force and collision resilient, with 2^256 </w:t>
      </w:r>
      <w:r w:rsidRPr="12AB1FD7" w:rsidR="12E295DA">
        <w:rPr>
          <w:rFonts w:eastAsia="Times New Roman"/>
          <w:sz w:val="22"/>
          <w:szCs w:val="22"/>
        </w:rPr>
        <w:t>possible combinations</w:t>
      </w:r>
      <w:r w:rsidRPr="12AB1FD7" w:rsidR="12E295DA">
        <w:rPr>
          <w:rFonts w:eastAsia="Times New Roman"/>
          <w:sz w:val="22"/>
          <w:szCs w:val="22"/>
        </w:rPr>
        <w:t xml:space="preserve"> available, way beyond the </w:t>
      </w:r>
      <w:r w:rsidRPr="12AB1FD7" w:rsidR="12E295DA">
        <w:rPr>
          <w:rFonts w:eastAsia="Times New Roman"/>
          <w:sz w:val="22"/>
          <w:szCs w:val="22"/>
        </w:rPr>
        <w:t>capacity</w:t>
      </w:r>
      <w:r w:rsidRPr="12AB1FD7" w:rsidR="12E295DA">
        <w:rPr>
          <w:rFonts w:eastAsia="Times New Roman"/>
          <w:sz w:val="22"/>
          <w:szCs w:val="22"/>
        </w:rPr>
        <w:t xml:space="preserve"> of any modern computer. </w:t>
      </w:r>
    </w:p>
    <w:p w:rsidR="5DB91361" w:rsidP="12AB1FD7" w:rsidRDefault="5DB91361" w14:paraId="3A6892B5" w14:textId="42AF539D">
      <w:pPr>
        <w:pStyle w:val="ListParagraph"/>
        <w:numPr>
          <w:ilvl w:val="0"/>
          <w:numId w:val="22"/>
        </w:numPr>
        <w:spacing/>
        <w:contextualSpacing/>
        <w:rPr>
          <w:rFonts w:eastAsia="Times New Roman"/>
          <w:sz w:val="22"/>
          <w:szCs w:val="22"/>
        </w:rPr>
      </w:pPr>
      <w:r w:rsidRPr="12AB1FD7" w:rsidR="5DB91361">
        <w:rPr>
          <w:rFonts w:eastAsia="Times New Roman"/>
          <w:sz w:val="22"/>
          <w:szCs w:val="22"/>
        </w:rPr>
        <w:t xml:space="preserve">SHA-256 is a non-symmetric (one way) algorithm and unlike encryption, it does not require </w:t>
      </w:r>
      <w:r w:rsidRPr="12AB1FD7" w:rsidR="6EF0F6E9">
        <w:rPr>
          <w:rFonts w:eastAsia="Times New Roman"/>
          <w:sz w:val="22"/>
          <w:szCs w:val="22"/>
        </w:rPr>
        <w:t>keys but</w:t>
      </w:r>
      <w:r w:rsidRPr="12AB1FD7" w:rsidR="5DB91361">
        <w:rPr>
          <w:rFonts w:eastAsia="Times New Roman"/>
          <w:sz w:val="22"/>
          <w:szCs w:val="22"/>
        </w:rPr>
        <w:t xml:space="preserve"> can be paired with </w:t>
      </w:r>
      <w:r w:rsidRPr="12AB1FD7" w:rsidR="27EFB949">
        <w:rPr>
          <w:rFonts w:eastAsia="Times New Roman"/>
          <w:sz w:val="22"/>
          <w:szCs w:val="22"/>
        </w:rPr>
        <w:t>randomly</w:t>
      </w:r>
      <w:r w:rsidRPr="12AB1FD7" w:rsidR="5DB91361">
        <w:rPr>
          <w:rFonts w:eastAsia="Times New Roman"/>
          <w:sz w:val="22"/>
          <w:szCs w:val="22"/>
        </w:rPr>
        <w:t xml:space="preserve"> generated salts </w:t>
      </w:r>
      <w:r w:rsidRPr="12AB1FD7" w:rsidR="305E56AE">
        <w:rPr>
          <w:rFonts w:eastAsia="Times New Roman"/>
          <w:sz w:val="22"/>
          <w:szCs w:val="22"/>
        </w:rPr>
        <w:t xml:space="preserve">to enhance password hashing. SHA-256 is also used as part of a larger security system (e.g., to create cryptographic </w:t>
      </w:r>
      <w:r w:rsidRPr="12AB1FD7" w:rsidR="0461CDA3">
        <w:rPr>
          <w:rFonts w:eastAsia="Times New Roman"/>
          <w:sz w:val="22"/>
          <w:szCs w:val="22"/>
        </w:rPr>
        <w:t>keys</w:t>
      </w:r>
      <w:r w:rsidRPr="12AB1FD7" w:rsidR="305E56AE">
        <w:rPr>
          <w:rFonts w:eastAsia="Times New Roman"/>
          <w:sz w:val="22"/>
          <w:szCs w:val="22"/>
        </w:rPr>
        <w:t>)</w:t>
      </w:r>
      <w:r w:rsidRPr="12AB1FD7" w:rsidR="706D2A71">
        <w:rPr>
          <w:rFonts w:eastAsia="Times New Roman"/>
          <w:sz w:val="22"/>
          <w:szCs w:val="22"/>
        </w:rPr>
        <w:t xml:space="preserve"> or (in the case of symmetric use-cases, such as encryption) </w:t>
      </w:r>
      <w:r w:rsidRPr="12AB1FD7" w:rsidR="7731A7C4">
        <w:rPr>
          <w:rFonts w:eastAsia="Times New Roman"/>
          <w:sz w:val="22"/>
          <w:szCs w:val="22"/>
        </w:rPr>
        <w:t>as part</w:t>
      </w:r>
      <w:r w:rsidRPr="12AB1FD7" w:rsidR="706D2A71">
        <w:rPr>
          <w:rFonts w:eastAsia="Times New Roman"/>
          <w:sz w:val="22"/>
          <w:szCs w:val="22"/>
        </w:rPr>
        <w:t xml:space="preserve"> of a larger security protocol. </w:t>
      </w:r>
    </w:p>
    <w:p w:rsidR="22FB3EB0" w:rsidP="12AB1FD7" w:rsidRDefault="22FB3EB0" w14:paraId="4FEAFA45" w14:textId="334AE8B8">
      <w:pPr>
        <w:pStyle w:val="ListParagraph"/>
        <w:numPr>
          <w:ilvl w:val="0"/>
          <w:numId w:val="22"/>
        </w:numPr>
        <w:spacing/>
        <w:contextualSpacing/>
        <w:rPr>
          <w:rFonts w:eastAsia="Times New Roman"/>
          <w:sz w:val="22"/>
          <w:szCs w:val="22"/>
        </w:rPr>
      </w:pPr>
      <w:r w:rsidRPr="12AB1FD7" w:rsidR="22FB3EB0">
        <w:rPr>
          <w:rFonts w:eastAsia="Times New Roman"/>
          <w:sz w:val="22"/>
          <w:szCs w:val="22"/>
        </w:rPr>
        <w:t xml:space="preserve">In </w:t>
      </w:r>
      <w:r w:rsidRPr="12AB1FD7" w:rsidR="1144EB61">
        <w:rPr>
          <w:rFonts w:eastAsia="Times New Roman"/>
          <w:sz w:val="22"/>
          <w:szCs w:val="22"/>
        </w:rPr>
        <w:t>2001,</w:t>
      </w:r>
      <w:r w:rsidRPr="12AB1FD7" w:rsidR="22FB3EB0">
        <w:rPr>
          <w:rFonts w:eastAsia="Times New Roman"/>
          <w:sz w:val="22"/>
          <w:szCs w:val="22"/>
        </w:rPr>
        <w:t xml:space="preserve"> the SHA-2 family was created to overcome SHA-1 problems, including SHA-256. Since </w:t>
      </w:r>
      <w:r w:rsidRPr="12AB1FD7" w:rsidR="614A7132">
        <w:rPr>
          <w:rFonts w:eastAsia="Times New Roman"/>
          <w:sz w:val="22"/>
          <w:szCs w:val="22"/>
        </w:rPr>
        <w:t>then,</w:t>
      </w:r>
      <w:r w:rsidRPr="12AB1FD7" w:rsidR="22FB3EB0">
        <w:rPr>
          <w:rFonts w:eastAsia="Times New Roman"/>
          <w:sz w:val="22"/>
          <w:szCs w:val="22"/>
        </w:rPr>
        <w:t xml:space="preserve"> it has become the gold standard in hashing; where it is recommended by the </w:t>
      </w:r>
      <w:r w:rsidRPr="12AB1FD7" w:rsidR="56336936">
        <w:rPr>
          <w:rFonts w:eastAsia="Times New Roman"/>
          <w:sz w:val="22"/>
          <w:szCs w:val="22"/>
        </w:rPr>
        <w:t xml:space="preserve">National Institute of Standards and Technology (NIST). </w:t>
      </w:r>
      <w:r w:rsidRPr="12AB1FD7" w:rsidR="3DCD4421">
        <w:rPr>
          <w:rFonts w:eastAsia="Times New Roman"/>
          <w:sz w:val="22"/>
          <w:szCs w:val="22"/>
        </w:rPr>
        <w:t>Compared</w:t>
      </w:r>
      <w:r w:rsidRPr="12AB1FD7" w:rsidR="693F2468">
        <w:rPr>
          <w:rFonts w:eastAsia="Times New Roman"/>
          <w:sz w:val="22"/>
          <w:szCs w:val="22"/>
        </w:rPr>
        <w:t xml:space="preserve"> to the older </w:t>
      </w:r>
      <w:r w:rsidRPr="12AB1FD7" w:rsidR="693F2468">
        <w:rPr>
          <w:rFonts w:eastAsia="Times New Roman"/>
          <w:sz w:val="22"/>
          <w:szCs w:val="22"/>
        </w:rPr>
        <w:t>algorithms;</w:t>
      </w:r>
      <w:r w:rsidRPr="12AB1FD7" w:rsidR="693F2468">
        <w:rPr>
          <w:rFonts w:eastAsia="Times New Roman"/>
          <w:sz w:val="22"/>
          <w:szCs w:val="22"/>
        </w:rPr>
        <w:t xml:space="preserve"> notably MD5 and SHA-</w:t>
      </w:r>
      <w:r w:rsidRPr="12AB1FD7" w:rsidR="2168C7F0">
        <w:rPr>
          <w:rFonts w:eastAsia="Times New Roman"/>
          <w:sz w:val="22"/>
          <w:szCs w:val="22"/>
        </w:rPr>
        <w:t>1, which</w:t>
      </w:r>
      <w:r w:rsidRPr="12AB1FD7" w:rsidR="693F2468">
        <w:rPr>
          <w:rFonts w:eastAsia="Times New Roman"/>
          <w:sz w:val="22"/>
          <w:szCs w:val="22"/>
        </w:rPr>
        <w:t xml:space="preserve"> are presently defeated or </w:t>
      </w:r>
      <w:r w:rsidRPr="12AB1FD7" w:rsidR="693F2468">
        <w:rPr>
          <w:rFonts w:eastAsia="Times New Roman"/>
          <w:sz w:val="22"/>
          <w:szCs w:val="22"/>
        </w:rPr>
        <w:t>rendered</w:t>
      </w:r>
      <w:r w:rsidRPr="12AB1FD7" w:rsidR="693F2468">
        <w:rPr>
          <w:rFonts w:eastAsia="Times New Roman"/>
          <w:sz w:val="22"/>
          <w:szCs w:val="22"/>
        </w:rPr>
        <w:t xml:space="preserve"> obsolete, SHA-256 has no known weaknesses and is a trusted algorithm in contemporary cryptographic </w:t>
      </w:r>
      <w:r w:rsidRPr="12AB1FD7" w:rsidR="1D3701D6">
        <w:rPr>
          <w:rFonts w:eastAsia="Times New Roman"/>
          <w:sz w:val="22"/>
          <w:szCs w:val="22"/>
        </w:rPr>
        <w:t xml:space="preserve">frameworks. </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14:noSpellErr="1">
      <w:pPr>
        <w:pStyle w:val="Heading2"/>
        <w:numPr>
          <w:ilvl w:val="0"/>
          <w:numId w:val="21"/>
        </w:numPr>
        <w:spacing w:before="0" w:line="240" w:lineRule="auto"/>
        <w:rPr/>
      </w:pPr>
      <w:bookmarkStart w:name="_Toc272204322" w:id="18"/>
      <w:bookmarkStart w:name="_Toc290624425" w:id="19"/>
      <w:bookmarkStart w:name="_Toc878479917" w:id="345011429"/>
      <w:r w:rsidR="00C32F3D">
        <w:rPr/>
        <w:t>Certificate Generation</w:t>
      </w:r>
      <w:bookmarkEnd w:id="18"/>
      <w:bookmarkEnd w:id="19"/>
      <w:bookmarkEnd w:id="345011429"/>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rsidR="003978A0" w:rsidP="00D47759" w:rsidRDefault="003978A0" w14:paraId="6BEBCC74" w14:textId="77777777">
      <w:pPr>
        <w:contextualSpacing/>
        <w:rPr>
          <w:rFonts w:eastAsia="Times New Roman" w:cstheme="minorHAnsi"/>
          <w:sz w:val="22"/>
          <w:szCs w:val="22"/>
        </w:rPr>
      </w:pPr>
    </w:p>
    <w:p w:rsidR="002778D5" w:rsidP="12AB1FD7" w:rsidRDefault="00DB5652" w14:paraId="1A30C4D3" w14:textId="30253720">
      <w:pPr>
        <w:spacing/>
        <w:contextualSpacing/>
        <w:rPr>
          <w:rFonts w:eastAsia="Times New Roman" w:cs="Calibri" w:cstheme="minorAscii"/>
          <w:sz w:val="22"/>
          <w:szCs w:val="22"/>
        </w:rPr>
      </w:pPr>
      <w:r w:rsidR="1FB254A1">
        <w:drawing>
          <wp:inline wp14:editId="384EF288" wp14:anchorId="68726237">
            <wp:extent cx="5943600" cy="3390900"/>
            <wp:effectExtent l="0" t="0" r="0" b="0"/>
            <wp:docPr id="110101867" name="" title=""/>
            <wp:cNvGraphicFramePr>
              <a:graphicFrameLocks noChangeAspect="1"/>
            </wp:cNvGraphicFramePr>
            <a:graphic>
              <a:graphicData uri="http://schemas.openxmlformats.org/drawingml/2006/picture">
                <pic:pic>
                  <pic:nvPicPr>
                    <pic:cNvPr id="0" name=""/>
                    <pic:cNvPicPr/>
                  </pic:nvPicPr>
                  <pic:blipFill>
                    <a:blip r:embed="R1a99728e482a421b">
                      <a:extLst>
                        <a:ext xmlns:a="http://schemas.openxmlformats.org/drawingml/2006/main" uri="{28A0092B-C50C-407E-A947-70E740481C1C}">
                          <a14:useLocalDpi val="0"/>
                        </a:ext>
                      </a:extLst>
                    </a:blip>
                    <a:stretch>
                      <a:fillRect/>
                    </a:stretch>
                  </pic:blipFill>
                  <pic:spPr>
                    <a:xfrm>
                      <a:off x="0" y="0"/>
                      <a:ext cx="5943600" cy="3390900"/>
                    </a:xfrm>
                    <a:prstGeom prst="rect">
                      <a:avLst/>
                    </a:prstGeom>
                  </pic:spPr>
                </pic:pic>
              </a:graphicData>
            </a:graphic>
          </wp:inline>
        </w:drawing>
      </w:r>
    </w:p>
    <w:p w:rsidR="3D8D1665" w:rsidP="12AB1FD7" w:rsidRDefault="3D8D1665" w14:paraId="13221A89" w14:textId="5826C8BC">
      <w:pPr>
        <w:spacing/>
        <w:contextualSpacing/>
        <w:rPr>
          <w:rFonts w:eastAsia="Times New Roman" w:cs="Calibri" w:cstheme="minorAscii"/>
          <w:sz w:val="22"/>
          <w:szCs w:val="22"/>
        </w:rPr>
      </w:pPr>
      <w:r w:rsidR="3D8D1665">
        <w:drawing>
          <wp:inline wp14:editId="11045DA5" wp14:anchorId="4372756C">
            <wp:extent cx="5943600" cy="3371850"/>
            <wp:effectExtent l="0" t="0" r="0" b="0"/>
            <wp:docPr id="2123910162" name="" title=""/>
            <wp:cNvGraphicFramePr>
              <a:graphicFrameLocks noChangeAspect="1"/>
            </wp:cNvGraphicFramePr>
            <a:graphic>
              <a:graphicData uri="http://schemas.openxmlformats.org/drawingml/2006/picture">
                <pic:pic>
                  <pic:nvPicPr>
                    <pic:cNvPr id="0" name=""/>
                    <pic:cNvPicPr/>
                  </pic:nvPicPr>
                  <pic:blipFill>
                    <a:blip r:embed="R9a2604846fa04fe8">
                      <a:extLst>
                        <a:ext xmlns:a="http://schemas.openxmlformats.org/drawingml/2006/main" uri="{28A0092B-C50C-407E-A947-70E740481C1C}">
                          <a14:useLocalDpi val="0"/>
                        </a:ext>
                      </a:extLst>
                    </a:blip>
                    <a:stretch>
                      <a:fillRect/>
                    </a:stretch>
                  </pic:blipFill>
                  <pic:spPr>
                    <a:xfrm>
                      <a:off x="0" y="0"/>
                      <a:ext cx="5943600" cy="3371850"/>
                    </a:xfrm>
                    <a:prstGeom prst="rect">
                      <a:avLst/>
                    </a:prstGeom>
                  </pic:spPr>
                </pic:pic>
              </a:graphicData>
            </a:graphic>
          </wp:inline>
        </w:drawing>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14:noSpellErr="1">
      <w:pPr>
        <w:pStyle w:val="Heading2"/>
        <w:numPr>
          <w:ilvl w:val="0"/>
          <w:numId w:val="21"/>
        </w:numPr>
        <w:spacing w:before="0" w:line="240" w:lineRule="auto"/>
        <w:rPr/>
      </w:pPr>
      <w:bookmarkStart w:name="_Toc153388823" w:id="21"/>
      <w:bookmarkStart w:name="_Toc469977634" w:id="22"/>
      <w:bookmarkStart w:name="_Toc319594344" w:id="1983799523"/>
      <w:r w:rsidR="00E33862">
        <w:rPr/>
        <w:t>Deploy Cipher</w:t>
      </w:r>
      <w:bookmarkEnd w:id="21"/>
      <w:bookmarkEnd w:id="22"/>
      <w:bookmarkEnd w:id="19837995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00C56FC2" w:rsidP="12AB1FD7" w:rsidRDefault="00DB5652" w14:paraId="320DBB8C" w14:textId="7281329F">
      <w:pPr>
        <w:spacing/>
        <w:contextualSpacing/>
        <w:rPr>
          <w:rFonts w:eastAsia="Times New Roman" w:cs="Calibri" w:cstheme="minorAscii"/>
          <w:sz w:val="22"/>
          <w:szCs w:val="22"/>
        </w:rPr>
      </w:pPr>
      <w:r w:rsidR="17284DE5">
        <w:drawing>
          <wp:inline wp14:editId="2765230E" wp14:anchorId="74940E57">
            <wp:extent cx="5943600" cy="1428750"/>
            <wp:effectExtent l="0" t="0" r="0" b="0"/>
            <wp:docPr id="749098282" name="" title=""/>
            <wp:cNvGraphicFramePr>
              <a:graphicFrameLocks noChangeAspect="1"/>
            </wp:cNvGraphicFramePr>
            <a:graphic>
              <a:graphicData uri="http://schemas.openxmlformats.org/drawingml/2006/picture">
                <pic:pic>
                  <pic:nvPicPr>
                    <pic:cNvPr id="0" name=""/>
                    <pic:cNvPicPr/>
                  </pic:nvPicPr>
                  <pic:blipFill>
                    <a:blip r:embed="R93d7e924ac294ca0">
                      <a:extLst>
                        <a:ext xmlns:a="http://schemas.openxmlformats.org/drawingml/2006/main" uri="{28A0092B-C50C-407E-A947-70E740481C1C}">
                          <a14:useLocalDpi val="0"/>
                        </a:ext>
                      </a:extLst>
                    </a:blip>
                    <a:stretch>
                      <a:fillRect/>
                    </a:stretch>
                  </pic:blipFill>
                  <pic:spPr>
                    <a:xfrm>
                      <a:off x="0" y="0"/>
                      <a:ext cx="5943600" cy="1428750"/>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14:noSpellErr="1">
      <w:pPr>
        <w:pStyle w:val="Heading2"/>
        <w:numPr>
          <w:ilvl w:val="0"/>
          <w:numId w:val="21"/>
        </w:numPr>
        <w:spacing w:before="0" w:line="240" w:lineRule="auto"/>
        <w:rPr/>
      </w:pPr>
      <w:bookmarkStart w:name="_Toc985755642" w:id="25"/>
      <w:bookmarkStart w:name="_Toc1980769825" w:id="26"/>
      <w:bookmarkStart w:name="_Toc1571354737" w:id="763624460"/>
      <w:r w:rsidR="00E4044A">
        <w:rPr/>
        <w:t>Secure Communications</w:t>
      </w:r>
      <w:bookmarkEnd w:id="763624460"/>
      <w:r w:rsidR="00E4044A">
        <w:rPr/>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rsidR="003978A0" w:rsidP="00D47759" w:rsidRDefault="003978A0" w14:paraId="2CB31EF5" w14:textId="77777777">
      <w:pPr>
        <w:contextualSpacing/>
        <w:rPr>
          <w:rFonts w:eastAsia="Times New Roman" w:cstheme="minorHAnsi"/>
          <w:sz w:val="22"/>
          <w:szCs w:val="22"/>
        </w:rPr>
      </w:pPr>
    </w:p>
    <w:p w:rsidR="000202DE" w:rsidP="00D47759" w:rsidRDefault="00DB5652" w14:paraId="51D92974" w14:textId="6D72D8CA">
      <w:pPr>
        <w:spacing/>
        <w:contextualSpacing/>
      </w:pPr>
      <w:r w:rsidR="4AD86C51">
        <w:drawing>
          <wp:inline wp14:editId="58164D2A" wp14:anchorId="483BD2C0">
            <wp:extent cx="5943600" cy="895350"/>
            <wp:effectExtent l="0" t="0" r="0" b="0"/>
            <wp:docPr id="829944400" name="" title=""/>
            <wp:cNvGraphicFramePr>
              <a:graphicFrameLocks noChangeAspect="1"/>
            </wp:cNvGraphicFramePr>
            <a:graphic>
              <a:graphicData uri="http://schemas.openxmlformats.org/drawingml/2006/picture">
                <pic:pic>
                  <pic:nvPicPr>
                    <pic:cNvPr id="0" name=""/>
                    <pic:cNvPicPr/>
                  </pic:nvPicPr>
                  <pic:blipFill>
                    <a:blip r:embed="R20ffae45bd234ec7">
                      <a:extLst>
                        <a:ext xmlns:a="http://schemas.openxmlformats.org/drawingml/2006/main" uri="{28A0092B-C50C-407E-A947-70E740481C1C}">
                          <a14:useLocalDpi val="0"/>
                        </a:ext>
                      </a:extLst>
                    </a:blip>
                    <a:stretch>
                      <a:fillRect/>
                    </a:stretch>
                  </pic:blipFill>
                  <pic:spPr>
                    <a:xfrm>
                      <a:off x="0" y="0"/>
                      <a:ext cx="5943600" cy="895350"/>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14:noSpellErr="1">
      <w:pPr>
        <w:pStyle w:val="Heading2"/>
        <w:numPr>
          <w:ilvl w:val="0"/>
          <w:numId w:val="21"/>
        </w:numPr>
        <w:spacing w:before="0" w:line="240" w:lineRule="auto"/>
        <w:rPr/>
      </w:pPr>
      <w:bookmarkStart w:name="_Toc1258769504" w:id="27"/>
      <w:bookmarkStart w:name="_Toc1151872792" w:id="28"/>
      <w:bookmarkStart w:name="_Toc1688649513" w:id="1037347306"/>
      <w:r w:rsidR="000202DE">
        <w:rPr/>
        <w:t>Secondary Testing</w:t>
      </w:r>
      <w:bookmarkEnd w:id="27"/>
      <w:bookmarkEnd w:id="28"/>
      <w:bookmarkEnd w:id="1037347306"/>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00E33862" w:rsidP="12AB1FD7" w:rsidRDefault="00DB5652" w14:paraId="7F9143A1" w14:textId="3085BB14">
      <w:pPr>
        <w:spacing/>
        <w:contextualSpacing/>
        <w:rPr>
          <w:rFonts w:eastAsia="Times New Roman" w:cs="Calibri" w:cstheme="minorAscii"/>
          <w:sz w:val="22"/>
          <w:szCs w:val="22"/>
        </w:rPr>
      </w:pPr>
      <w:r w:rsidR="10FB4524">
        <w:drawing>
          <wp:inline wp14:editId="42641998" wp14:anchorId="1673E819">
            <wp:extent cx="5943600" cy="1628775"/>
            <wp:effectExtent l="0" t="0" r="0" b="0"/>
            <wp:docPr id="303203366" name="" title=""/>
            <wp:cNvGraphicFramePr>
              <a:graphicFrameLocks noChangeAspect="1"/>
            </wp:cNvGraphicFramePr>
            <a:graphic>
              <a:graphicData uri="http://schemas.openxmlformats.org/drawingml/2006/picture">
                <pic:pic>
                  <pic:nvPicPr>
                    <pic:cNvPr id="0" name=""/>
                    <pic:cNvPicPr/>
                  </pic:nvPicPr>
                  <pic:blipFill>
                    <a:blip r:embed="Rdbfa94845dc34e94">
                      <a:extLst>
                        <a:ext xmlns:a="http://schemas.openxmlformats.org/drawingml/2006/main" uri="{28A0092B-C50C-407E-A947-70E740481C1C}">
                          <a14:useLocalDpi val="0"/>
                        </a:ext>
                      </a:extLst>
                    </a:blip>
                    <a:stretch>
                      <a:fillRect/>
                    </a:stretch>
                  </pic:blipFill>
                  <pic:spPr>
                    <a:xfrm>
                      <a:off x="0" y="0"/>
                      <a:ext cx="5943600" cy="1628775"/>
                    </a:xfrm>
                    <a:prstGeom prst="rect">
                      <a:avLst/>
                    </a:prstGeom>
                  </pic:spPr>
                </pic:pic>
              </a:graphicData>
            </a:graphic>
          </wp:inline>
        </w:drawing>
      </w:r>
    </w:p>
    <w:p w:rsidR="3399E2C3" w:rsidP="12AB1FD7" w:rsidRDefault="3399E2C3" w14:paraId="32F739CC" w14:textId="27F5AF18">
      <w:pPr>
        <w:spacing/>
        <w:contextualSpacing/>
      </w:pPr>
      <w:r w:rsidR="3399E2C3">
        <w:drawing>
          <wp:inline wp14:editId="2EB9FFF0" wp14:anchorId="39FF44E1">
            <wp:extent cx="5943600" cy="4343400"/>
            <wp:effectExtent l="0" t="0" r="0" b="0"/>
            <wp:docPr id="253151107" name="" title=""/>
            <wp:cNvGraphicFramePr>
              <a:graphicFrameLocks noChangeAspect="1"/>
            </wp:cNvGraphicFramePr>
            <a:graphic>
              <a:graphicData uri="http://schemas.openxmlformats.org/drawingml/2006/picture">
                <pic:pic>
                  <pic:nvPicPr>
                    <pic:cNvPr id="0" name=""/>
                    <pic:cNvPicPr/>
                  </pic:nvPicPr>
                  <pic:blipFill>
                    <a:blip r:embed="R4d2a4aae7f5e4a37">
                      <a:extLst>
                        <a:ext xmlns:a="http://schemas.openxmlformats.org/drawingml/2006/main" uri="{28A0092B-C50C-407E-A947-70E740481C1C}">
                          <a14:useLocalDpi val="0"/>
                        </a:ext>
                      </a:extLst>
                    </a:blip>
                    <a:stretch>
                      <a:fillRect/>
                    </a:stretch>
                  </pic:blipFill>
                  <pic:spPr>
                    <a:xfrm>
                      <a:off x="0" y="0"/>
                      <a:ext cx="5943600" cy="4343400"/>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14:noSpellErr="1">
      <w:pPr>
        <w:pStyle w:val="Heading2"/>
        <w:numPr>
          <w:ilvl w:val="0"/>
          <w:numId w:val="21"/>
        </w:numPr>
        <w:spacing w:before="0" w:line="240" w:lineRule="auto"/>
        <w:rPr/>
      </w:pPr>
      <w:bookmarkStart w:name="_Toc1726280430" w:id="30"/>
      <w:bookmarkStart w:name="_Toc190184513" w:id="31"/>
      <w:bookmarkStart w:name="_Toc678207458" w:id="1475810180"/>
      <w:r w:rsidR="000202DE">
        <w:rPr/>
        <w:t>Functional Testing</w:t>
      </w:r>
      <w:bookmarkEnd w:id="30"/>
      <w:bookmarkEnd w:id="31"/>
      <w:bookmarkEnd w:id="1475810180"/>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Pr="00B7788F" w:rsidR="00E4044A" w:rsidP="12AB1FD7" w:rsidRDefault="00DB5652" w14:paraId="1F425485" w14:textId="7F94F8FF">
      <w:pPr>
        <w:spacing/>
        <w:contextualSpacing/>
        <w:rPr>
          <w:rFonts w:eastAsia="Times New Roman" w:cs="Calibri" w:cstheme="minorAscii"/>
          <w:sz w:val="22"/>
          <w:szCs w:val="22"/>
        </w:rPr>
      </w:pPr>
      <w:r w:rsidR="75DC86AE">
        <w:drawing>
          <wp:inline wp14:editId="413B92FB" wp14:anchorId="66A474E2">
            <wp:extent cx="5943600" cy="4762502"/>
            <wp:effectExtent l="0" t="0" r="0" b="0"/>
            <wp:docPr id="487153316" name="" title=""/>
            <wp:cNvGraphicFramePr>
              <a:graphicFrameLocks noChangeAspect="1"/>
            </wp:cNvGraphicFramePr>
            <a:graphic>
              <a:graphicData uri="http://schemas.openxmlformats.org/drawingml/2006/picture">
                <pic:pic>
                  <pic:nvPicPr>
                    <pic:cNvPr id="0" name=""/>
                    <pic:cNvPicPr/>
                  </pic:nvPicPr>
                  <pic:blipFill>
                    <a:blip r:embed="Rc4d9def6a1a14b5f">
                      <a:extLst>
                        <a:ext xmlns:a="http://schemas.openxmlformats.org/drawingml/2006/main" uri="{28A0092B-C50C-407E-A947-70E740481C1C}">
                          <a14:useLocalDpi val="0"/>
                        </a:ext>
                      </a:extLst>
                    </a:blip>
                    <a:stretch>
                      <a:fillRect/>
                    </a:stretch>
                  </pic:blipFill>
                  <pic:spPr>
                    <a:xfrm>
                      <a:off x="0" y="0"/>
                      <a:ext cx="5943600" cy="4762502"/>
                    </a:xfrm>
                    <a:prstGeom prst="rect">
                      <a:avLst/>
                    </a:prstGeom>
                  </pic:spPr>
                </pic:pic>
              </a:graphicData>
            </a:graphic>
          </wp:inline>
        </w:drawing>
      </w:r>
    </w:p>
    <w:p w:rsidRPr="00B7788F" w:rsidR="00E33862" w:rsidP="00D47759" w:rsidRDefault="00E33862" w14:paraId="7B9F371C" w14:textId="332EF87B">
      <w:pPr>
        <w:spacing/>
        <w:contextualSpacing/>
      </w:pPr>
      <w:r w:rsidR="266A7EDE">
        <w:drawing>
          <wp:inline wp14:editId="388372EC" wp14:anchorId="0C30E291">
            <wp:extent cx="5943600" cy="4838698"/>
            <wp:effectExtent l="0" t="0" r="0" b="0"/>
            <wp:docPr id="303649434" name="" title=""/>
            <wp:cNvGraphicFramePr>
              <a:graphicFrameLocks noChangeAspect="1"/>
            </wp:cNvGraphicFramePr>
            <a:graphic>
              <a:graphicData uri="http://schemas.openxmlformats.org/drawingml/2006/picture">
                <pic:pic>
                  <pic:nvPicPr>
                    <pic:cNvPr id="0" name=""/>
                    <pic:cNvPicPr/>
                  </pic:nvPicPr>
                  <pic:blipFill>
                    <a:blip r:embed="R7b2e2bf0a2c64f31">
                      <a:extLst>
                        <a:ext xmlns:a="http://schemas.openxmlformats.org/drawingml/2006/main" uri="{28A0092B-C50C-407E-A947-70E740481C1C}">
                          <a14:useLocalDpi val="0"/>
                        </a:ext>
                      </a:extLst>
                    </a:blip>
                    <a:stretch>
                      <a:fillRect/>
                    </a:stretch>
                  </pic:blipFill>
                  <pic:spPr>
                    <a:xfrm>
                      <a:off x="0" y="0"/>
                      <a:ext cx="5943600" cy="4838698"/>
                    </a:xfrm>
                    <a:prstGeom prst="rect">
                      <a:avLst/>
                    </a:prstGeom>
                  </pic:spPr>
                </pic:pic>
              </a:graphicData>
            </a:graphic>
          </wp:inline>
        </w:drawing>
      </w:r>
    </w:p>
    <w:p w:rsidR="12AB1FD7" w:rsidP="12AB1FD7" w:rsidRDefault="12AB1FD7" w14:paraId="20FB6B4E" w14:textId="13CACCF0">
      <w:pPr>
        <w:spacing/>
        <w:contextualSpacing/>
        <w:rPr>
          <w:rFonts w:cs="Calibri" w:cstheme="minorAscii"/>
          <w:sz w:val="22"/>
          <w:szCs w:val="22"/>
        </w:rPr>
      </w:pPr>
    </w:p>
    <w:p w:rsidRPr="00B7788F" w:rsidR="00E33862" w:rsidP="00AC1A15" w:rsidRDefault="00E33862" w14:paraId="2731DE97" w14:textId="46FF2EDE" w14:noSpellErr="1">
      <w:pPr>
        <w:pStyle w:val="Heading2"/>
        <w:numPr>
          <w:ilvl w:val="0"/>
          <w:numId w:val="21"/>
        </w:numPr>
        <w:spacing w:before="0" w:line="240" w:lineRule="auto"/>
        <w:rPr/>
      </w:pPr>
      <w:bookmarkStart w:name="_Toc1256172566" w:id="33"/>
      <w:bookmarkStart w:name="_Toc1705881728" w:id="34"/>
      <w:bookmarkStart w:name="_Toc780407970" w:id="1213928546"/>
      <w:r w:rsidR="00E33862">
        <w:rPr/>
        <w:t>Summary</w:t>
      </w:r>
      <w:bookmarkEnd w:id="33"/>
      <w:bookmarkEnd w:id="34"/>
      <w:bookmarkEnd w:id="1213928546"/>
    </w:p>
    <w:p w:rsidRPr="00B7788F" w:rsidR="00E4044A" w:rsidP="00D47759" w:rsidRDefault="00E4044A" w14:paraId="09582ED5" w14:textId="77777777">
      <w:pPr>
        <w:contextualSpacing/>
        <w:rPr>
          <w:rFonts w:eastAsia="Times New Roman" w:cstheme="minorHAnsi"/>
          <w:sz w:val="22"/>
          <w:szCs w:val="22"/>
        </w:rPr>
      </w:pPr>
    </w:p>
    <w:p w:rsidR="620D193F" w:rsidP="12AB1FD7" w:rsidRDefault="00DB5652" w14:paraId="0624AD01" w14:textId="191F2708">
      <w:pPr>
        <w:pStyle w:val="ListParagraph"/>
        <w:numPr>
          <w:ilvl w:val="0"/>
          <w:numId w:val="23"/>
        </w:numPr>
        <w:spacing/>
        <w:contextualSpacing/>
        <w:rPr>
          <w:rFonts w:eastAsia="Times New Roman"/>
          <w:sz w:val="22"/>
          <w:szCs w:val="22"/>
        </w:rPr>
      </w:pPr>
      <w:bookmarkStart w:name="_Int_8nq7ZFrJ" w:id="1206961690"/>
      <w:r w:rsidRPr="12AB1FD7" w:rsidR="16A8B6CC">
        <w:rPr>
          <w:rFonts w:eastAsia="Times New Roman"/>
          <w:sz w:val="22"/>
          <w:szCs w:val="22"/>
        </w:rPr>
        <w:t xml:space="preserve">In an </w:t>
      </w:r>
      <w:r w:rsidRPr="12AB1FD7" w:rsidR="53DFA25E">
        <w:rPr>
          <w:rFonts w:eastAsia="Times New Roman"/>
          <w:sz w:val="22"/>
          <w:szCs w:val="22"/>
        </w:rPr>
        <w:t>attempt</w:t>
      </w:r>
      <w:r w:rsidRPr="12AB1FD7" w:rsidR="16A8B6CC">
        <w:rPr>
          <w:rFonts w:eastAsia="Times New Roman"/>
          <w:sz w:val="22"/>
          <w:szCs w:val="22"/>
        </w:rPr>
        <w:t xml:space="preserve"> to</w:t>
      </w:r>
      <w:bookmarkEnd w:id="1206961690"/>
      <w:r w:rsidRPr="12AB1FD7" w:rsidR="16A8B6CC">
        <w:rPr>
          <w:rFonts w:eastAsia="Times New Roman"/>
          <w:sz w:val="22"/>
          <w:szCs w:val="22"/>
        </w:rPr>
        <w:t xml:space="preserve"> enhance the security of the application, I used the methodical vulnerability assessment process provided in the supporting materials. It started with the </w:t>
      </w:r>
      <w:r w:rsidRPr="12AB1FD7" w:rsidR="16A8B6CC">
        <w:rPr>
          <w:rFonts w:eastAsia="Times New Roman"/>
          <w:sz w:val="22"/>
          <w:szCs w:val="22"/>
        </w:rPr>
        <w:t>initial</w:t>
      </w:r>
      <w:r w:rsidRPr="12AB1FD7" w:rsidR="16A8B6CC">
        <w:rPr>
          <w:rFonts w:eastAsia="Times New Roman"/>
          <w:sz w:val="22"/>
          <w:szCs w:val="22"/>
        </w:rPr>
        <w:t xml:space="preserve"> static scan analysis </w:t>
      </w:r>
      <w:r w:rsidRPr="12AB1FD7" w:rsidR="67B0565D">
        <w:rPr>
          <w:rFonts w:eastAsia="Times New Roman"/>
          <w:sz w:val="22"/>
          <w:szCs w:val="22"/>
        </w:rPr>
        <w:t xml:space="preserve">with OWASP Dependency-Check that showed 221 known vulnerabilities </w:t>
      </w:r>
      <w:r w:rsidRPr="12AB1FD7" w:rsidR="52FFDE1F">
        <w:rPr>
          <w:rFonts w:eastAsia="Times New Roman"/>
          <w:sz w:val="22"/>
          <w:szCs w:val="22"/>
        </w:rPr>
        <w:t>in</w:t>
      </w:r>
      <w:r w:rsidRPr="12AB1FD7" w:rsidR="67B0565D">
        <w:rPr>
          <w:rFonts w:eastAsia="Times New Roman"/>
          <w:sz w:val="22"/>
          <w:szCs w:val="22"/>
        </w:rPr>
        <w:t xml:space="preserve"> different dependencies. </w:t>
      </w:r>
      <w:r w:rsidRPr="12AB1FD7" w:rsidR="20E16AB8">
        <w:rPr>
          <w:rFonts w:eastAsia="Times New Roman"/>
          <w:sz w:val="22"/>
          <w:szCs w:val="22"/>
        </w:rPr>
        <w:t xml:space="preserve">I then carried out a manual code inspection to </w:t>
      </w:r>
      <w:r w:rsidRPr="12AB1FD7" w:rsidR="20E16AB8">
        <w:rPr>
          <w:rFonts w:eastAsia="Times New Roman"/>
          <w:sz w:val="22"/>
          <w:szCs w:val="22"/>
        </w:rPr>
        <w:t>determine</w:t>
      </w:r>
      <w:r w:rsidRPr="12AB1FD7" w:rsidR="20E16AB8">
        <w:rPr>
          <w:rFonts w:eastAsia="Times New Roman"/>
          <w:sz w:val="22"/>
          <w:szCs w:val="22"/>
        </w:rPr>
        <w:t xml:space="preserve"> syntactical and logical problems. Given these outcomes, I made </w:t>
      </w:r>
      <w:r w:rsidRPr="12AB1FD7" w:rsidR="6860BF4B">
        <w:rPr>
          <w:rFonts w:eastAsia="Times New Roman"/>
          <w:sz w:val="22"/>
          <w:szCs w:val="22"/>
        </w:rPr>
        <w:t>refactoring</w:t>
      </w:r>
      <w:r w:rsidRPr="12AB1FD7" w:rsidR="20E16AB8">
        <w:rPr>
          <w:rFonts w:eastAsia="Times New Roman"/>
          <w:sz w:val="22"/>
          <w:szCs w:val="22"/>
        </w:rPr>
        <w:t xml:space="preserve"> of the pom.xml file to upgrade </w:t>
      </w:r>
      <w:r w:rsidRPr="12AB1FD7" w:rsidR="544D6852">
        <w:rPr>
          <w:rFonts w:eastAsia="Times New Roman"/>
          <w:sz w:val="22"/>
          <w:szCs w:val="22"/>
        </w:rPr>
        <w:t>important dependencies, especially upgrading the Spring Boot parent to 2.7.18</w:t>
      </w:r>
      <w:r w:rsidRPr="12AB1FD7" w:rsidR="3EDE7075">
        <w:rPr>
          <w:rFonts w:eastAsia="Times New Roman"/>
          <w:sz w:val="22"/>
          <w:szCs w:val="22"/>
        </w:rPr>
        <w:t>, upgrading the Dependency Check plugin,</w:t>
      </w:r>
      <w:r w:rsidRPr="12AB1FD7" w:rsidR="544D6852">
        <w:rPr>
          <w:rFonts w:eastAsia="Times New Roman"/>
          <w:sz w:val="22"/>
          <w:szCs w:val="22"/>
        </w:rPr>
        <w:t xml:space="preserve"> a</w:t>
      </w:r>
      <w:r w:rsidRPr="12AB1FD7" w:rsidR="596E1EDA">
        <w:rPr>
          <w:rFonts w:eastAsia="Times New Roman"/>
          <w:sz w:val="22"/>
          <w:szCs w:val="22"/>
        </w:rPr>
        <w:t>n</w:t>
      </w:r>
      <w:r w:rsidRPr="12AB1FD7" w:rsidR="544D6852">
        <w:rPr>
          <w:rFonts w:eastAsia="Times New Roman"/>
          <w:sz w:val="22"/>
          <w:szCs w:val="22"/>
        </w:rPr>
        <w:t xml:space="preserve">d the removal of outdated logging libraries. Such fixes concerned many severe vulnerabilities. </w:t>
      </w:r>
      <w:r w:rsidRPr="12AB1FD7" w:rsidR="481C20D7">
        <w:rPr>
          <w:rFonts w:eastAsia="Times New Roman"/>
          <w:sz w:val="22"/>
          <w:szCs w:val="22"/>
        </w:rPr>
        <w:t xml:space="preserve">As part of a follow up scan, it revealed the vulnerabilities were decreased to 53, which represented significant improvement of the security of the project. </w:t>
      </w:r>
      <w:r w:rsidRPr="12AB1FD7" w:rsidR="6A200F4D">
        <w:rPr>
          <w:rFonts w:eastAsia="Times New Roman"/>
          <w:sz w:val="22"/>
          <w:szCs w:val="22"/>
        </w:rPr>
        <w:t xml:space="preserve">Such changes specifically </w:t>
      </w:r>
      <w:r w:rsidRPr="12AB1FD7" w:rsidR="6A200F4D">
        <w:rPr>
          <w:rFonts w:eastAsia="Times New Roman"/>
          <w:sz w:val="22"/>
          <w:szCs w:val="22"/>
        </w:rPr>
        <w:t>indicate</w:t>
      </w:r>
      <w:r w:rsidRPr="12AB1FD7" w:rsidR="6A200F4D">
        <w:rPr>
          <w:rFonts w:eastAsia="Times New Roman"/>
          <w:sz w:val="22"/>
          <w:szCs w:val="22"/>
        </w:rPr>
        <w:t xml:space="preserve"> the remediate and retest phases of the vulnerability assessment process and reveal how </w:t>
      </w:r>
      <w:r w:rsidRPr="12AB1FD7" w:rsidR="6EC9DAB0">
        <w:rPr>
          <w:rFonts w:eastAsia="Times New Roman"/>
          <w:sz w:val="22"/>
          <w:szCs w:val="22"/>
        </w:rPr>
        <w:t>direct</w:t>
      </w:r>
      <w:r w:rsidRPr="12AB1FD7" w:rsidR="6A200F4D">
        <w:rPr>
          <w:rFonts w:eastAsia="Times New Roman"/>
          <w:sz w:val="22"/>
          <w:szCs w:val="22"/>
        </w:rPr>
        <w:t xml:space="preserve"> code modification can have a direct impact </w:t>
      </w:r>
      <w:r w:rsidRPr="12AB1FD7" w:rsidR="6DDF63B0">
        <w:rPr>
          <w:rFonts w:eastAsia="Times New Roman"/>
          <w:sz w:val="22"/>
          <w:szCs w:val="22"/>
        </w:rPr>
        <w:t>on</w:t>
      </w:r>
      <w:r w:rsidRPr="12AB1FD7" w:rsidR="6A200F4D">
        <w:rPr>
          <w:rFonts w:eastAsia="Times New Roman"/>
          <w:sz w:val="22"/>
          <w:szCs w:val="22"/>
        </w:rPr>
        <w:t xml:space="preserve"> counter </w:t>
      </w:r>
      <w:r w:rsidRPr="12AB1FD7" w:rsidR="143D9726">
        <w:rPr>
          <w:rFonts w:eastAsia="Times New Roman"/>
          <w:sz w:val="22"/>
          <w:szCs w:val="22"/>
        </w:rPr>
        <w:t>threats.</w:t>
      </w:r>
    </w:p>
    <w:p w:rsidR="143D9726" w:rsidP="12AB1FD7" w:rsidRDefault="143D9726" w14:paraId="0A022F6C" w14:textId="334E0ABB">
      <w:pPr>
        <w:pStyle w:val="ListParagraph"/>
        <w:numPr>
          <w:ilvl w:val="0"/>
          <w:numId w:val="23"/>
        </w:numPr>
        <w:spacing/>
        <w:contextualSpacing/>
        <w:rPr>
          <w:rFonts w:eastAsia="Times New Roman"/>
          <w:sz w:val="22"/>
          <w:szCs w:val="22"/>
        </w:rPr>
      </w:pPr>
      <w:bookmarkStart w:name="_Int_TTOI5HuL" w:id="1837935402"/>
      <w:r w:rsidRPr="12AB1FD7" w:rsidR="143D9726">
        <w:rPr>
          <w:rFonts w:eastAsia="Times New Roman"/>
          <w:sz w:val="22"/>
          <w:szCs w:val="22"/>
        </w:rPr>
        <w:t>In order to</w:t>
      </w:r>
      <w:bookmarkEnd w:id="1837935402"/>
      <w:r w:rsidRPr="12AB1FD7" w:rsidR="143D9726">
        <w:rPr>
          <w:rFonts w:eastAsia="Times New Roman"/>
          <w:sz w:val="22"/>
          <w:szCs w:val="22"/>
        </w:rPr>
        <w:t xml:space="preserve"> improve the security of the application further, I inserted some secure programming techniques </w:t>
      </w:r>
      <w:r w:rsidRPr="12AB1FD7" w:rsidR="2390B66B">
        <w:rPr>
          <w:rFonts w:eastAsia="Times New Roman"/>
          <w:sz w:val="22"/>
          <w:szCs w:val="22"/>
        </w:rPr>
        <w:t>into</w:t>
      </w:r>
      <w:r w:rsidRPr="12AB1FD7" w:rsidR="143D9726">
        <w:rPr>
          <w:rFonts w:eastAsia="Times New Roman"/>
          <w:sz w:val="22"/>
          <w:szCs w:val="22"/>
        </w:rPr>
        <w:t xml:space="preserve"> the source code. </w:t>
      </w:r>
      <w:r w:rsidRPr="12AB1FD7" w:rsidR="6A691235">
        <w:rPr>
          <w:rFonts w:eastAsia="Times New Roman"/>
          <w:sz w:val="22"/>
          <w:szCs w:val="22"/>
        </w:rPr>
        <w:t xml:space="preserve">The main functionality, the generation of a SHA-256 checksum was coded, to employ an established cryptographic algorithm </w:t>
      </w:r>
      <w:r w:rsidRPr="12AB1FD7" w:rsidR="6A691235">
        <w:rPr>
          <w:rFonts w:eastAsia="Times New Roman"/>
          <w:sz w:val="22"/>
          <w:szCs w:val="22"/>
        </w:rPr>
        <w:t>by means of</w:t>
      </w:r>
      <w:r w:rsidRPr="12AB1FD7" w:rsidR="6A691235">
        <w:rPr>
          <w:rFonts w:eastAsia="Times New Roman"/>
          <w:sz w:val="22"/>
          <w:szCs w:val="22"/>
        </w:rPr>
        <w:t xml:space="preserve"> the </w:t>
      </w:r>
      <w:r w:rsidRPr="12AB1FD7" w:rsidR="48C31E3A">
        <w:rPr>
          <w:rFonts w:eastAsia="Times New Roman"/>
          <w:sz w:val="22"/>
          <w:szCs w:val="22"/>
        </w:rPr>
        <w:t>java.security.Message.Digest</w:t>
      </w:r>
      <w:r w:rsidRPr="12AB1FD7" w:rsidR="48C31E3A">
        <w:rPr>
          <w:rFonts w:eastAsia="Times New Roman"/>
          <w:sz w:val="22"/>
          <w:szCs w:val="22"/>
        </w:rPr>
        <w:t xml:space="preserve"> class. I implemented UTF-8 encoding to protect the character encoding challenges and probable injection flaws. I have also co</w:t>
      </w:r>
      <w:r w:rsidRPr="12AB1FD7" w:rsidR="6AE87C34">
        <w:rPr>
          <w:rFonts w:eastAsia="Times New Roman"/>
          <w:sz w:val="22"/>
          <w:szCs w:val="22"/>
        </w:rPr>
        <w:t xml:space="preserve">nsidered using proper exception handling to make sure that the application does not crash or start spewing stack traces when fed with invalid or unexpected data. By eliminating redundent or obsolete dependencies and following best </w:t>
      </w:r>
      <w:r w:rsidRPr="12AB1FD7" w:rsidR="3D532F1B">
        <w:rPr>
          <w:rFonts w:eastAsia="Times New Roman"/>
          <w:sz w:val="22"/>
          <w:szCs w:val="22"/>
        </w:rPr>
        <w:t xml:space="preserve">coding practices, I was able to minimize the application attack surface and make it more stable. These improvements provide </w:t>
      </w:r>
      <w:r w:rsidRPr="12AB1FD7" w:rsidR="3D532F1B">
        <w:rPr>
          <w:rFonts w:eastAsia="Times New Roman"/>
          <w:sz w:val="22"/>
          <w:szCs w:val="22"/>
        </w:rPr>
        <w:t>additional</w:t>
      </w:r>
      <w:r w:rsidRPr="12AB1FD7" w:rsidR="3D532F1B">
        <w:rPr>
          <w:rFonts w:eastAsia="Times New Roman"/>
          <w:sz w:val="22"/>
          <w:szCs w:val="22"/>
        </w:rPr>
        <w:t xml:space="preserve"> security to the functionality of the application as well as the struct</w:t>
      </w:r>
      <w:r w:rsidRPr="12AB1FD7" w:rsidR="086D0DE5">
        <w:rPr>
          <w:rFonts w:eastAsia="Times New Roman"/>
          <w:sz w:val="22"/>
          <w:szCs w:val="22"/>
        </w:rPr>
        <w:t xml:space="preserve">ure. </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14:noSpellErr="1">
      <w:pPr>
        <w:pStyle w:val="Heading2"/>
        <w:numPr>
          <w:ilvl w:val="0"/>
          <w:numId w:val="21"/>
        </w:numPr>
        <w:spacing w:before="0" w:line="240" w:lineRule="auto"/>
        <w:rPr>
          <w:rFonts w:ascii="Calibri" w:hAnsi="Calibri" w:eastAsia="Calibri" w:cs="Calibri"/>
        </w:rPr>
      </w:pPr>
      <w:bookmarkStart w:name="_Toc171130422" w:id="36"/>
      <w:bookmarkStart w:name="_Toc925996708" w:id="2119793410"/>
      <w:r w:rsidR="620D193F">
        <w:rPr/>
        <w:t>Industry Standard Best Practices</w:t>
      </w:r>
      <w:bookmarkEnd w:id="36"/>
      <w:bookmarkEnd w:id="2119793410"/>
    </w:p>
    <w:p w:rsidR="620D193F" w:rsidP="00D47759" w:rsidRDefault="620D193F" w14:paraId="266CC060" w14:textId="29545586">
      <w:pPr>
        <w:contextualSpacing/>
        <w:rPr>
          <w:rFonts w:eastAsia="Times New Roman"/>
          <w:sz w:val="22"/>
          <w:szCs w:val="22"/>
        </w:rPr>
      </w:pPr>
    </w:p>
    <w:p w:rsidRPr="00B7788F" w:rsidR="00974AE3" w:rsidP="12AB1FD7" w:rsidRDefault="620D193F" w14:paraId="052C684F" w14:textId="38A14B2D">
      <w:pPr>
        <w:pStyle w:val="ListParagraph"/>
        <w:numPr>
          <w:ilvl w:val="0"/>
          <w:numId w:val="24"/>
        </w:numPr>
        <w:spacing/>
        <w:contextualSpacing/>
        <w:rPr>
          <w:rFonts w:eastAsia="Times New Roman"/>
          <w:sz w:val="22"/>
          <w:szCs w:val="22"/>
        </w:rPr>
      </w:pPr>
      <w:bookmarkStart w:name="_Int_hlFfPySX" w:id="379811333"/>
      <w:r w:rsidRPr="12AB1FD7" w:rsidR="0135CB83">
        <w:rPr>
          <w:rFonts w:eastAsia="Times New Roman"/>
          <w:sz w:val="22"/>
          <w:szCs w:val="22"/>
        </w:rPr>
        <w:t>In order to</w:t>
      </w:r>
      <w:bookmarkEnd w:id="379811333"/>
      <w:r w:rsidRPr="12AB1FD7" w:rsidR="0135CB83">
        <w:rPr>
          <w:rFonts w:eastAsia="Times New Roman"/>
          <w:sz w:val="22"/>
          <w:szCs w:val="22"/>
        </w:rPr>
        <w:t xml:space="preserve"> secure and enhance the security of the application, I used a few industries standard best practices </w:t>
      </w:r>
      <w:r w:rsidRPr="12AB1FD7" w:rsidR="7AE3B00A">
        <w:rPr>
          <w:rFonts w:eastAsia="Times New Roman"/>
          <w:sz w:val="22"/>
          <w:szCs w:val="22"/>
        </w:rPr>
        <w:t>implemented</w:t>
      </w:r>
      <w:r w:rsidRPr="12AB1FD7" w:rsidR="0135CB83">
        <w:rPr>
          <w:rFonts w:eastAsia="Times New Roman"/>
          <w:sz w:val="22"/>
          <w:szCs w:val="22"/>
        </w:rPr>
        <w:t xml:space="preserve"> during the development and refactoring process. </w:t>
      </w:r>
      <w:r w:rsidRPr="12AB1FD7" w:rsidR="287F6314">
        <w:rPr>
          <w:rFonts w:eastAsia="Times New Roman"/>
          <w:sz w:val="22"/>
          <w:szCs w:val="22"/>
        </w:rPr>
        <w:t xml:space="preserve">The most important one was the upgrading and deletion of old dependencies that were marked by OWASP Dependency-Check. I also updated </w:t>
      </w:r>
      <w:r w:rsidRPr="12AB1FD7" w:rsidR="2DE8948E">
        <w:rPr>
          <w:rFonts w:eastAsia="Times New Roman"/>
          <w:sz w:val="22"/>
          <w:szCs w:val="22"/>
        </w:rPr>
        <w:t>Spring</w:t>
      </w:r>
      <w:r w:rsidRPr="12AB1FD7" w:rsidR="287F6314">
        <w:rPr>
          <w:rFonts w:eastAsia="Times New Roman"/>
          <w:sz w:val="22"/>
          <w:szCs w:val="22"/>
        </w:rPr>
        <w:t xml:space="preserve"> Boot and key libraries to current versions supporting Java 11 </w:t>
      </w:r>
      <w:r w:rsidRPr="12AB1FD7" w:rsidR="47573298">
        <w:rPr>
          <w:rFonts w:eastAsia="Times New Roman"/>
          <w:sz w:val="22"/>
          <w:szCs w:val="22"/>
        </w:rPr>
        <w:t xml:space="preserve">and thus minimized the vulnerabilities related to existing vulnerabilities. </w:t>
      </w:r>
      <w:r w:rsidRPr="12AB1FD7" w:rsidR="3DE5C699">
        <w:rPr>
          <w:rFonts w:eastAsia="Times New Roman"/>
          <w:sz w:val="22"/>
          <w:szCs w:val="22"/>
        </w:rPr>
        <w:t xml:space="preserve">I also added secure logging with the recommended installation of SLF4J and </w:t>
      </w:r>
      <w:r w:rsidRPr="12AB1FD7" w:rsidR="3DE5C699">
        <w:rPr>
          <w:rFonts w:eastAsia="Times New Roman"/>
          <w:sz w:val="22"/>
          <w:szCs w:val="22"/>
        </w:rPr>
        <w:t>Logback</w:t>
      </w:r>
      <w:r w:rsidRPr="12AB1FD7" w:rsidR="3DE5C699">
        <w:rPr>
          <w:rFonts w:eastAsia="Times New Roman"/>
          <w:sz w:val="22"/>
          <w:szCs w:val="22"/>
        </w:rPr>
        <w:t xml:space="preserve"> so that sensitive information is not revealed but there is still an ability to do proper auditing. The</w:t>
      </w:r>
      <w:r w:rsidRPr="12AB1FD7" w:rsidR="77B4BAB1">
        <w:rPr>
          <w:rFonts w:eastAsia="Times New Roman"/>
          <w:sz w:val="22"/>
          <w:szCs w:val="22"/>
        </w:rPr>
        <w:t xml:space="preserve"> Checksum method was well implemented with </w:t>
      </w:r>
      <w:r w:rsidRPr="12AB1FD7" w:rsidR="09ABC5E5">
        <w:rPr>
          <w:rFonts w:eastAsia="Times New Roman"/>
          <w:sz w:val="22"/>
          <w:szCs w:val="22"/>
        </w:rPr>
        <w:t>exceptional</w:t>
      </w:r>
      <w:r w:rsidRPr="12AB1FD7" w:rsidR="77B4BAB1">
        <w:rPr>
          <w:rFonts w:eastAsia="Times New Roman"/>
          <w:sz w:val="22"/>
          <w:szCs w:val="22"/>
        </w:rPr>
        <w:t xml:space="preserve"> handling to prevent system level leakage. Such practices follow </w:t>
      </w:r>
      <w:r w:rsidRPr="12AB1FD7" w:rsidR="49A45812">
        <w:rPr>
          <w:rFonts w:eastAsia="Times New Roman"/>
          <w:sz w:val="22"/>
          <w:szCs w:val="22"/>
        </w:rPr>
        <w:t>a secure</w:t>
      </w:r>
      <w:r w:rsidRPr="12AB1FD7" w:rsidR="77B4BAB1">
        <w:rPr>
          <w:rFonts w:eastAsia="Times New Roman"/>
          <w:sz w:val="22"/>
          <w:szCs w:val="22"/>
        </w:rPr>
        <w:t xml:space="preserve"> software development lifecycle which make</w:t>
      </w:r>
      <w:r w:rsidRPr="12AB1FD7" w:rsidR="5031B396">
        <w:rPr>
          <w:rFonts w:eastAsia="Times New Roman"/>
          <w:sz w:val="22"/>
          <w:szCs w:val="22"/>
        </w:rPr>
        <w:t xml:space="preserve">s sure that every level of the </w:t>
      </w:r>
      <w:r w:rsidRPr="12AB1FD7" w:rsidR="5031B396">
        <w:rPr>
          <w:rFonts w:eastAsia="Times New Roman"/>
          <w:sz w:val="22"/>
          <w:szCs w:val="22"/>
        </w:rPr>
        <w:t>application;</w:t>
      </w:r>
      <w:r w:rsidRPr="12AB1FD7" w:rsidR="5031B396">
        <w:rPr>
          <w:rFonts w:eastAsia="Times New Roman"/>
          <w:sz w:val="22"/>
          <w:szCs w:val="22"/>
        </w:rPr>
        <w:t xml:space="preserve"> including libraries, as well as code, is secured with trusted guidelines. </w:t>
      </w:r>
    </w:p>
    <w:p w:rsidR="63876E3A" w:rsidP="12AB1FD7" w:rsidRDefault="63876E3A" w14:paraId="11A26DD1" w14:textId="7C5F63B4">
      <w:pPr>
        <w:pStyle w:val="ListParagraph"/>
        <w:numPr>
          <w:ilvl w:val="0"/>
          <w:numId w:val="24"/>
        </w:numPr>
        <w:spacing/>
        <w:contextualSpacing/>
        <w:rPr>
          <w:rFonts w:eastAsia="Times New Roman"/>
          <w:sz w:val="22"/>
          <w:szCs w:val="22"/>
        </w:rPr>
      </w:pPr>
      <w:r w:rsidRPr="12AB1FD7" w:rsidR="63876E3A">
        <w:rPr>
          <w:rFonts w:eastAsia="Times New Roman"/>
          <w:sz w:val="22"/>
          <w:szCs w:val="22"/>
        </w:rPr>
        <w:t xml:space="preserve">The use of industry standard best practices to secure code will provide the company with an inextricable value when it comes to its overall health. Early </w:t>
      </w:r>
      <w:r w:rsidRPr="12AB1FD7" w:rsidR="734E4AE7">
        <w:rPr>
          <w:rFonts w:eastAsia="Times New Roman"/>
          <w:sz w:val="22"/>
          <w:szCs w:val="22"/>
        </w:rPr>
        <w:t>remedying</w:t>
      </w:r>
      <w:r w:rsidRPr="12AB1FD7" w:rsidR="69CD2B24">
        <w:rPr>
          <w:rFonts w:eastAsia="Times New Roman"/>
          <w:sz w:val="22"/>
          <w:szCs w:val="22"/>
        </w:rPr>
        <w:t xml:space="preserve"> vulnerabilities means that the organization does not run that risk later and does not incur technical debt, as well as saving on the cost to patch in an emergency. </w:t>
      </w:r>
      <w:r w:rsidRPr="12AB1FD7" w:rsidR="21C4F32C">
        <w:rPr>
          <w:rFonts w:eastAsia="Times New Roman"/>
          <w:sz w:val="22"/>
          <w:szCs w:val="22"/>
        </w:rPr>
        <w:t xml:space="preserve">Also, a visible effort in secure development increases customer confidence and aids in </w:t>
      </w:r>
      <w:r w:rsidRPr="12AB1FD7" w:rsidR="7ED957DF">
        <w:rPr>
          <w:rFonts w:eastAsia="Times New Roman"/>
          <w:sz w:val="22"/>
          <w:szCs w:val="22"/>
        </w:rPr>
        <w:t>adherence</w:t>
      </w:r>
      <w:r w:rsidRPr="12AB1FD7" w:rsidR="21C4F32C">
        <w:rPr>
          <w:rFonts w:eastAsia="Times New Roman"/>
          <w:sz w:val="22"/>
          <w:szCs w:val="22"/>
        </w:rPr>
        <w:t xml:space="preserve"> to the industry guidelines. </w:t>
      </w:r>
      <w:r w:rsidRPr="12AB1FD7" w:rsidR="1B4F20C5">
        <w:rPr>
          <w:rFonts w:eastAsia="Times New Roman"/>
          <w:sz w:val="22"/>
          <w:szCs w:val="22"/>
        </w:rPr>
        <w:t xml:space="preserve">The </w:t>
      </w:r>
      <w:r w:rsidRPr="12AB1FD7" w:rsidR="7CADC545">
        <w:rPr>
          <w:rFonts w:eastAsia="Times New Roman"/>
          <w:sz w:val="22"/>
          <w:szCs w:val="22"/>
        </w:rPr>
        <w:t>long-term</w:t>
      </w:r>
      <w:r w:rsidRPr="12AB1FD7" w:rsidR="1B4F20C5">
        <w:rPr>
          <w:rFonts w:eastAsia="Times New Roman"/>
          <w:sz w:val="22"/>
          <w:szCs w:val="22"/>
        </w:rPr>
        <w:t xml:space="preserve"> advantage is a more stable, resilient application that may scale and adjust without sacrificing security. Such enhancements prevent not only the leakage of sensitive data and </w:t>
      </w:r>
      <w:r w:rsidRPr="12AB1FD7" w:rsidR="7486323D">
        <w:rPr>
          <w:rFonts w:eastAsia="Times New Roman"/>
          <w:sz w:val="22"/>
          <w:szCs w:val="22"/>
        </w:rPr>
        <w:t>operations but</w:t>
      </w:r>
      <w:r w:rsidRPr="12AB1FD7" w:rsidR="1B4F20C5">
        <w:rPr>
          <w:rFonts w:eastAsia="Times New Roman"/>
          <w:sz w:val="22"/>
          <w:szCs w:val="22"/>
        </w:rPr>
        <w:t xml:space="preserve"> also </w:t>
      </w:r>
      <w:r w:rsidRPr="12AB1FD7" w:rsidR="6E4BB19E">
        <w:rPr>
          <w:rFonts w:eastAsia="Times New Roman"/>
          <w:sz w:val="22"/>
          <w:szCs w:val="22"/>
        </w:rPr>
        <w:t xml:space="preserve">build a respectable reputation for the high quality and secure software products offered by the company. </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5DD73C14" w:rsidP="5DD73C14" w:rsidRDefault="5DD73C14" w14:paraId="4E0C05E8" w14:textId="24027E91">
    <w:pPr>
      <w:spacing w:after="200"/>
      <w:jc w:val="center"/>
    </w:pPr>
  </w:p>
</w:hdr>
</file>

<file path=word/intelligence2.xml><?xml version="1.0" encoding="utf-8"?>
<int2:intelligence xmlns:int2="http://schemas.microsoft.com/office/intelligence/2020/intelligence">
  <int2:observations>
    <int2:textHash int2:hashCode="OjtEG5uxh2yWAK" int2:id="YO58rDre">
      <int2:state int2:type="spell" int2:value="Rejected"/>
    </int2:textHash>
    <int2:textHash int2:hashCode="pGf5qqeBlRaM/O" int2:id="ijrNqPzD">
      <int2:state int2:type="spell" int2:value="Rejected"/>
    </int2:textHash>
    <int2:bookmark int2:bookmarkName="_Int_hlFfPySX" int2:invalidationBookmarkName="" int2:hashCode="3KKjJeR/dxf+gy" int2:id="VbNNQGAQ">
      <int2:state int2:type="style" int2:value="Rejected"/>
    </int2:bookmark>
    <int2:bookmark int2:bookmarkName="_Int_TTOI5HuL" int2:invalidationBookmarkName="" int2:hashCode="3KKjJeR/dxf+gy" int2:id="Cxv6jbOf">
      <int2:state int2:type="style" int2:value="Rejected"/>
    </int2:bookmark>
    <int2:bookmark int2:bookmarkName="_Int_8nq7ZFrJ" int2:invalidationBookmarkName="" int2:hashCode="Nt/iFdVyhIBhHR" int2:id="EQVBIAho">
      <int2:state int2:type="styl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3">
    <w:nsid w:val="153c1a0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a1c01a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8499bd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24">
    <w:abstractNumId w:val="23"/>
  </w:num>
  <w:num w:numId="23">
    <w:abstractNumId w:val="22"/>
  </w:num>
  <w:num w:numId="22">
    <w:abstractNumId w:val="21"/>
  </w:num>
  <w:num w:numId="1" w16cid:durableId="632560642">
    <w:abstractNumId w:val="16"/>
  </w:num>
  <w:num w:numId="2" w16cid:durableId="2132430212">
    <w:abstractNumId w:val="20"/>
  </w:num>
  <w:num w:numId="3" w16cid:durableId="1678918499">
    <w:abstractNumId w:val="6"/>
  </w:num>
  <w:num w:numId="4" w16cid:durableId="1047069313">
    <w:abstractNumId w:val="8"/>
  </w:num>
  <w:num w:numId="5" w16cid:durableId="1433665930">
    <w:abstractNumId w:val="4"/>
  </w:num>
  <w:num w:numId="6" w16cid:durableId="1395546457">
    <w:abstractNumId w:val="17"/>
  </w:num>
  <w:num w:numId="7" w16cid:durableId="817512">
    <w:abstractNumId w:val="12"/>
    <w:lvlOverride w:ilvl="0">
      <w:lvl w:ilvl="0">
        <w:numFmt w:val="lowerLetter"/>
        <w:lvlText w:val="%1."/>
        <w:lvlJc w:val="left"/>
      </w:lvl>
    </w:lvlOverride>
  </w:num>
  <w:num w:numId="8" w16cid:durableId="1809662085">
    <w:abstractNumId w:val="5"/>
  </w:num>
  <w:num w:numId="9" w16cid:durableId="1523740365">
    <w:abstractNumId w:val="1"/>
    <w:lvlOverride w:ilvl="0">
      <w:lvl w:ilvl="0">
        <w:numFmt w:val="lowerLetter"/>
        <w:lvlText w:val="%1."/>
        <w:lvlJc w:val="left"/>
      </w:lvl>
    </w:lvlOverride>
  </w:num>
  <w:num w:numId="10" w16cid:durableId="1721175780">
    <w:abstractNumId w:val="0"/>
  </w:num>
  <w:num w:numId="11" w16cid:durableId="689457304">
    <w:abstractNumId w:val="3"/>
  </w:num>
  <w:num w:numId="12" w16cid:durableId="444539440">
    <w:abstractNumId w:val="19"/>
  </w:num>
  <w:num w:numId="13" w16cid:durableId="554856205">
    <w:abstractNumId w:val="15"/>
  </w:num>
  <w:num w:numId="14" w16cid:durableId="1100446325">
    <w:abstractNumId w:val="2"/>
  </w:num>
  <w:num w:numId="15" w16cid:durableId="744228535">
    <w:abstractNumId w:val="11"/>
  </w:num>
  <w:num w:numId="16" w16cid:durableId="1124233125">
    <w:abstractNumId w:val="9"/>
  </w:num>
  <w:num w:numId="17" w16cid:durableId="1166021736">
    <w:abstractNumId w:val="14"/>
  </w:num>
  <w:num w:numId="18" w16cid:durableId="1378699260">
    <w:abstractNumId w:val="18"/>
  </w:num>
  <w:num w:numId="19" w16cid:durableId="464390489">
    <w:abstractNumId w:val="7"/>
  </w:num>
  <w:num w:numId="20" w16cid:durableId="289749246">
    <w:abstractNumId w:val="13"/>
  </w:num>
  <w:num w:numId="21" w16cid:durableId="11516782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275FA"/>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67D0D"/>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35CB83"/>
    <w:rsid w:val="016D5BFB"/>
    <w:rsid w:val="018FF2A0"/>
    <w:rsid w:val="02F243EC"/>
    <w:rsid w:val="0352F006"/>
    <w:rsid w:val="0461CDA3"/>
    <w:rsid w:val="0476DECE"/>
    <w:rsid w:val="04D7FB07"/>
    <w:rsid w:val="05244FCD"/>
    <w:rsid w:val="05F46500"/>
    <w:rsid w:val="0641CE0A"/>
    <w:rsid w:val="0663F53B"/>
    <w:rsid w:val="086D0DE5"/>
    <w:rsid w:val="0884F3DB"/>
    <w:rsid w:val="09ABC5E5"/>
    <w:rsid w:val="0C7855EF"/>
    <w:rsid w:val="0D536D32"/>
    <w:rsid w:val="10FB4524"/>
    <w:rsid w:val="1144EB61"/>
    <w:rsid w:val="12AB1FD7"/>
    <w:rsid w:val="12E295DA"/>
    <w:rsid w:val="13D8CA07"/>
    <w:rsid w:val="143D9726"/>
    <w:rsid w:val="15E31524"/>
    <w:rsid w:val="163F352B"/>
    <w:rsid w:val="1654EEC3"/>
    <w:rsid w:val="16A8B6CC"/>
    <w:rsid w:val="16E693FE"/>
    <w:rsid w:val="17284DE5"/>
    <w:rsid w:val="1757C342"/>
    <w:rsid w:val="1825EB9D"/>
    <w:rsid w:val="195DB78F"/>
    <w:rsid w:val="1B4F20C5"/>
    <w:rsid w:val="1BAEA04B"/>
    <w:rsid w:val="1C3AE0DC"/>
    <w:rsid w:val="1C5346DA"/>
    <w:rsid w:val="1D3701D6"/>
    <w:rsid w:val="1FA2FC07"/>
    <w:rsid w:val="1FB254A1"/>
    <w:rsid w:val="1FCCF913"/>
    <w:rsid w:val="20BD75C6"/>
    <w:rsid w:val="20E16AB8"/>
    <w:rsid w:val="2168C7F0"/>
    <w:rsid w:val="2168C974"/>
    <w:rsid w:val="21C4F32C"/>
    <w:rsid w:val="2257729E"/>
    <w:rsid w:val="22FB3EB0"/>
    <w:rsid w:val="236039E6"/>
    <w:rsid w:val="2390B66B"/>
    <w:rsid w:val="2488A1A8"/>
    <w:rsid w:val="266A7EDE"/>
    <w:rsid w:val="275A6BDC"/>
    <w:rsid w:val="27EFB949"/>
    <w:rsid w:val="2873A009"/>
    <w:rsid w:val="287F6314"/>
    <w:rsid w:val="2A15EE8B"/>
    <w:rsid w:val="2A7DE3D3"/>
    <w:rsid w:val="2AB88E6E"/>
    <w:rsid w:val="2CB369A1"/>
    <w:rsid w:val="2DBA0CE0"/>
    <w:rsid w:val="2DE8948E"/>
    <w:rsid w:val="2E5D5C8F"/>
    <w:rsid w:val="2EB379B9"/>
    <w:rsid w:val="2F43C643"/>
    <w:rsid w:val="305E56AE"/>
    <w:rsid w:val="30A2BF11"/>
    <w:rsid w:val="31260C68"/>
    <w:rsid w:val="31C4BA4B"/>
    <w:rsid w:val="328F87AA"/>
    <w:rsid w:val="3297577C"/>
    <w:rsid w:val="329BBDBD"/>
    <w:rsid w:val="3322AB25"/>
    <w:rsid w:val="337EA7EE"/>
    <w:rsid w:val="3399E2C3"/>
    <w:rsid w:val="347D29E8"/>
    <w:rsid w:val="35C5D33C"/>
    <w:rsid w:val="35D35E7F"/>
    <w:rsid w:val="384165DE"/>
    <w:rsid w:val="3A75B21E"/>
    <w:rsid w:val="3AE22101"/>
    <w:rsid w:val="3BC013C1"/>
    <w:rsid w:val="3D532F1B"/>
    <w:rsid w:val="3D8D1665"/>
    <w:rsid w:val="3D8E2E5E"/>
    <w:rsid w:val="3DCD4421"/>
    <w:rsid w:val="3DE5C699"/>
    <w:rsid w:val="3EBEE91B"/>
    <w:rsid w:val="3EC35C7B"/>
    <w:rsid w:val="3EC3A59F"/>
    <w:rsid w:val="3EDE7075"/>
    <w:rsid w:val="4007FAAC"/>
    <w:rsid w:val="40421487"/>
    <w:rsid w:val="40BD742C"/>
    <w:rsid w:val="41CCC47F"/>
    <w:rsid w:val="41DF7A8C"/>
    <w:rsid w:val="44136985"/>
    <w:rsid w:val="448E8212"/>
    <w:rsid w:val="454174DB"/>
    <w:rsid w:val="45554A3D"/>
    <w:rsid w:val="455930F7"/>
    <w:rsid w:val="47573298"/>
    <w:rsid w:val="47F056AF"/>
    <w:rsid w:val="481C20D7"/>
    <w:rsid w:val="48C31E3A"/>
    <w:rsid w:val="48E6DAA8"/>
    <w:rsid w:val="49A1ABED"/>
    <w:rsid w:val="49A45812"/>
    <w:rsid w:val="49C477E7"/>
    <w:rsid w:val="4A82AB09"/>
    <w:rsid w:val="4AD86C51"/>
    <w:rsid w:val="4B02379C"/>
    <w:rsid w:val="4B43CED1"/>
    <w:rsid w:val="4C4B3B1E"/>
    <w:rsid w:val="4C865480"/>
    <w:rsid w:val="4CF2482D"/>
    <w:rsid w:val="4E510242"/>
    <w:rsid w:val="4FFFD277"/>
    <w:rsid w:val="5018F677"/>
    <w:rsid w:val="5021B402"/>
    <w:rsid w:val="5031B396"/>
    <w:rsid w:val="50E23905"/>
    <w:rsid w:val="50E6C78D"/>
    <w:rsid w:val="51391587"/>
    <w:rsid w:val="52DB3191"/>
    <w:rsid w:val="52FFDE1F"/>
    <w:rsid w:val="53DFA25E"/>
    <w:rsid w:val="544D6852"/>
    <w:rsid w:val="5472C822"/>
    <w:rsid w:val="54EA518C"/>
    <w:rsid w:val="559DD243"/>
    <w:rsid w:val="56336936"/>
    <w:rsid w:val="56954D80"/>
    <w:rsid w:val="57E6EC62"/>
    <w:rsid w:val="596E1EDA"/>
    <w:rsid w:val="5A02075A"/>
    <w:rsid w:val="5B1BA5C8"/>
    <w:rsid w:val="5B587107"/>
    <w:rsid w:val="5B95489A"/>
    <w:rsid w:val="5C39F2DA"/>
    <w:rsid w:val="5DB91361"/>
    <w:rsid w:val="5DD73C14"/>
    <w:rsid w:val="5E8AE59A"/>
    <w:rsid w:val="5FB3CF71"/>
    <w:rsid w:val="604FE896"/>
    <w:rsid w:val="613DBA9A"/>
    <w:rsid w:val="614A7132"/>
    <w:rsid w:val="620D193F"/>
    <w:rsid w:val="6292A5E1"/>
    <w:rsid w:val="629BADDB"/>
    <w:rsid w:val="62C2629C"/>
    <w:rsid w:val="62CAEF37"/>
    <w:rsid w:val="62D286F3"/>
    <w:rsid w:val="63081191"/>
    <w:rsid w:val="63876E3A"/>
    <w:rsid w:val="63F6DD24"/>
    <w:rsid w:val="64594299"/>
    <w:rsid w:val="64745E8D"/>
    <w:rsid w:val="6513AA1B"/>
    <w:rsid w:val="67B0565D"/>
    <w:rsid w:val="681DCBB2"/>
    <w:rsid w:val="683C1A00"/>
    <w:rsid w:val="6860BF4B"/>
    <w:rsid w:val="693F2468"/>
    <w:rsid w:val="69CD2B24"/>
    <w:rsid w:val="69DDBFCF"/>
    <w:rsid w:val="69EDBCD2"/>
    <w:rsid w:val="6A200F4D"/>
    <w:rsid w:val="6A46B198"/>
    <w:rsid w:val="6A691235"/>
    <w:rsid w:val="6AD848B9"/>
    <w:rsid w:val="6AE87C34"/>
    <w:rsid w:val="6AFCEB8E"/>
    <w:rsid w:val="6B5724A2"/>
    <w:rsid w:val="6D3B5137"/>
    <w:rsid w:val="6D4E6B20"/>
    <w:rsid w:val="6DDEFCD6"/>
    <w:rsid w:val="6DDF63B0"/>
    <w:rsid w:val="6E4BB19E"/>
    <w:rsid w:val="6EC9DAB0"/>
    <w:rsid w:val="6EF0F6E9"/>
    <w:rsid w:val="6EFA66BB"/>
    <w:rsid w:val="6F3067C1"/>
    <w:rsid w:val="706D2A71"/>
    <w:rsid w:val="7101F37A"/>
    <w:rsid w:val="72B4884C"/>
    <w:rsid w:val="72BF76AC"/>
    <w:rsid w:val="7301F500"/>
    <w:rsid w:val="734E4AE7"/>
    <w:rsid w:val="74110BE5"/>
    <w:rsid w:val="7486323D"/>
    <w:rsid w:val="754CD437"/>
    <w:rsid w:val="754CD437"/>
    <w:rsid w:val="75DC86AE"/>
    <w:rsid w:val="75EEC39C"/>
    <w:rsid w:val="7611C9EE"/>
    <w:rsid w:val="762CE074"/>
    <w:rsid w:val="76E13EAE"/>
    <w:rsid w:val="7731A7C4"/>
    <w:rsid w:val="77B4BAB1"/>
    <w:rsid w:val="783D8A15"/>
    <w:rsid w:val="7A311030"/>
    <w:rsid w:val="7AA95D77"/>
    <w:rsid w:val="7AE3B00A"/>
    <w:rsid w:val="7C567870"/>
    <w:rsid w:val="7C838A3A"/>
    <w:rsid w:val="7CADC545"/>
    <w:rsid w:val="7D640F7D"/>
    <w:rsid w:val="7E5FE1E5"/>
    <w:rsid w:val="7ED9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1a99728e482a421b" /><Relationship Type="http://schemas.openxmlformats.org/officeDocument/2006/relationships/image" Target="/media/image4.png" Id="R9a2604846fa04fe8" /><Relationship Type="http://schemas.openxmlformats.org/officeDocument/2006/relationships/image" Target="/media/image5.png" Id="R93d7e924ac294ca0" /><Relationship Type="http://schemas.openxmlformats.org/officeDocument/2006/relationships/image" Target="/media/image6.png" Id="R20ffae45bd234ec7" /><Relationship Type="http://schemas.openxmlformats.org/officeDocument/2006/relationships/image" Target="/media/image7.png" Id="Rdbfa94845dc34e94" /><Relationship Type="http://schemas.openxmlformats.org/officeDocument/2006/relationships/image" Target="/media/image8.png" Id="R4d2a4aae7f5e4a37" /><Relationship Type="http://schemas.openxmlformats.org/officeDocument/2006/relationships/image" Target="/media/image9.png" Id="Rc4d9def6a1a14b5f" /><Relationship Type="http://schemas.openxmlformats.org/officeDocument/2006/relationships/image" Target="/media/imagea.png" Id="R7b2e2bf0a2c64f31" /><Relationship Type="http://schemas.microsoft.com/office/2020/10/relationships/intelligence" Target="intelligence2.xml" Id="R23d23f218ddb4a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ea48c837-e246-40fe-ab10-f187331c2576">
      <UserInfo>
        <DisplayName/>
        <AccountId xsi:nil="true"/>
        <AccountType/>
      </UserInfo>
    </SharedWithUsers>
    <_activity xmlns="dedf8407-9d58-4df6-ac8e-be4e57a7657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BD7F083EAB7404A874A3214B3FA5FB7" ma:contentTypeVersion="13" ma:contentTypeDescription="Create a new document." ma:contentTypeScope="" ma:versionID="65935cfa73ec628bb02793d579f2be3f">
  <xsd:schema xmlns:xsd="http://www.w3.org/2001/XMLSchema" xmlns:xs="http://www.w3.org/2001/XMLSchema" xmlns:p="http://schemas.microsoft.com/office/2006/metadata/properties" xmlns:ns3="dedf8407-9d58-4df6-ac8e-be4e57a7657b" xmlns:ns4="ea48c837-e246-40fe-ab10-f187331c2576" targetNamespace="http://schemas.microsoft.com/office/2006/metadata/properties" ma:root="true" ma:fieldsID="55577361e51680e363351df342c10b48" ns3:_="" ns4:_="">
    <xsd:import namespace="dedf8407-9d58-4df6-ac8e-be4e57a7657b"/>
    <xsd:import namespace="ea48c837-e246-40fe-ab10-f187331c257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f8407-9d58-4df6-ac8e-be4e57a76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48c837-e246-40fe-ab10-f187331c257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infopath/2007/PartnerControls"/>
    <ds:schemaRef ds:uri="http://schemas.microsoft.com/office/2006/documentManagement/types"/>
    <ds:schemaRef ds:uri="http://purl.org/dc/dcmitype/"/>
    <ds:schemaRef ds:uri="ea48c837-e246-40fe-ab10-f187331c2576"/>
    <ds:schemaRef ds:uri="http://schemas.microsoft.com/office/2006/metadata/properties"/>
    <ds:schemaRef ds:uri="http://purl.org/dc/elements/1.1/"/>
    <ds:schemaRef ds:uri="http://purl.org/dc/terms/"/>
    <ds:schemaRef ds:uri="http://schemas.openxmlformats.org/package/2006/metadata/core-properties"/>
    <ds:schemaRef ds:uri="dedf8407-9d58-4df6-ac8e-be4e57a7657b"/>
    <ds:schemaRef ds:uri="http://www.w3.org/XML/1998/namespace"/>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53040FFB-7A1A-4AC0-9446-73456F9DB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df8407-9d58-4df6-ac8e-be4e57a7657b"/>
    <ds:schemaRef ds:uri="ea48c837-e246-40fe-ab10-f187331c2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Fisher, Roger</lastModifiedBy>
  <revision>3</revision>
  <dcterms:created xsi:type="dcterms:W3CDTF">2025-06-22T20:43:00.0000000Z</dcterms:created>
  <dcterms:modified xsi:type="dcterms:W3CDTF">2025-06-23T03:05:13.8323023Z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0x0101004BD7F083EAB7404A874A3214B3FA5FB7</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