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01" w:rsidRDefault="00C13D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Электроника СВЧ</w:t>
      </w:r>
    </w:p>
    <w:p w:rsidR="00174F01" w:rsidRDefault="00C13D2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Лекция 7. Управление электронными потоками путем скоростной мод</w:t>
      </w:r>
      <w:r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</w:rPr>
        <w:t>ляции</w:t>
      </w:r>
    </w:p>
    <w:p w:rsidR="00174F01" w:rsidRDefault="00C13D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предыдущей лекции было показано, что для образования коротких сгустков электронов может быть использована скоростная модуляция 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тронного потока, представляющая </w:t>
      </w:r>
      <w:r>
        <w:rPr>
          <w:rFonts w:ascii="Times New Roman" w:hAnsi="Times New Roman"/>
          <w:sz w:val="28"/>
          <w:szCs w:val="28"/>
        </w:rPr>
        <w:t xml:space="preserve">собой периодическое изменение скорости электронов. Электронный поток, </w:t>
      </w:r>
      <w:proofErr w:type="spellStart"/>
      <w:r>
        <w:rPr>
          <w:rFonts w:ascii="Times New Roman" w:hAnsi="Times New Roman"/>
          <w:sz w:val="28"/>
          <w:szCs w:val="28"/>
        </w:rPr>
        <w:t>промодулированный</w:t>
      </w:r>
      <w:proofErr w:type="spellEnd"/>
      <w:r>
        <w:rPr>
          <w:rFonts w:ascii="Times New Roman" w:hAnsi="Times New Roman"/>
          <w:sz w:val="28"/>
          <w:szCs w:val="28"/>
        </w:rPr>
        <w:t xml:space="preserve"> по скорости, автом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тически приобретает при своем дальнейшем движении модуляцию по пло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ности – динамическое управление электронным потоком.</w:t>
      </w:r>
    </w:p>
    <w:p w:rsidR="00174F01" w:rsidRDefault="00C13D2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Периодическое изменение скоро</w:t>
      </w:r>
      <w:r>
        <w:rPr>
          <w:rFonts w:ascii="Times New Roman" w:hAnsi="Times New Roman"/>
          <w:sz w:val="28"/>
          <w:szCs w:val="28"/>
        </w:rPr>
        <w:t>стей электронов может быть ос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 xml:space="preserve">ществлено, например, с помощью полого резонатора, возбуждаемого от внешнего источника СВЧ колебаний (р.7.1). </w:t>
      </w:r>
    </w:p>
    <w:p w:rsidR="00174F01" w:rsidRDefault="00C13D2B">
      <w:pPr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9525">
            <wp:extent cx="2181225" cy="1762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1" w:rsidRDefault="00C13D2B">
      <w:pPr>
        <w:ind w:firstLine="70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Рис.7.1. Полый резонатор, используемый для скоростной модуляции электронного потока</w:t>
      </w:r>
    </w:p>
    <w:p w:rsidR="00174F01" w:rsidRDefault="00C13D2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чтобы получить наибо</w:t>
      </w:r>
      <w:r>
        <w:rPr>
          <w:rFonts w:ascii="Times New Roman" w:hAnsi="Times New Roman"/>
          <w:sz w:val="28"/>
          <w:szCs w:val="28"/>
        </w:rPr>
        <w:t>лее сильное изменение скоростей, электронный поток следует пропускать через отверстия в той части резон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тора, где сосредоточено преимущественно электрическое поле. В случае 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роидального резонатора, приведенного на рис., таким участком является е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костной з</w:t>
      </w:r>
      <w:r>
        <w:rPr>
          <w:rFonts w:ascii="Times New Roman" w:hAnsi="Times New Roman"/>
          <w:sz w:val="28"/>
          <w:szCs w:val="28"/>
        </w:rPr>
        <w:t>азор, который часто выполняется в виде двух параллельных сеток. Направление начальной скорости электронов, входящих в зазор, должно по возможности совпадать с направлением электрических силовых линий.</w:t>
      </w:r>
    </w:p>
    <w:p w:rsidR="00174F01" w:rsidRDefault="00C13D2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sz w:val="28"/>
          <w:szCs w:val="28"/>
        </w:rPr>
        <w:t>а</w:t>
      </w:r>
      <w:proofErr w:type="gramEnd"/>
      <w:r>
        <w:rPr>
          <w:rFonts w:ascii="Times New Roman" w:hAnsi="Times New Roman"/>
          <w:b/>
          <w:sz w:val="28"/>
          <w:szCs w:val="28"/>
        </w:rPr>
        <w:t>. Уравнение скоростной модуляции</w:t>
      </w:r>
    </w:p>
    <w:p w:rsidR="00174F01" w:rsidRDefault="00C13D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Рассмотрим процесс </w:t>
      </w:r>
      <w:r>
        <w:rPr>
          <w:rFonts w:ascii="Times New Roman" w:hAnsi="Times New Roman"/>
          <w:sz w:val="28"/>
          <w:szCs w:val="28"/>
        </w:rPr>
        <w:t xml:space="preserve">скоростной модуляции электронов гармоническим напряжением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sinωt</w:t>
      </w:r>
      <w:proofErr w:type="spellEnd"/>
      <w:r>
        <w:rPr>
          <w:rFonts w:ascii="Times New Roman" w:hAnsi="Times New Roman"/>
          <w:sz w:val="28"/>
          <w:szCs w:val="28"/>
        </w:rPr>
        <w:t xml:space="preserve">, наложенным на электроды идеального плоского </w:t>
      </w:r>
      <w:proofErr w:type="spellStart"/>
      <w:r>
        <w:rPr>
          <w:rFonts w:ascii="Times New Roman" w:hAnsi="Times New Roman"/>
          <w:sz w:val="28"/>
          <w:szCs w:val="28"/>
        </w:rPr>
        <w:t>двухсеточного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зазора, приведенного на рис.7.2.</w:t>
      </w:r>
    </w:p>
    <w:p w:rsidR="00174F01" w:rsidRDefault="00174F01">
      <w:pPr>
        <w:jc w:val="center"/>
        <w:rPr>
          <w:rFonts w:ascii="Times New Roman" w:hAnsi="Times New Roman"/>
          <w:sz w:val="28"/>
          <w:szCs w:val="28"/>
        </w:rPr>
      </w:pPr>
    </w:p>
    <w:p w:rsidR="00174F01" w:rsidRDefault="00C13D2B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1049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1" w:rsidRDefault="00C13D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Рис.7.2. Идеальный плоский </w:t>
      </w:r>
      <w:proofErr w:type="spellStart"/>
      <w:r>
        <w:rPr>
          <w:rFonts w:ascii="Times New Roman" w:hAnsi="Times New Roman"/>
          <w:sz w:val="24"/>
          <w:szCs w:val="24"/>
        </w:rPr>
        <w:t>двухсеточный</w:t>
      </w:r>
      <w:proofErr w:type="spellEnd"/>
      <w:r>
        <w:rPr>
          <w:rFonts w:ascii="Times New Roman" w:hAnsi="Times New Roman"/>
          <w:sz w:val="24"/>
          <w:szCs w:val="24"/>
        </w:rPr>
        <w:t xml:space="preserve"> зазор полого резонатора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будем сначала учитывать</w:t>
      </w:r>
      <w:r>
        <w:rPr>
          <w:rFonts w:ascii="Times New Roman" w:hAnsi="Times New Roman"/>
          <w:sz w:val="28"/>
          <w:szCs w:val="28"/>
        </w:rPr>
        <w:t xml:space="preserve"> конечного угла пролета электрона через зазор, полагая его много меньше периода высокочастотного колебания. Тогда кин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тическая энергия одиночного электрона, вошедшего в зазор с начальной ск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ростью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</m:oMath>
      <w:r>
        <w:rPr>
          <w:rFonts w:ascii="Times New Roman" w:eastAsia="Times New Roman" w:hAnsi="Times New Roman"/>
          <w:sz w:val="28"/>
          <w:szCs w:val="28"/>
        </w:rPr>
        <w:t>, на выходе из зазора должен иметь величину эне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ргии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sinωt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 (7.1)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Через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eastAsia="Times New Roman" w:hAnsi="Times New Roman"/>
          <w:sz w:val="28"/>
          <w:szCs w:val="28"/>
        </w:rPr>
        <w:t xml:space="preserve"> здесь обозначен момент прохождения электрона через зазор. Отсюда скорость электрона после прохождения зазора будет равна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sinωt</m:t>
                </m:r>
              </m:e>
            </m:d>
          </m:e>
        </m:rad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     (7.2)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Будем считать амплитуду модулирующего высокочастотного напряж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ния </w:t>
      </w:r>
      <w:r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много меньше ускоряющего напряжения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. Раскладывая выражение (7.2) по малому параметру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ascii="Times New Roman" w:eastAsia="Times New Roman" w:hAnsi="Times New Roman"/>
          <w:sz w:val="28"/>
          <w:szCs w:val="28"/>
        </w:rPr>
        <w:t>, получаем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sinωt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sinωt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</m:t>
              </m:r>
            </m:e>
          </m:d>
        </m:oMath>
      </m:oMathPara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≪1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можно отбросить все члены выше первой степени и получить: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sinωt</m:t>
        </m:r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(5.3)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где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(5.4)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Уравнение (5.3) показывает, что при малой амплитуде гармонического напр</w:t>
      </w:r>
      <w:r>
        <w:rPr>
          <w:rFonts w:ascii="Times New Roman" w:eastAsia="Times New Roman" w:hAnsi="Times New Roman"/>
          <w:sz w:val="28"/>
          <w:szCs w:val="28"/>
        </w:rPr>
        <w:t xml:space="preserve">яжения модуляция электронного потока по скорости также происходит по гармоническому закону, при этом переменная составляющая скорости </w:t>
      </w:r>
      <w:r>
        <w:rPr>
          <w:rFonts w:ascii="Times New Roman" w:eastAsia="Times New Roman" w:hAnsi="Times New Roman"/>
          <w:i/>
          <w:sz w:val="32"/>
          <w:szCs w:val="32"/>
          <w:lang w:val="en-US"/>
        </w:rPr>
        <w:t>v</w:t>
      </w:r>
      <w:r>
        <w:rPr>
          <w:rFonts w:ascii="Times New Roman" w:eastAsia="Times New Roman" w:hAnsi="Times New Roman"/>
          <w:i/>
          <w:sz w:val="32"/>
          <w:szCs w:val="32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 должен быть много меньше начальной скорости </w:t>
      </w:r>
      <w:r>
        <w:rPr>
          <w:rFonts w:ascii="Times New Roman" w:eastAsia="Times New Roman" w:hAnsi="Times New Roman"/>
          <w:i/>
          <w:sz w:val="32"/>
          <w:szCs w:val="32"/>
          <w:lang w:val="en-US"/>
        </w:rPr>
        <w:t>v</w:t>
      </w:r>
      <w:r>
        <w:rPr>
          <w:rFonts w:ascii="Times New Roman" w:eastAsia="Times New Roman" w:hAnsi="Times New Roman"/>
          <w:i/>
          <w:sz w:val="32"/>
          <w:szCs w:val="32"/>
          <w:vertAlign w:val="subscript"/>
        </w:rPr>
        <w:t>0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При конечном угле пролета зазора анализ скоростной модуляции по привед</w:t>
      </w:r>
      <w:r>
        <w:rPr>
          <w:rFonts w:ascii="Times New Roman" w:eastAsia="Times New Roman" w:hAnsi="Times New Roman"/>
          <w:sz w:val="28"/>
          <w:szCs w:val="28"/>
        </w:rPr>
        <w:t xml:space="preserve">енным выше уравнениям перестает быть справедливым, поскольку </w:t>
      </w:r>
      <w:r>
        <w:rPr>
          <w:rFonts w:ascii="Times New Roman" w:eastAsia="Times New Roman" w:hAnsi="Times New Roman"/>
          <w:sz w:val="28"/>
          <w:szCs w:val="28"/>
        </w:rPr>
        <w:lastRenderedPageBreak/>
        <w:t>изменение кинетической энергии электрона определяется не только велич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ной напряжения в момент входа электрона в зазор, но и законом изменения напряжения за время пролета.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Для расчета скоростной модуляции при конечном угле пролета, ра</w:t>
      </w:r>
      <w:r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</w:rPr>
        <w:t>сматривая изменение энергии электрона в зазоре под воздействием высок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частотного электрического  поля, применяется тот же подход, что и при ра</w:t>
      </w:r>
      <w:r>
        <w:rPr>
          <w:rFonts w:ascii="Times New Roman" w:eastAsia="Times New Roman" w:hAnsi="Times New Roman"/>
          <w:sz w:val="28"/>
          <w:szCs w:val="28"/>
        </w:rPr>
        <w:t>с</w:t>
      </w:r>
      <w:r>
        <w:rPr>
          <w:rFonts w:ascii="Times New Roman" w:eastAsia="Times New Roman" w:hAnsi="Times New Roman"/>
          <w:sz w:val="28"/>
          <w:szCs w:val="28"/>
        </w:rPr>
        <w:t xml:space="preserve">смотрении наведенного модулированным по плотности </w:t>
      </w:r>
      <w:r>
        <w:rPr>
          <w:rFonts w:ascii="Times New Roman" w:eastAsia="Times New Roman" w:hAnsi="Times New Roman"/>
          <w:sz w:val="28"/>
          <w:szCs w:val="28"/>
        </w:rPr>
        <w:t xml:space="preserve"> электронным пот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ком тока. 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Выберем начало координат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 середине зазора. Энергия, приобрете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sz w:val="28"/>
          <w:szCs w:val="28"/>
        </w:rPr>
        <w:t xml:space="preserve">ная одиночным электроном при прохождении пути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dx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внутри зазора, равна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dW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edu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sinωtdx</m:t>
          </m:r>
        </m:oMath>
      </m:oMathPara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Полное приращение энергии электрона </w:t>
      </w:r>
      <w:r>
        <w:rPr>
          <w:rFonts w:ascii="Times New Roman" w:eastAsia="Times New Roman" w:hAnsi="Times New Roman"/>
          <w:i/>
          <w:sz w:val="28"/>
          <w:szCs w:val="28"/>
        </w:rPr>
        <w:t>Δ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 результате прох</w:t>
      </w:r>
      <w:r>
        <w:rPr>
          <w:rFonts w:ascii="Times New Roman" w:eastAsia="Times New Roman" w:hAnsi="Times New Roman"/>
          <w:sz w:val="28"/>
          <w:szCs w:val="28"/>
        </w:rPr>
        <w:t>ождения через весь зазор определим путем интегрирования этого выражения по ш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 xml:space="preserve">рине зазора, т.е. от </w:t>
      </w:r>
      <w:r>
        <w:rPr>
          <w:rFonts w:ascii="Times New Roman" w:eastAsia="Times New Roman" w:hAnsi="Times New Roman"/>
          <w:i/>
          <w:sz w:val="28"/>
          <w:szCs w:val="28"/>
        </w:rPr>
        <w:t>–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/>
          <w:i/>
          <w:sz w:val="28"/>
          <w:szCs w:val="28"/>
        </w:rPr>
        <w:t>/2</w:t>
      </w:r>
      <w:r>
        <w:rPr>
          <w:rFonts w:ascii="Times New Roman" w:eastAsia="Times New Roman" w:hAnsi="Times New Roman"/>
          <w:sz w:val="28"/>
          <w:szCs w:val="28"/>
        </w:rPr>
        <w:t xml:space="preserve"> до </w:t>
      </w:r>
      <w:r>
        <w:rPr>
          <w:rFonts w:ascii="Times New Roman" w:eastAsia="Times New Roman" w:hAnsi="Times New Roman"/>
          <w:i/>
          <w:sz w:val="28"/>
          <w:szCs w:val="28"/>
        </w:rPr>
        <w:t>+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eastAsia="Times New Roman" w:hAnsi="Times New Roman"/>
          <w:i/>
          <w:sz w:val="28"/>
          <w:szCs w:val="28"/>
        </w:rPr>
        <w:t>/2</w:t>
      </w:r>
      <w:r>
        <w:rPr>
          <w:rFonts w:ascii="Times New Roman" w:eastAsia="Times New Roman" w:hAnsi="Times New Roman"/>
          <w:sz w:val="28"/>
          <w:szCs w:val="28"/>
        </w:rPr>
        <w:t>. Обозначив через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момент прохождения рассматриваемым электроном центра зазора и пренебрегая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изменением ск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рости электрона внутри зазора, можно</w:t>
      </w:r>
      <w:r>
        <w:rPr>
          <w:rFonts w:ascii="Times New Roman" w:eastAsia="Times New Roman" w:hAnsi="Times New Roman"/>
          <w:sz w:val="28"/>
          <w:szCs w:val="28"/>
        </w:rPr>
        <w:t xml:space="preserve"> записать</w:t>
      </w:r>
    </w:p>
    <w:p w:rsidR="00174F01" w:rsidRDefault="00C13D2B">
      <w:pPr>
        <w:jc w:val="center"/>
      </w:pPr>
      <w:r>
        <w:object w:dxaOrig="1080" w:dyaOrig="720">
          <v:shape id="ole_rId4" o:spid="_x0000_i1025" style="width:54pt;height:36pt" coordsize="" o:spt="100" adj="0,,0" path="" stroked="f">
            <v:stroke joinstyle="miter"/>
            <v:imagedata r:id="rId11" o:title=""/>
            <v:formulas/>
            <v:path o:connecttype="segments"/>
          </v:shape>
          <o:OLEObject Type="Embed" ProgID="Equation.DSMT4" ShapeID="ole_rId4" DrawAspect="Content" ObjectID="_1667022100" r:id="rId12"/>
        </w:objec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приращение кинетической энергии электрона получаем в виде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object w:dxaOrig="7215" w:dyaOrig="1200">
          <v:shape id="ole_rId6" o:spid="_x0000_i1026" style="width:360.75pt;height:60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Equation.DSMT4" ShapeID="ole_rId6" DrawAspect="Content" ObjectID="_1667022101" r:id="rId14"/>
        </w:objec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где величина </w:t>
      </w:r>
      <w:r>
        <w:rPr>
          <w:rFonts w:ascii="Times New Roman" w:eastAsia="Times New Roman" w:hAnsi="Times New Roman"/>
          <w:i/>
          <w:sz w:val="28"/>
          <w:szCs w:val="28"/>
        </w:rPr>
        <w:t>Θ=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ωd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>/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/>
          <w:sz w:val="28"/>
          <w:szCs w:val="28"/>
        </w:rPr>
        <w:t>–угол пролета невозмущенным электроном модулир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</w:rPr>
        <w:t xml:space="preserve">ющего зазора, а </w:t>
      </w:r>
      <w:r>
        <w:rPr>
          <w:rFonts w:ascii="Times New Roman" w:eastAsia="Times New Roman" w:hAnsi="Times New Roman"/>
          <w:i/>
          <w:sz w:val="28"/>
          <w:szCs w:val="28"/>
        </w:rPr>
        <w:t>М</w:t>
      </w:r>
      <w:r>
        <w:rPr>
          <w:rFonts w:ascii="Times New Roman" w:eastAsia="Times New Roman" w:hAnsi="Times New Roman"/>
          <w:sz w:val="28"/>
          <w:szCs w:val="28"/>
        </w:rPr>
        <w:t xml:space="preserve"> – коэффициент взаимодействия электронного потока с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лем зазора.</w:t>
      </w:r>
    </w:p>
    <w:p w:rsidR="00174F01" w:rsidRDefault="00C13D2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Полная кинетическая энергия электрона вошедшего в зазор со скор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стью</w:t>
      </w:r>
      <w:r w:rsidR="00A4709E">
        <w:t xml:space="preserve"> </w:t>
      </w:r>
      <w:r w:rsidR="00A4709E" w:rsidRPr="00281874">
        <w:rPr>
          <w:position w:val="-26"/>
        </w:rPr>
        <w:object w:dxaOrig="14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9.7pt;height:35.25pt" o:ole="">
            <v:imagedata r:id="rId15" o:title=""/>
          </v:shape>
          <o:OLEObject Type="Embed" ProgID="Equation.DSMT4" ShapeID="_x0000_i1032" DrawAspect="Content" ObjectID="_1667022102" r:id="rId16"/>
        </w:object>
      </w:r>
      <w:r>
        <w:t>,</w:t>
      </w:r>
      <w:r>
        <w:rPr>
          <w:rFonts w:ascii="Times New Roman" w:hAnsi="Times New Roman"/>
          <w:sz w:val="28"/>
          <w:szCs w:val="28"/>
        </w:rPr>
        <w:t xml:space="preserve"> на выходе из зазора имеет величину</w:t>
      </w:r>
    </w:p>
    <w:p w:rsidR="00174F01" w:rsidRDefault="00A4709E">
      <w:pPr>
        <w:jc w:val="center"/>
      </w:pPr>
      <w:r w:rsidRPr="00281874">
        <w:rPr>
          <w:position w:val="-24"/>
        </w:rPr>
        <w:object w:dxaOrig="2299" w:dyaOrig="700">
          <v:shape id="_x0000_i1034" type="#_x0000_t75" style="width:114.7pt;height:35.25pt" o:ole="">
            <v:imagedata r:id="rId17" o:title=""/>
          </v:shape>
          <o:OLEObject Type="Embed" ProgID="Equation.DSMT4" ShapeID="_x0000_i1034" DrawAspect="Content" ObjectID="_1667022103" r:id="rId18"/>
        </w:object>
      </w:r>
    </w:p>
    <w:p w:rsidR="00174F01" w:rsidRDefault="00C13D2B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>Подставляя выражение для прир</w:t>
      </w:r>
      <w:r>
        <w:rPr>
          <w:rFonts w:ascii="Times New Roman" w:hAnsi="Times New Roman"/>
          <w:sz w:val="28"/>
          <w:szCs w:val="28"/>
        </w:rPr>
        <w:t>ащения кинетической энергии, получ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ем скорость электрона на выходе из зазора</w:t>
      </w:r>
    </w:p>
    <w:p w:rsidR="00174F01" w:rsidRDefault="00A4709E">
      <w:pPr>
        <w:jc w:val="center"/>
      </w:pPr>
      <w:r w:rsidRPr="00281874">
        <w:rPr>
          <w:position w:val="-36"/>
        </w:rPr>
        <w:object w:dxaOrig="3200" w:dyaOrig="880">
          <v:shape id="_x0000_i1036" type="#_x0000_t75" style="width:159.7pt;height:44.25pt" o:ole="">
            <v:imagedata r:id="rId19" o:title=""/>
          </v:shape>
          <o:OLEObject Type="Embed" ProgID="Equation.DSMT4" ShapeID="_x0000_i1036" DrawAspect="Content" ObjectID="_1667022104" r:id="rId20"/>
        </w:objec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Полагая амплитуду модулирующего напряжения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много меньше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стоянного ускоряющего напряжения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sz w:val="28"/>
          <w:szCs w:val="28"/>
        </w:rPr>
        <w:t xml:space="preserve"> и разлагая подкоренное выражение в степенной ряд, полу</w:t>
      </w:r>
      <w:r>
        <w:rPr>
          <w:rFonts w:ascii="Times New Roman" w:eastAsia="Times New Roman" w:hAnsi="Times New Roman"/>
          <w:sz w:val="28"/>
          <w:szCs w:val="28"/>
        </w:rPr>
        <w:t>чаем</w:t>
      </w:r>
    </w:p>
    <w:p w:rsidR="00174F01" w:rsidRDefault="00A4709E">
      <w:pPr>
        <w:jc w:val="center"/>
      </w:pPr>
      <w:r w:rsidRPr="0058450E">
        <w:rPr>
          <w:position w:val="-52"/>
        </w:rPr>
        <w:object w:dxaOrig="6460" w:dyaOrig="1160">
          <v:shape id="_x0000_i1038" type="#_x0000_t75" style="width:323.3pt;height:57.75pt" o:ole="">
            <v:imagedata r:id="rId21" o:title=""/>
          </v:shape>
          <o:OLEObject Type="Embed" ProgID="Equation.DSMT4" ShapeID="_x0000_i1038" DrawAspect="Content" ObjectID="_1667022105" r:id="rId22"/>
        </w:object>
      </w:r>
    </w:p>
    <w:p w:rsidR="00174F01" w:rsidRDefault="00C13D2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Или пренебрегая членами </w:t>
      </w:r>
      <w:proofErr w:type="gramStart"/>
      <w:r>
        <w:rPr>
          <w:rFonts w:ascii="Times New Roman" w:hAnsi="Times New Roman"/>
          <w:sz w:val="28"/>
          <w:szCs w:val="28"/>
        </w:rPr>
        <w:t>ряда</w:t>
      </w:r>
      <w:proofErr w:type="gramEnd"/>
      <w:r>
        <w:rPr>
          <w:rFonts w:ascii="Times New Roman" w:hAnsi="Times New Roman"/>
          <w:sz w:val="28"/>
          <w:szCs w:val="28"/>
        </w:rPr>
        <w:t xml:space="preserve"> имеющими высшие степени имеем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sinω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(5.5)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где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eastAsia="Times New Roman" w:hAnsi="Times New Roman"/>
          <w:sz w:val="28"/>
          <w:szCs w:val="28"/>
        </w:rPr>
        <w:t xml:space="preserve">                         (5,6)</w:t>
      </w:r>
    </w:p>
    <w:p w:rsidR="00174F01" w:rsidRDefault="00C13D2B">
      <w:pPr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Таким образом, коэффициент взаимодействия электронного потока с зазором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М </w:t>
      </w:r>
      <w:r>
        <w:rPr>
          <w:rFonts w:ascii="Times New Roman" w:eastAsia="Times New Roman" w:hAnsi="Times New Roman"/>
          <w:sz w:val="28"/>
          <w:szCs w:val="28"/>
        </w:rPr>
        <w:t>играет важную роль не только при наведении тока в выходных устройствах ламп, но и в управляющих зазорах, служащих для модуляции электронного потока по скорости. График зависимости ко</w:t>
      </w:r>
      <w:r>
        <w:rPr>
          <w:rFonts w:ascii="Times New Roman" w:eastAsia="Times New Roman" w:hAnsi="Times New Roman"/>
          <w:sz w:val="28"/>
          <w:szCs w:val="28"/>
        </w:rPr>
        <w:t xml:space="preserve">эффициента </w:t>
      </w:r>
      <w:r>
        <w:rPr>
          <w:rFonts w:ascii="Times New Roman" w:eastAsia="Times New Roman" w:hAnsi="Times New Roman"/>
          <w:i/>
          <w:sz w:val="28"/>
          <w:szCs w:val="28"/>
        </w:rPr>
        <w:t>М</w:t>
      </w:r>
      <w:r>
        <w:rPr>
          <w:rFonts w:ascii="Times New Roman" w:eastAsia="Times New Roman" w:hAnsi="Times New Roman"/>
          <w:sz w:val="28"/>
          <w:szCs w:val="28"/>
        </w:rPr>
        <w:t xml:space="preserve"> от угла пролета </w:t>
      </w:r>
      <w:r>
        <w:rPr>
          <w:rFonts w:ascii="Times New Roman" w:eastAsia="Times New Roman" w:hAnsi="Times New Roman"/>
          <w:i/>
          <w:sz w:val="28"/>
          <w:szCs w:val="28"/>
        </w:rPr>
        <w:t>Θ</w:t>
      </w:r>
      <w:r>
        <w:rPr>
          <w:rFonts w:ascii="Times New Roman" w:eastAsia="Times New Roman" w:hAnsi="Times New Roman"/>
          <w:sz w:val="28"/>
          <w:szCs w:val="28"/>
        </w:rPr>
        <w:t xml:space="preserve"> приводился на прошлой лекции. Наибольшая амплитуда ск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ростной модуляции достигается при </w:t>
      </w:r>
      <w:r>
        <w:rPr>
          <w:rFonts w:ascii="Times New Roman" w:eastAsia="Times New Roman" w:hAnsi="Times New Roman"/>
          <w:i/>
          <w:sz w:val="28"/>
          <w:szCs w:val="28"/>
        </w:rPr>
        <w:t>М</w:t>
      </w:r>
      <w:r>
        <w:rPr>
          <w:rFonts w:ascii="Times New Roman" w:eastAsia="Times New Roman" w:hAnsi="Times New Roman"/>
          <w:sz w:val="28"/>
          <w:szCs w:val="28"/>
        </w:rPr>
        <w:t xml:space="preserve">→1, т.е. когда </w:t>
      </w:r>
      <w:r>
        <w:rPr>
          <w:rFonts w:ascii="Times New Roman" w:eastAsia="Times New Roman" w:hAnsi="Times New Roman"/>
          <w:i/>
          <w:sz w:val="28"/>
          <w:szCs w:val="28"/>
        </w:rPr>
        <w:t>Θ</w:t>
      </w:r>
      <w:r>
        <w:rPr>
          <w:rFonts w:ascii="Times New Roman" w:eastAsia="Times New Roman" w:hAnsi="Times New Roman"/>
          <w:sz w:val="28"/>
          <w:szCs w:val="28"/>
        </w:rPr>
        <w:t xml:space="preserve">→0. Чем больше угол пролета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Θ, </w:t>
      </w:r>
      <w:r>
        <w:rPr>
          <w:rFonts w:ascii="Times New Roman" w:eastAsia="Times New Roman" w:hAnsi="Times New Roman"/>
          <w:sz w:val="28"/>
          <w:szCs w:val="28"/>
        </w:rPr>
        <w:t xml:space="preserve">тем менее эффективен зазор в отношении скоростной модуляции. При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Θ=2π </w:t>
      </w:r>
      <w:r>
        <w:rPr>
          <w:rFonts w:ascii="Times New Roman" w:eastAsia="Times New Roman" w:hAnsi="Times New Roman"/>
          <w:sz w:val="28"/>
          <w:szCs w:val="28"/>
        </w:rPr>
        <w:t>скоростная модуляци</w:t>
      </w:r>
      <w:r>
        <w:rPr>
          <w:rFonts w:ascii="Times New Roman" w:eastAsia="Times New Roman" w:hAnsi="Times New Roman"/>
          <w:sz w:val="28"/>
          <w:szCs w:val="28"/>
        </w:rPr>
        <w:t xml:space="preserve">я отсутствует. Использование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Θ&gt;2π </w:t>
      </w:r>
      <w:r>
        <w:rPr>
          <w:rFonts w:ascii="Times New Roman" w:eastAsia="Times New Roman" w:hAnsi="Times New Roman"/>
          <w:sz w:val="28"/>
          <w:szCs w:val="28"/>
        </w:rPr>
        <w:t xml:space="preserve">также не имеет практического смысла из-за малой величины коэффициента </w:t>
      </w:r>
      <w:r>
        <w:rPr>
          <w:rFonts w:ascii="Times New Roman" w:eastAsia="Times New Roman" w:hAnsi="Times New Roman"/>
          <w:i/>
          <w:sz w:val="28"/>
          <w:szCs w:val="28"/>
        </w:rPr>
        <w:t>М.</w:t>
      </w:r>
    </w:p>
    <w:p w:rsidR="00174F01" w:rsidRDefault="00C13D2B">
      <w:pPr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Полученное уравнение скоростной модуляции позволяет сделать и др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</w:rPr>
        <w:t>гой вывод. В случае конечного угла пролета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Θ </w:t>
      </w:r>
      <w:r>
        <w:rPr>
          <w:rFonts w:ascii="Times New Roman" w:eastAsia="Times New Roman" w:hAnsi="Times New Roman"/>
          <w:sz w:val="28"/>
          <w:szCs w:val="28"/>
        </w:rPr>
        <w:t>плоский зазор, служащий для скоростной</w:t>
      </w:r>
      <w:r>
        <w:rPr>
          <w:rFonts w:ascii="Times New Roman" w:eastAsia="Times New Roman" w:hAnsi="Times New Roman"/>
          <w:sz w:val="28"/>
          <w:szCs w:val="28"/>
        </w:rPr>
        <w:t xml:space="preserve"> модуляции, может быть заменен эквивалентным зазором нулевой протяженности, расположенным в центре реального зазора, при условии   уменьшения амплитуды модулирующего напряжения на величину коэфф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 xml:space="preserve">циента </w:t>
      </w:r>
      <w:r>
        <w:rPr>
          <w:rFonts w:ascii="Times New Roman" w:eastAsia="Times New Roman" w:hAnsi="Times New Roman"/>
          <w:i/>
          <w:sz w:val="28"/>
          <w:szCs w:val="28"/>
        </w:rPr>
        <w:t>М.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 xml:space="preserve">При угле пролета, равном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π, </w:t>
      </w:r>
      <w:r>
        <w:rPr>
          <w:rFonts w:ascii="Times New Roman" w:eastAsia="Times New Roman" w:hAnsi="Times New Roman"/>
          <w:sz w:val="28"/>
          <w:szCs w:val="28"/>
        </w:rPr>
        <w:t>эффективность скоростн</w:t>
      </w:r>
      <w:r>
        <w:rPr>
          <w:rFonts w:ascii="Times New Roman" w:eastAsia="Times New Roman" w:hAnsi="Times New Roman"/>
          <w:sz w:val="28"/>
          <w:szCs w:val="28"/>
        </w:rPr>
        <w:t xml:space="preserve">ой модуляции уменьшается пропорционально величине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М, </w:t>
      </w:r>
      <w:r>
        <w:rPr>
          <w:rFonts w:ascii="Times New Roman" w:eastAsia="Times New Roman" w:hAnsi="Times New Roman"/>
          <w:sz w:val="28"/>
          <w:szCs w:val="28"/>
        </w:rPr>
        <w:t>равной 0,635. Следовательно, действие конечного угла пролета в данном случае сводится лишь к тому, что для получения заданной модуляции необходимо примерно на 30% повысить амплитуду модулирующего напряже</w:t>
      </w:r>
      <w:r>
        <w:rPr>
          <w:rFonts w:ascii="Times New Roman" w:eastAsia="Times New Roman" w:hAnsi="Times New Roman"/>
          <w:sz w:val="28"/>
          <w:szCs w:val="28"/>
        </w:rPr>
        <w:t>ния в сравнении с «идеальным» реж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мом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нулевого угла пролета.</w:t>
      </w:r>
    </w:p>
    <w:p w:rsidR="00174F01" w:rsidRDefault="00C13D2B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lastRenderedPageBreak/>
        <w:t xml:space="preserve">Задача. </w:t>
      </w:r>
      <w:r>
        <w:rPr>
          <w:rFonts w:ascii="Times New Roman" w:hAnsi="Times New Roman"/>
          <w:sz w:val="28"/>
          <w:szCs w:val="28"/>
        </w:rPr>
        <w:t>Электроны, эмитируемые катодом ЭВП СВЧ, ускоряются напряж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нием </w:t>
      </w:r>
      <w:r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=5 </w:t>
      </w:r>
      <w:proofErr w:type="spellStart"/>
      <w:r>
        <w:rPr>
          <w:rFonts w:ascii="Times New Roman" w:hAnsi="Times New Roman"/>
          <w:sz w:val="28"/>
          <w:szCs w:val="28"/>
        </w:rPr>
        <w:t>кВ</w:t>
      </w:r>
      <w:proofErr w:type="spellEnd"/>
      <w:r>
        <w:rPr>
          <w:rFonts w:ascii="Times New Roman" w:hAnsi="Times New Roman"/>
          <w:sz w:val="28"/>
          <w:szCs w:val="28"/>
        </w:rPr>
        <w:t xml:space="preserve"> и попадают в плоский управляющий </w:t>
      </w:r>
      <w:proofErr w:type="spellStart"/>
      <w:r>
        <w:rPr>
          <w:rFonts w:ascii="Times New Roman" w:hAnsi="Times New Roman"/>
          <w:sz w:val="28"/>
          <w:szCs w:val="28"/>
        </w:rPr>
        <w:t>двухсеточный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зазор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тяженностью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=2 мм, находящийся под этим же напряжением </w:t>
      </w:r>
      <w:r>
        <w:rPr>
          <w:rFonts w:ascii="Times New Roman" w:hAnsi="Times New Roman"/>
          <w:sz w:val="28"/>
          <w:szCs w:val="28"/>
        </w:rPr>
        <w:t>относительно катода. Какова амплитуда переменной составляющей скорости электронов на выходе из зазора, если к нему приложено высокочастотное напряжение а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плитудой 100В и частотой 5 ГГц.</w:t>
      </w:r>
    </w:p>
    <w:p w:rsidR="00174F01" w:rsidRDefault="00C13D2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выходе из управляющего зазора скорость электрона</w:t>
      </w:r>
    </w:p>
    <w:p w:rsidR="00174F01" w:rsidRDefault="00C13D2B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/>
          <w:i/>
          <w:sz w:val="28"/>
          <w:szCs w:val="28"/>
        </w:rPr>
        <w:t xml:space="preserve"> +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sinωt</w:t>
      </w:r>
      <w:proofErr w:type="spellEnd"/>
      <w:r>
        <w:rPr>
          <w:rFonts w:ascii="Times New Roman" w:hAnsi="Times New Roman"/>
          <w:i/>
          <w:sz w:val="28"/>
          <w:szCs w:val="28"/>
        </w:rPr>
        <w:t>,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174F01" w:rsidRDefault="00C13D2B">
      <w:pPr>
        <w:spacing w:after="0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w:proofErr w:type="gramStart"/>
            <m:r>
              <w:rPr>
                <w:rFonts w:ascii="Cambria Math" w:hAnsi="Cambria Math"/>
              </w:rPr>
              <m:t>0</m:t>
            </m:r>
            <w:proofErr w:type="gramEnd"/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а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Θ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>
        <w:rPr>
          <w:rFonts w:ascii="Times New Roman" w:eastAsiaTheme="minorEastAsia" w:hAnsi="Times New Roman"/>
          <w:sz w:val="28"/>
          <w:szCs w:val="28"/>
        </w:rPr>
        <w:t xml:space="preserve"> </w:t>
      </w:r>
    </w:p>
    <w:p w:rsidR="00174F01" w:rsidRDefault="00C13D2B">
      <w:pPr>
        <w:spacing w:after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  <w:t>Скорость электронов на влете в зазор</w:t>
      </w:r>
    </w:p>
    <w:p w:rsidR="00174F01" w:rsidRDefault="00C13D2B">
      <w:pPr>
        <w:spacing w:after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=5,95∙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rad>
        <m:r>
          <w:rPr>
            <w:rFonts w:ascii="Cambria Math" w:hAnsi="Cambria Math"/>
          </w:rPr>
          <m:t>=5,95∙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70,71=4,2∙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proofErr w:type="gramStart"/>
      <w:r>
        <w:rPr>
          <w:rFonts w:ascii="Times New Roman" w:eastAsiaTheme="minorEastAsia" w:hAnsi="Times New Roman"/>
          <w:sz w:val="28"/>
          <w:szCs w:val="28"/>
        </w:rPr>
        <w:t>м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>/</w:t>
      </w:r>
      <w:r>
        <w:rPr>
          <w:rFonts w:ascii="Times New Roman" w:eastAsiaTheme="minorEastAsia" w:hAnsi="Times New Roman"/>
          <w:sz w:val="28"/>
          <w:szCs w:val="28"/>
          <w:lang w:val="en-US"/>
        </w:rPr>
        <w:t>c</w:t>
      </w:r>
    </w:p>
    <w:p w:rsidR="00174F01" w:rsidRDefault="00C13D2B">
      <w:pPr>
        <w:spacing w:after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  <w:t>Угол пролета электроном зазора</w:t>
      </w:r>
    </w:p>
    <w:p w:rsidR="00174F01" w:rsidRDefault="00C13D2B">
      <w:pPr>
        <w:spacing w:after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  <w:lang w:val="en-US"/>
        </w:rPr>
        <w:t>Θ</w:t>
      </w:r>
      <w:r>
        <w:rPr>
          <w:rFonts w:ascii="Times New Roman" w:eastAsiaTheme="minorEastAsia" w:hAnsi="Times New Roman"/>
          <w:sz w:val="28"/>
          <w:szCs w:val="28"/>
        </w:rPr>
        <w:t>=2</w:t>
      </w:r>
      <w:r>
        <w:rPr>
          <w:rFonts w:ascii="Times New Roman" w:eastAsiaTheme="minorEastAsia" w:hAnsi="Times New Roman"/>
          <w:sz w:val="28"/>
          <w:szCs w:val="28"/>
          <w:lang w:val="en-US"/>
        </w:rPr>
        <w:t>π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/>
        </w:rPr>
        <w:t>fτ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>=2</w:t>
      </w:r>
      <w:r>
        <w:rPr>
          <w:rFonts w:ascii="Times New Roman" w:eastAsiaTheme="minorEastAsia" w:hAnsi="Times New Roman"/>
          <w:sz w:val="28"/>
          <w:szCs w:val="28"/>
          <w:lang w:val="en-US"/>
        </w:rPr>
        <w:t>π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/>
        </w:rPr>
        <w:t>fd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>/</w:t>
      </w:r>
      <w:r>
        <w:rPr>
          <w:rFonts w:ascii="Times New Roman" w:eastAsiaTheme="minorEastAsia" w:hAnsi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/>
          <w:sz w:val="28"/>
          <w:szCs w:val="28"/>
          <w:vertAlign w:val="subscript"/>
        </w:rPr>
        <w:t>0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=(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>2*3,14*5*10</w:t>
      </w:r>
      <w:r>
        <w:rPr>
          <w:rFonts w:ascii="Times New Roman" w:eastAsiaTheme="minorEastAsia" w:hAnsi="Times New Roman"/>
          <w:sz w:val="28"/>
          <w:szCs w:val="28"/>
          <w:vertAlign w:val="superscript"/>
        </w:rPr>
        <w:t>9</w:t>
      </w:r>
      <w:r>
        <w:rPr>
          <w:rFonts w:ascii="Times New Roman" w:eastAsiaTheme="minorEastAsia" w:hAnsi="Times New Roman"/>
          <w:sz w:val="28"/>
          <w:szCs w:val="28"/>
        </w:rPr>
        <w:t>*2*10</w:t>
      </w:r>
      <w:r>
        <w:rPr>
          <w:rFonts w:ascii="Times New Roman" w:eastAsiaTheme="minorEastAsia" w:hAnsi="Times New Roman"/>
          <w:sz w:val="28"/>
          <w:szCs w:val="28"/>
          <w:vertAlign w:val="superscript"/>
        </w:rPr>
        <w:t>-3</w:t>
      </w:r>
      <w:r>
        <w:rPr>
          <w:rFonts w:ascii="Times New Roman" w:eastAsiaTheme="minorEastAsia" w:hAnsi="Times New Roman"/>
          <w:sz w:val="28"/>
          <w:szCs w:val="28"/>
        </w:rPr>
        <w:t>)/(4,2*10</w:t>
      </w:r>
      <w:r>
        <w:rPr>
          <w:rFonts w:ascii="Times New Roman" w:eastAsiaTheme="minorEastAsia" w:hAnsi="Times New Roman"/>
          <w:sz w:val="28"/>
          <w:szCs w:val="28"/>
          <w:vertAlign w:val="superscript"/>
        </w:rPr>
        <w:t>7</w:t>
      </w:r>
      <w:r>
        <w:rPr>
          <w:rFonts w:ascii="Times New Roman" w:eastAsiaTheme="minorEastAsia" w:hAnsi="Times New Roman"/>
          <w:sz w:val="28"/>
          <w:szCs w:val="28"/>
        </w:rPr>
        <w:t>)=1,5</w:t>
      </w:r>
    </w:p>
    <w:p w:rsidR="00174F01" w:rsidRDefault="00C13D2B">
      <w:pPr>
        <w:spacing w:after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  <w:t>Коэффициент взаимодействия</w:t>
      </w:r>
    </w:p>
    <w:p w:rsidR="00174F01" w:rsidRDefault="00C13D2B">
      <w:pPr>
        <w:spacing w:after="0"/>
        <w:rPr>
          <w:rFonts w:ascii="Times New Roman" w:eastAsiaTheme="minorEastAsia" w:hAnsi="Times New Roman"/>
          <w:sz w:val="28"/>
          <w:szCs w:val="28"/>
          <w:lang w:val="en-US"/>
        </w:rPr>
      </w:pPr>
      <w:r>
        <w:rPr>
          <w:rFonts w:ascii="Times New Roman" w:eastAsiaTheme="minorEastAsia" w:hAnsi="Times New Roman"/>
          <w:sz w:val="28"/>
          <w:szCs w:val="28"/>
        </w:rPr>
        <w:tab/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0,75</m:t>
            </m:r>
          </m:num>
          <m:den>
            <m:r>
              <w:rPr>
                <w:rFonts w:ascii="Cambria Math" w:hAnsi="Cambria Math"/>
              </w:rPr>
              <m:t>0,75</m:t>
            </m:r>
          </m:den>
        </m:f>
        <m:r>
          <w:rPr>
            <w:rFonts w:ascii="Cambria Math" w:hAnsi="Cambria Math"/>
          </w:rPr>
          <m:t>=0,91</m:t>
        </m:r>
      </m:oMath>
      <w:r>
        <w:rPr>
          <w:rFonts w:ascii="Times New Roman" w:eastAsiaTheme="minorEastAsia" w:hAnsi="Times New Roman"/>
          <w:sz w:val="28"/>
          <w:szCs w:val="28"/>
          <w:lang w:val="en-US"/>
        </w:rPr>
        <w:tab/>
      </w:r>
    </w:p>
    <w:p w:rsidR="00174F01" w:rsidRDefault="00C13D2B">
      <w:pPr>
        <w:spacing w:after="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/>
          <w:sz w:val="28"/>
          <w:szCs w:val="28"/>
        </w:rPr>
        <w:t>Амплитуда переменной составляющей скорости электронов на выходе из зазора</w:t>
      </w:r>
    </w:p>
    <w:p w:rsidR="00174F01" w:rsidRDefault="00C13D2B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=0,91∙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2∙5∙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4,2∙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=3,8∙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proofErr w:type="gramStart"/>
      <w:r>
        <w:rPr>
          <w:rFonts w:ascii="Times New Roman" w:eastAsiaTheme="minorEastAsia" w:hAnsi="Times New Roman"/>
          <w:sz w:val="28"/>
          <w:szCs w:val="28"/>
        </w:rPr>
        <w:t>м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>/с</w:t>
      </w:r>
    </w:p>
    <w:p w:rsidR="00174F01" w:rsidRDefault="00C13D2B">
      <w:pPr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ab/>
      </w:r>
      <w:r>
        <w:rPr>
          <w:rFonts w:ascii="Times New Roman" w:eastAsiaTheme="minorEastAsia" w:hAnsi="Times New Roman"/>
          <w:sz w:val="28"/>
          <w:szCs w:val="28"/>
        </w:rPr>
        <w:t>Следует отметить, что в отличи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от нулевого зазора, учет конечного угла пролета в пределах 0≤Θ≤2π приводит к тому, что зазор, в который п</w:t>
      </w:r>
      <w:r>
        <w:rPr>
          <w:rFonts w:ascii="Times New Roman" w:eastAsiaTheme="minorEastAsia" w:hAnsi="Times New Roman"/>
          <w:sz w:val="28"/>
          <w:szCs w:val="28"/>
        </w:rPr>
        <w:t>о</w:t>
      </w:r>
      <w:r>
        <w:rPr>
          <w:rFonts w:ascii="Times New Roman" w:eastAsiaTheme="minorEastAsia" w:hAnsi="Times New Roman"/>
          <w:sz w:val="28"/>
          <w:szCs w:val="28"/>
        </w:rPr>
        <w:t xml:space="preserve">ступает </w:t>
      </w:r>
      <w:proofErr w:type="spellStart"/>
      <w:r>
        <w:rPr>
          <w:rFonts w:ascii="Times New Roman" w:eastAsiaTheme="minorEastAsia" w:hAnsi="Times New Roman"/>
          <w:sz w:val="28"/>
          <w:szCs w:val="28"/>
        </w:rPr>
        <w:t>немодулируемый</w:t>
      </w:r>
      <w:proofErr w:type="spellEnd"/>
      <w:r>
        <w:rPr>
          <w:rFonts w:ascii="Times New Roman" w:eastAsiaTheme="minorEastAsia" w:hAnsi="Times New Roman"/>
          <w:sz w:val="28"/>
          <w:szCs w:val="28"/>
        </w:rPr>
        <w:t xml:space="preserve"> электронный поток, обладает конечной активной проводимостью </w:t>
      </w:r>
      <w:r>
        <w:rPr>
          <w:rFonts w:ascii="Times New Roman" w:eastAsiaTheme="minorEastAsia" w:hAnsi="Times New Roman"/>
          <w:i/>
          <w:sz w:val="28"/>
          <w:szCs w:val="28"/>
          <w:lang w:val="en-US"/>
        </w:rPr>
        <w:t>G</w:t>
      </w:r>
      <w:r>
        <w:rPr>
          <w:rFonts w:ascii="Times New Roman" w:eastAsiaTheme="minorEastAsia" w:hAnsi="Times New Roman"/>
          <w:i/>
          <w:sz w:val="28"/>
          <w:szCs w:val="28"/>
          <w:vertAlign w:val="subscript"/>
        </w:rPr>
        <w:t>эл</w:t>
      </w:r>
      <w:r>
        <w:rPr>
          <w:rFonts w:ascii="Times New Roman" w:eastAsiaTheme="minorEastAsia" w:hAnsi="Times New Roman"/>
          <w:sz w:val="28"/>
          <w:szCs w:val="28"/>
        </w:rPr>
        <w:t>, имеющей положительный знак. Эт</w:t>
      </w:r>
      <w:r>
        <w:rPr>
          <w:rFonts w:ascii="Times New Roman" w:eastAsiaTheme="minorEastAsia" w:hAnsi="Times New Roman"/>
          <w:sz w:val="28"/>
          <w:szCs w:val="28"/>
        </w:rPr>
        <w:t>а проводимость об</w:t>
      </w:r>
      <w:r>
        <w:rPr>
          <w:rFonts w:ascii="Times New Roman" w:eastAsiaTheme="minorEastAsia" w:hAnsi="Times New Roman"/>
          <w:sz w:val="28"/>
          <w:szCs w:val="28"/>
        </w:rPr>
        <w:t>у</w:t>
      </w:r>
      <w:r>
        <w:rPr>
          <w:rFonts w:ascii="Times New Roman" w:eastAsiaTheme="minorEastAsia" w:hAnsi="Times New Roman"/>
          <w:sz w:val="28"/>
          <w:szCs w:val="28"/>
        </w:rPr>
        <w:t>славливает в среднем поглощение СВЧ энергии от источника входного си</w:t>
      </w:r>
      <w:r>
        <w:rPr>
          <w:rFonts w:ascii="Times New Roman" w:eastAsiaTheme="minorEastAsia" w:hAnsi="Times New Roman"/>
          <w:sz w:val="28"/>
          <w:szCs w:val="28"/>
        </w:rPr>
        <w:t>г</w:t>
      </w:r>
      <w:r>
        <w:rPr>
          <w:rFonts w:ascii="Times New Roman" w:eastAsiaTheme="minorEastAsia" w:hAnsi="Times New Roman"/>
          <w:sz w:val="28"/>
          <w:szCs w:val="28"/>
        </w:rPr>
        <w:t>нала.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Важной особенностью метода скоростной модуляции является то, что катод не входит в состав высокочастотной цепи лампы. Это позволяет соо</w:t>
      </w:r>
      <w:r>
        <w:rPr>
          <w:rFonts w:ascii="Times New Roman" w:eastAsia="Times New Roman" w:hAnsi="Times New Roman"/>
          <w:sz w:val="28"/>
          <w:szCs w:val="28"/>
        </w:rPr>
        <w:t>б</w:t>
      </w:r>
      <w:r>
        <w:rPr>
          <w:rFonts w:ascii="Times New Roman" w:eastAsia="Times New Roman" w:hAnsi="Times New Roman"/>
          <w:sz w:val="28"/>
          <w:szCs w:val="28"/>
        </w:rPr>
        <w:t>щить электронам значительн</w:t>
      </w:r>
      <w:r>
        <w:rPr>
          <w:rFonts w:ascii="Times New Roman" w:eastAsia="Times New Roman" w:hAnsi="Times New Roman"/>
          <w:sz w:val="28"/>
          <w:szCs w:val="28"/>
        </w:rPr>
        <w:t>ые скорости, прежде чем электронный поток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ступает в управляющий зазор. Тем самым даже при не очень узких зазорах на весьма высоких частотах удается обеспечить малую величину пролетного у</w:t>
      </w:r>
      <w:r>
        <w:rPr>
          <w:rFonts w:ascii="Times New Roman" w:eastAsia="Times New Roman" w:hAnsi="Times New Roman"/>
          <w:sz w:val="28"/>
          <w:szCs w:val="28"/>
        </w:rPr>
        <w:t>г</w:t>
      </w:r>
      <w:r>
        <w:rPr>
          <w:rFonts w:ascii="Times New Roman" w:eastAsia="Times New Roman" w:hAnsi="Times New Roman"/>
          <w:sz w:val="28"/>
          <w:szCs w:val="28"/>
        </w:rPr>
        <w:t xml:space="preserve">ла, во всяком случае, не превышающую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π. </w:t>
      </w:r>
      <w:r>
        <w:rPr>
          <w:rFonts w:ascii="Times New Roman" w:eastAsia="Times New Roman" w:hAnsi="Times New Roman"/>
          <w:sz w:val="28"/>
          <w:szCs w:val="28"/>
        </w:rPr>
        <w:t>С другой стороны, выделение</w:t>
      </w:r>
      <w:r>
        <w:rPr>
          <w:rFonts w:ascii="Times New Roman" w:eastAsia="Times New Roman" w:hAnsi="Times New Roman"/>
          <w:sz w:val="28"/>
          <w:szCs w:val="28"/>
        </w:rPr>
        <w:t xml:space="preserve"> к</w:t>
      </w:r>
      <w:r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>тода из высокочастотного управляющего промежутка позволяет более рац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онально выбирать форму, конструкцию и размеры поверхности катода, исх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дя из эмиссионной способности, монтажа и др.</w:t>
      </w:r>
    </w:p>
    <w:p w:rsidR="00174F01" w:rsidRDefault="00C13D2B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/>
          <w:b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/>
          <w:b/>
          <w:sz w:val="28"/>
          <w:szCs w:val="28"/>
        </w:rPr>
        <w:t>. Преобразование модуляции по скорости в модуляцию электро</w:t>
      </w:r>
      <w:r>
        <w:rPr>
          <w:rFonts w:ascii="Times New Roman" w:eastAsia="Times New Roman" w:hAnsi="Times New Roman"/>
          <w:b/>
          <w:sz w:val="28"/>
          <w:szCs w:val="28"/>
        </w:rPr>
        <w:t>н</w:t>
      </w:r>
      <w:r>
        <w:rPr>
          <w:rFonts w:ascii="Times New Roman" w:eastAsia="Times New Roman" w:hAnsi="Times New Roman"/>
          <w:b/>
          <w:sz w:val="28"/>
          <w:szCs w:val="28"/>
        </w:rPr>
        <w:t>ного пот</w:t>
      </w:r>
      <w:r>
        <w:rPr>
          <w:rFonts w:ascii="Times New Roman" w:eastAsia="Times New Roman" w:hAnsi="Times New Roman"/>
          <w:b/>
          <w:sz w:val="28"/>
          <w:szCs w:val="28"/>
        </w:rPr>
        <w:t>ока по плотности.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ab/>
        <w:t>Конечной целью модуляции по скорости является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получение конве</w:t>
      </w:r>
      <w:r>
        <w:rPr>
          <w:rFonts w:ascii="Times New Roman" w:eastAsia="Times New Roman" w:hAnsi="Times New Roman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>ционного тока с возможно большей переменной составляющей</w:t>
      </w:r>
    </w:p>
    <w:p w:rsidR="00174F01" w:rsidRDefault="00C13D2B">
      <w:pPr>
        <w:jc w:val="center"/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конв</w:t>
      </w:r>
      <w:proofErr w:type="spellEnd"/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=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+</w:t>
      </w:r>
      <w:proofErr w:type="spellStart"/>
      <w:proofErr w:type="gram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eastAsia="Times New Roman" w:hAnsi="Times New Roman"/>
          <w:i/>
          <w:sz w:val="28"/>
          <w:szCs w:val="28"/>
        </w:rPr>
        <w:t>)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Переход модуляции по скорости в модуляцию потока по плотности должен происходить автоматически за </w:t>
      </w:r>
      <w:r>
        <w:rPr>
          <w:rFonts w:ascii="Times New Roman" w:eastAsia="Times New Roman" w:hAnsi="Times New Roman"/>
          <w:sz w:val="28"/>
          <w:szCs w:val="28"/>
        </w:rPr>
        <w:t>пределами управляющего устройства в пространстве между ним и выходным устройством.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В электронике СВЧ основное применение нашли два метода преобр</w:t>
      </w:r>
      <w:r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 xml:space="preserve">зования потоков, имеющих модуляцию по скорости: так называемый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метод дрейфа и метод тормозящего поля. </w:t>
      </w:r>
      <w:r>
        <w:rPr>
          <w:rFonts w:ascii="Times New Roman" w:eastAsia="Times New Roman" w:hAnsi="Times New Roman"/>
          <w:sz w:val="28"/>
          <w:szCs w:val="28"/>
        </w:rPr>
        <w:t>Первый м</w:t>
      </w:r>
      <w:r>
        <w:rPr>
          <w:rFonts w:ascii="Times New Roman" w:eastAsia="Times New Roman" w:hAnsi="Times New Roman"/>
          <w:sz w:val="28"/>
          <w:szCs w:val="28"/>
        </w:rPr>
        <w:t>етод основан на движении электронов по инерции в пространстве, свободном от внешних постоянных и переменных полей. Второй – на движении электронов в пространстве с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стоянным во времени продольном тормозящем полем. Принципиальные сх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мы устройств, обеспечив</w:t>
      </w:r>
      <w:r>
        <w:rPr>
          <w:rFonts w:ascii="Times New Roman" w:eastAsia="Times New Roman" w:hAnsi="Times New Roman"/>
          <w:sz w:val="28"/>
          <w:szCs w:val="28"/>
        </w:rPr>
        <w:t>ающих оба вида преобразования, приведены на рис.7.3.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9525">
            <wp:extent cx="4276725" cy="1228725"/>
            <wp:effectExtent l="0" t="0" r="0" b="0"/>
            <wp:docPr id="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1" w:rsidRDefault="00C13D2B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Рис.7.3. Схема преобразования модуляции по скорости в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мдуляцию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электронного потока по плотности методами дрейфа (а) и тормозящего поля (б)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На пространственно-временной диаграмме, построенной для случа</w:t>
      </w:r>
      <w:r>
        <w:rPr>
          <w:rFonts w:ascii="Times New Roman" w:eastAsia="Times New Roman" w:hAnsi="Times New Roman"/>
          <w:sz w:val="28"/>
          <w:szCs w:val="28"/>
        </w:rPr>
        <w:t>я использования дрейфа, приведенной на рис.7.4, рассмотрим движение эле</w:t>
      </w:r>
      <w:r>
        <w:rPr>
          <w:rFonts w:ascii="Times New Roman" w:eastAsia="Times New Roman" w:hAnsi="Times New Roman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 xml:space="preserve">тронов, прошедших модулирующий зазор в различные моменты времени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Электроны типов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2, </w:t>
      </w:r>
      <w:r>
        <w:rPr>
          <w:rFonts w:ascii="Times New Roman" w:eastAsia="Times New Roman" w:hAnsi="Times New Roman"/>
          <w:sz w:val="28"/>
          <w:szCs w:val="28"/>
        </w:rPr>
        <w:t>прошедшие зазор в моменты нулевого высок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частотного поля, не изменяют своих скоростей. Эле</w:t>
      </w:r>
      <w:r>
        <w:rPr>
          <w:rFonts w:ascii="Times New Roman" w:eastAsia="Times New Roman" w:hAnsi="Times New Roman"/>
          <w:sz w:val="28"/>
          <w:szCs w:val="28"/>
        </w:rPr>
        <w:t xml:space="preserve">ктроны типа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3 </w:t>
      </w:r>
      <w:r>
        <w:rPr>
          <w:rFonts w:ascii="Times New Roman" w:eastAsia="Times New Roman" w:hAnsi="Times New Roman"/>
          <w:sz w:val="28"/>
          <w:szCs w:val="28"/>
        </w:rPr>
        <w:t xml:space="preserve">скачком увеличивают свою скорость, в то время как электроны типа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4, </w:t>
      </w:r>
      <w:r>
        <w:rPr>
          <w:rFonts w:ascii="Times New Roman" w:eastAsia="Times New Roman" w:hAnsi="Times New Roman"/>
          <w:sz w:val="28"/>
          <w:szCs w:val="28"/>
        </w:rPr>
        <w:t>проходя зазор в момент максимального тормозящего поля, несколько замедляются по сра</w:t>
      </w:r>
      <w:r>
        <w:rPr>
          <w:rFonts w:ascii="Times New Roman" w:eastAsia="Times New Roman" w:hAnsi="Times New Roman"/>
          <w:sz w:val="28"/>
          <w:szCs w:val="28"/>
        </w:rPr>
        <w:t>в</w:t>
      </w:r>
      <w:r>
        <w:rPr>
          <w:rFonts w:ascii="Times New Roman" w:eastAsia="Times New Roman" w:hAnsi="Times New Roman"/>
          <w:sz w:val="28"/>
          <w:szCs w:val="28"/>
        </w:rPr>
        <w:t xml:space="preserve">нению с электронами типа </w:t>
      </w:r>
      <w:r>
        <w:rPr>
          <w:rFonts w:ascii="Times New Roman" w:eastAsia="Times New Roman" w:hAnsi="Times New Roman"/>
          <w:i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i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174F01" w:rsidRDefault="00174F01">
      <w:pPr>
        <w:rPr>
          <w:rFonts w:ascii="Times New Roman" w:eastAsia="Times New Roman" w:hAnsi="Times New Roman"/>
          <w:sz w:val="28"/>
          <w:szCs w:val="28"/>
        </w:rPr>
      </w:pP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9525" distL="0" distR="9525">
            <wp:extent cx="1781175" cy="1743075"/>
            <wp:effectExtent l="0" t="0" r="0" b="0"/>
            <wp:docPr id="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Рис.7.4. Пространственно-временная диаграмма преобразов</w:t>
      </w:r>
      <w:r>
        <w:rPr>
          <w:rFonts w:ascii="Times New Roman" w:eastAsia="Times New Roman" w:hAnsi="Times New Roman"/>
          <w:sz w:val="28"/>
          <w:szCs w:val="28"/>
        </w:rPr>
        <w:t>ания модуляции по скорости в модуляцию по плотности методом дрейфа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Двигаясь в пространстве дрейфа по инерции, «быстрые» электроны т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 xml:space="preserve">па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3 </w:t>
      </w:r>
      <w:r>
        <w:rPr>
          <w:rFonts w:ascii="Times New Roman" w:eastAsia="Times New Roman" w:hAnsi="Times New Roman"/>
          <w:sz w:val="28"/>
          <w:szCs w:val="28"/>
        </w:rPr>
        <w:t xml:space="preserve">постепенно догоняют электроны типа </w:t>
      </w:r>
      <w:r>
        <w:rPr>
          <w:rFonts w:ascii="Times New Roman" w:eastAsia="Times New Roman" w:hAnsi="Times New Roman"/>
          <w:i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, прошедшие зазор на четверть периода раньше. В то же время «медленные» электроны </w:t>
      </w:r>
      <w:r>
        <w:rPr>
          <w:rFonts w:ascii="Times New Roman" w:eastAsia="Times New Roman" w:hAnsi="Times New Roman"/>
          <w:sz w:val="28"/>
          <w:szCs w:val="28"/>
        </w:rPr>
        <w:t xml:space="preserve">типа </w:t>
      </w:r>
      <w:r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отстают от электронов типа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2,</w:t>
      </w:r>
      <w:r>
        <w:rPr>
          <w:rFonts w:ascii="Times New Roman" w:eastAsia="Times New Roman" w:hAnsi="Times New Roman"/>
          <w:sz w:val="28"/>
          <w:szCs w:val="28"/>
        </w:rPr>
        <w:t xml:space="preserve"> не изменивших своей скорости. В результате в некоторой плоскости 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eastAsia="Times New Roman" w:hAnsi="Times New Roman"/>
          <w:i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const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где может быть расположен выходной зазор, электро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sz w:val="28"/>
          <w:szCs w:val="28"/>
        </w:rPr>
        <w:t>ный поток оказывается сгруппированным, т.е. приобретает модуляцию по плотности. Глубина модуляции, как видно из рис., зависит от расстояния между управляющим и выходным устройствами, т.е. от времени проле</w:t>
      </w:r>
      <w:r>
        <w:rPr>
          <w:rFonts w:ascii="Times New Roman" w:eastAsia="Times New Roman" w:hAnsi="Times New Roman"/>
          <w:sz w:val="28"/>
          <w:szCs w:val="28"/>
        </w:rPr>
        <w:t xml:space="preserve">та в пространстве дрейфа. При фиксированной частоте и при заданных значениях напряжений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m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существует оптимальная длина пространства дрейфа, обеспечивающая наибольшую переменную составляющую конвекционного тока в выходном устройстве.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Из рассмотренной</w:t>
      </w:r>
      <w:r>
        <w:rPr>
          <w:rFonts w:ascii="Times New Roman" w:eastAsia="Times New Roman" w:hAnsi="Times New Roman"/>
          <w:sz w:val="28"/>
          <w:szCs w:val="28"/>
        </w:rPr>
        <w:t xml:space="preserve"> диаграммы можно сделать важные качественные выводы о законе образования электронных сгустков при преобразовании скоростной модуляции потока методом дрейфа:</w:t>
      </w:r>
    </w:p>
    <w:p w:rsidR="00174F01" w:rsidRDefault="00C13D2B">
      <w:pPr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</w:rPr>
        <w:t>Центрами сгустков, приходящих в выходное устройство при преобр</w:t>
      </w:r>
      <w:r>
        <w:rPr>
          <w:rFonts w:ascii="Times New Roman" w:eastAsia="Times New Roman" w:hAnsi="Times New Roman"/>
          <w:i/>
          <w:sz w:val="28"/>
          <w:szCs w:val="28"/>
        </w:rPr>
        <w:t>а</w:t>
      </w:r>
      <w:r>
        <w:rPr>
          <w:rFonts w:ascii="Times New Roman" w:eastAsia="Times New Roman" w:hAnsi="Times New Roman"/>
          <w:i/>
          <w:sz w:val="28"/>
          <w:szCs w:val="28"/>
        </w:rPr>
        <w:t>зовании методом дрейфа, являются эл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ектроны, приходящие в середину зазора  в момент нулевого поля при переходе поля </w:t>
      </w:r>
      <w:proofErr w:type="gramStart"/>
      <w:r>
        <w:rPr>
          <w:rFonts w:ascii="Times New Roman" w:eastAsia="Times New Roman" w:hAnsi="Times New Roman"/>
          <w:i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/>
          <w:i/>
          <w:sz w:val="28"/>
          <w:szCs w:val="28"/>
        </w:rPr>
        <w:t xml:space="preserve"> тормозящего в ускоряющее.</w:t>
      </w:r>
    </w:p>
    <w:p w:rsidR="00174F01" w:rsidRDefault="00C13D2B">
      <w:pPr>
        <w:numPr>
          <w:ilvl w:val="0"/>
          <w:numId w:val="1"/>
        </w:numPr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i/>
          <w:sz w:val="28"/>
          <w:szCs w:val="28"/>
        </w:rPr>
        <w:t>Период следования сгустков равен периоду модулирующего напряж</w:t>
      </w:r>
      <w:r>
        <w:rPr>
          <w:rFonts w:ascii="Times New Roman" w:eastAsia="Times New Roman" w:hAnsi="Times New Roman"/>
          <w:i/>
          <w:sz w:val="28"/>
          <w:szCs w:val="28"/>
        </w:rPr>
        <w:t>е</w:t>
      </w:r>
      <w:r>
        <w:rPr>
          <w:rFonts w:ascii="Times New Roman" w:eastAsia="Times New Roman" w:hAnsi="Times New Roman"/>
          <w:i/>
          <w:sz w:val="28"/>
          <w:szCs w:val="28"/>
        </w:rPr>
        <w:t>ния.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Рассмотрим схему преобразования модуляции по скорости в модул</w:t>
      </w:r>
      <w:r>
        <w:rPr>
          <w:rFonts w:ascii="Times New Roman" w:eastAsia="Times New Roman" w:hAnsi="Times New Roman"/>
          <w:sz w:val="28"/>
          <w:szCs w:val="28"/>
        </w:rPr>
        <w:t>я</w:t>
      </w:r>
      <w:r>
        <w:rPr>
          <w:rFonts w:ascii="Times New Roman" w:eastAsia="Times New Roman" w:hAnsi="Times New Roman"/>
          <w:sz w:val="28"/>
          <w:szCs w:val="28"/>
        </w:rPr>
        <w:t xml:space="preserve">цию электронного </w:t>
      </w:r>
      <w:r>
        <w:rPr>
          <w:rFonts w:ascii="Times New Roman" w:eastAsia="Times New Roman" w:hAnsi="Times New Roman"/>
          <w:sz w:val="28"/>
          <w:szCs w:val="28"/>
        </w:rPr>
        <w:t>потока по плотности методом тормозящего поля.  В этом случаев пространстве позади управляющего зазора имеется продольное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стоянное во времени тормозящее электрическое поле, создаваемое специал</w:t>
      </w:r>
      <w:r>
        <w:rPr>
          <w:rFonts w:ascii="Times New Roman" w:eastAsia="Times New Roman" w:hAnsi="Times New Roman"/>
          <w:sz w:val="28"/>
          <w:szCs w:val="28"/>
        </w:rPr>
        <w:t>ь</w:t>
      </w:r>
      <w:r>
        <w:rPr>
          <w:rFonts w:ascii="Times New Roman" w:eastAsia="Times New Roman" w:hAnsi="Times New Roman"/>
          <w:sz w:val="28"/>
          <w:szCs w:val="28"/>
        </w:rPr>
        <w:t>ным электродом – отражателем, который находится под отрицатель</w:t>
      </w:r>
      <w:r>
        <w:rPr>
          <w:rFonts w:ascii="Times New Roman" w:eastAsia="Times New Roman" w:hAnsi="Times New Roman"/>
          <w:sz w:val="28"/>
          <w:szCs w:val="28"/>
        </w:rPr>
        <w:t>ным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тенциалом относительно ускоряющего электрода и управляющего зазора. В результате электроны, вышедшие из управляющего зазора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промодулирова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sz w:val="28"/>
          <w:szCs w:val="28"/>
        </w:rPr>
        <w:t>ными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по скорости, не достигая отражателя, движутся обратно по направл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нию к управляющему зазору (рис.7.5). 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9525">
            <wp:extent cx="2028825" cy="2247900"/>
            <wp:effectExtent l="0" t="0" r="0" b="0"/>
            <wp:docPr id="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1" w:rsidRDefault="00C13D2B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Ри</w:t>
      </w:r>
      <w:r>
        <w:rPr>
          <w:rFonts w:ascii="Times New Roman" w:eastAsia="Times New Roman" w:hAnsi="Times New Roman"/>
          <w:sz w:val="24"/>
          <w:szCs w:val="24"/>
        </w:rPr>
        <w:t>с. 7.5. Пространственно-временная диаграмма преобразования модуляции по скорости в модуляцию по плотности методом тормозящего поля</w:t>
      </w:r>
    </w:p>
    <w:p w:rsidR="00174F01" w:rsidRDefault="00174F01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Анализ процесса преобразования произведем качественно с помощью пространственно-временных диаграмм (р.7.5), из которых видн</w:t>
      </w:r>
      <w:r>
        <w:rPr>
          <w:rFonts w:ascii="Times New Roman" w:eastAsia="Times New Roman" w:hAnsi="Times New Roman"/>
          <w:sz w:val="28"/>
          <w:szCs w:val="28"/>
        </w:rPr>
        <w:t>о, что эле</w:t>
      </w:r>
      <w:r>
        <w:rPr>
          <w:rFonts w:ascii="Times New Roman" w:eastAsia="Times New Roman" w:hAnsi="Times New Roman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 xml:space="preserve">троны </w:t>
      </w:r>
      <w:r>
        <w:rPr>
          <w:rFonts w:ascii="Times New Roman" w:eastAsia="Times New Roman" w:hAnsi="Times New Roman"/>
          <w:i/>
          <w:sz w:val="28"/>
          <w:szCs w:val="28"/>
        </w:rPr>
        <w:t>3</w:t>
      </w:r>
      <w:r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>, прошедшие управляющий зазор соответственно при максимал</w:t>
      </w:r>
      <w:r>
        <w:rPr>
          <w:rFonts w:ascii="Times New Roman" w:eastAsia="Times New Roman" w:hAnsi="Times New Roman"/>
          <w:sz w:val="28"/>
          <w:szCs w:val="28"/>
        </w:rPr>
        <w:t>ь</w:t>
      </w:r>
      <w:r>
        <w:rPr>
          <w:rFonts w:ascii="Times New Roman" w:eastAsia="Times New Roman" w:hAnsi="Times New Roman"/>
          <w:sz w:val="28"/>
          <w:szCs w:val="28"/>
        </w:rPr>
        <w:t>но ускоряющем и максимально тормозящем полях, группируются возле эле</w:t>
      </w:r>
      <w:r>
        <w:rPr>
          <w:rFonts w:ascii="Times New Roman" w:eastAsia="Times New Roman" w:hAnsi="Times New Roman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 xml:space="preserve">трона типа </w:t>
      </w:r>
      <w:r>
        <w:rPr>
          <w:rFonts w:ascii="Times New Roman" w:eastAsia="Times New Roman" w:hAnsi="Times New Roman"/>
          <w:i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174F01" w:rsidRDefault="00C13D2B">
      <w:pPr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Таким образом</w:t>
      </w:r>
      <w:r>
        <w:rPr>
          <w:rFonts w:ascii="Times New Roman" w:eastAsia="Times New Roman" w:hAnsi="Times New Roman"/>
          <w:i/>
          <w:sz w:val="28"/>
          <w:szCs w:val="28"/>
        </w:rPr>
        <w:t>, в  случае преобразования методом тормозящего поля сгустки образуются относите</w:t>
      </w:r>
      <w:r>
        <w:rPr>
          <w:rFonts w:ascii="Times New Roman" w:eastAsia="Times New Roman" w:hAnsi="Times New Roman"/>
          <w:i/>
          <w:sz w:val="28"/>
          <w:szCs w:val="28"/>
        </w:rPr>
        <w:t>льно электронов, прошедших центр управл</w:t>
      </w:r>
      <w:r>
        <w:rPr>
          <w:rFonts w:ascii="Times New Roman" w:eastAsia="Times New Roman" w:hAnsi="Times New Roman"/>
          <w:i/>
          <w:sz w:val="28"/>
          <w:szCs w:val="28"/>
        </w:rPr>
        <w:t>я</w:t>
      </w:r>
      <w:r>
        <w:rPr>
          <w:rFonts w:ascii="Times New Roman" w:eastAsia="Times New Roman" w:hAnsi="Times New Roman"/>
          <w:i/>
          <w:sz w:val="28"/>
          <w:szCs w:val="28"/>
        </w:rPr>
        <w:t xml:space="preserve">ющего зазора в момент нулевого высокочастотного поля при переходе его от ускоряющего к </w:t>
      </w:r>
      <w:proofErr w:type="gramStart"/>
      <w:r>
        <w:rPr>
          <w:rFonts w:ascii="Times New Roman" w:eastAsia="Times New Roman" w:hAnsi="Times New Roman"/>
          <w:i/>
          <w:sz w:val="28"/>
          <w:szCs w:val="28"/>
        </w:rPr>
        <w:t>тормозящему</w:t>
      </w:r>
      <w:proofErr w:type="gramEnd"/>
      <w:r>
        <w:rPr>
          <w:rFonts w:ascii="Times New Roman" w:eastAsia="Times New Roman" w:hAnsi="Times New Roman"/>
          <w:i/>
          <w:sz w:val="28"/>
          <w:szCs w:val="28"/>
        </w:rPr>
        <w:t>.</w:t>
      </w:r>
    </w:p>
    <w:p w:rsidR="00174F01" w:rsidRDefault="00C13D2B">
      <w:pPr>
        <w:rPr>
          <w:rFonts w:ascii="Times New Roman" w:eastAsia="Times New Roman" w:hAnsi="Times New Roman"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В результате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рассмотрения этих методов преобразования скоростной модуляции электронов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с помощью управляющих зазоров</w:t>
      </w:r>
      <w:r>
        <w:rPr>
          <w:rFonts w:ascii="Times New Roman" w:eastAsia="Times New Roman" w:hAnsi="Times New Roman"/>
          <w:sz w:val="28"/>
          <w:szCs w:val="28"/>
        </w:rPr>
        <w:t xml:space="preserve"> в модуляцию эле</w:t>
      </w:r>
      <w:r>
        <w:rPr>
          <w:rFonts w:ascii="Times New Roman" w:eastAsia="Times New Roman" w:hAnsi="Times New Roman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>тронного потока по плотности отметить следующие особенности. В случае применения для преобразования метода дрейфа модуляция по плотности м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жет быть использована в выходном устройстве, находящемся позади упра</w:t>
      </w:r>
      <w:r>
        <w:rPr>
          <w:rFonts w:ascii="Times New Roman" w:eastAsia="Times New Roman" w:hAnsi="Times New Roman"/>
          <w:sz w:val="28"/>
          <w:szCs w:val="28"/>
        </w:rPr>
        <w:t>в</w:t>
      </w:r>
      <w:r>
        <w:rPr>
          <w:rFonts w:ascii="Times New Roman" w:eastAsia="Times New Roman" w:hAnsi="Times New Roman"/>
          <w:sz w:val="28"/>
          <w:szCs w:val="28"/>
        </w:rPr>
        <w:t xml:space="preserve">ляющего устройства, при прямом </w:t>
      </w:r>
      <w:r>
        <w:rPr>
          <w:rFonts w:ascii="Times New Roman" w:eastAsia="Times New Roman" w:hAnsi="Times New Roman"/>
          <w:sz w:val="28"/>
          <w:szCs w:val="28"/>
        </w:rPr>
        <w:t xml:space="preserve">однократном пролете электронов. Этот способ лежит в основе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пролетных </w:t>
      </w:r>
      <w:proofErr w:type="spellStart"/>
      <w:r>
        <w:rPr>
          <w:rFonts w:ascii="Times New Roman" w:eastAsia="Times New Roman" w:hAnsi="Times New Roman"/>
          <w:i/>
          <w:sz w:val="28"/>
          <w:szCs w:val="28"/>
        </w:rPr>
        <w:t>двухрезонаторных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/>
          <w:i/>
          <w:sz w:val="28"/>
          <w:szCs w:val="28"/>
        </w:rPr>
        <w:t>многорезонатолных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клистронов. </w:t>
      </w:r>
      <w:r>
        <w:rPr>
          <w:rFonts w:ascii="Times New Roman" w:eastAsia="Times New Roman" w:hAnsi="Times New Roman"/>
          <w:sz w:val="28"/>
          <w:szCs w:val="28"/>
        </w:rPr>
        <w:t>В случае применения для преобразования метода тормозящего поля удобнее всего реализовать модуляцию по плотности в плоскости, со</w:t>
      </w:r>
      <w:r>
        <w:rPr>
          <w:rFonts w:ascii="Times New Roman" w:eastAsia="Times New Roman" w:hAnsi="Times New Roman"/>
          <w:sz w:val="28"/>
          <w:szCs w:val="28"/>
        </w:rPr>
        <w:t>в</w:t>
      </w:r>
      <w:r>
        <w:rPr>
          <w:rFonts w:ascii="Times New Roman" w:eastAsia="Times New Roman" w:hAnsi="Times New Roman"/>
          <w:sz w:val="28"/>
          <w:szCs w:val="28"/>
        </w:rPr>
        <w:t>падающей с</w:t>
      </w:r>
      <w:r>
        <w:rPr>
          <w:rFonts w:ascii="Times New Roman" w:eastAsia="Times New Roman" w:hAnsi="Times New Roman"/>
          <w:sz w:val="28"/>
          <w:szCs w:val="28"/>
        </w:rPr>
        <w:t xml:space="preserve"> плоскостью  модулирующего зазора, что позволяет совместить  </w:t>
      </w: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управляющее и выходное устройства в одном зазоре. Этот принцип лежит в основе </w:t>
      </w:r>
      <w:r>
        <w:rPr>
          <w:rFonts w:ascii="Times New Roman" w:eastAsia="Times New Roman" w:hAnsi="Times New Roman"/>
          <w:i/>
          <w:sz w:val="28"/>
          <w:szCs w:val="28"/>
        </w:rPr>
        <w:t xml:space="preserve">отражательных клистронов. </w:t>
      </w:r>
    </w:p>
    <w:p w:rsidR="00174F01" w:rsidRDefault="00C13D2B">
      <w:pPr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  <w:t xml:space="preserve">в. </w:t>
      </w:r>
      <w:proofErr w:type="spellStart"/>
      <w:r>
        <w:rPr>
          <w:rFonts w:ascii="Times New Roman" w:eastAsia="Times New Roman" w:hAnsi="Times New Roman"/>
          <w:b/>
          <w:sz w:val="28"/>
          <w:szCs w:val="28"/>
        </w:rPr>
        <w:t>Нерезонаторные</w:t>
      </w:r>
      <w:proofErr w:type="spellEnd"/>
      <w:r>
        <w:rPr>
          <w:rFonts w:ascii="Times New Roman" w:eastAsia="Times New Roman" w:hAnsi="Times New Roman"/>
          <w:b/>
          <w:sz w:val="28"/>
          <w:szCs w:val="28"/>
        </w:rPr>
        <w:t xml:space="preserve"> устройства для создания скоростной модуляции </w:t>
      </w:r>
    </w:p>
    <w:p w:rsidR="00174F01" w:rsidRDefault="00C13D2B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Рассматриваемые выше </w:t>
      </w:r>
      <w:r>
        <w:rPr>
          <w:rFonts w:ascii="Times New Roman" w:eastAsia="Times New Roman" w:hAnsi="Times New Roman"/>
          <w:sz w:val="28"/>
          <w:szCs w:val="28"/>
        </w:rPr>
        <w:t xml:space="preserve">управляющие устройства являются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узкопо</w:t>
      </w:r>
      <w:r>
        <w:rPr>
          <w:rFonts w:ascii="Times New Roman" w:eastAsia="Times New Roman" w:hAnsi="Times New Roman"/>
          <w:sz w:val="28"/>
          <w:szCs w:val="28"/>
        </w:rPr>
        <w:t>л</w:t>
      </w:r>
      <w:r>
        <w:rPr>
          <w:rFonts w:ascii="Times New Roman" w:eastAsia="Times New Roman" w:hAnsi="Times New Roman"/>
          <w:sz w:val="28"/>
          <w:szCs w:val="28"/>
        </w:rPr>
        <w:t>лосными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т.к. имеющийся у них высокочастотный зазор входит в состав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лого резонатора. При несовпадении частоты сигнала и резонансной частоты резонатора амплитуда СВЧ Колебаний резко уменьшается, что приводит к ослабл</w:t>
      </w:r>
      <w:r>
        <w:rPr>
          <w:rFonts w:ascii="Times New Roman" w:eastAsia="Times New Roman" w:hAnsi="Times New Roman"/>
          <w:sz w:val="28"/>
          <w:szCs w:val="28"/>
        </w:rPr>
        <w:t>ению скоростной модуляции. Поэтому во время работы необходимо настраивать модулирующий резонатор, впрочем, как и выходной резонатор, на частоту сигнала, что не всегда не только удобно, но и возможно.</w:t>
      </w:r>
    </w:p>
    <w:p w:rsidR="00174F01" w:rsidRDefault="00C13D2B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создания скоростной модуляции в широкой полосе часто</w:t>
      </w:r>
      <w:r>
        <w:rPr>
          <w:rFonts w:ascii="Times New Roman" w:eastAsia="Times New Roman" w:hAnsi="Times New Roman"/>
          <w:sz w:val="28"/>
          <w:szCs w:val="28"/>
        </w:rPr>
        <w:t xml:space="preserve">т можно перейти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от резонансных систем с кратковременным взаимодействием к нер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зонансным системам с длительным взаимодействием электронного потока с полем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бегущей волны. Тогда в качестве модулирующего устройства может быть, применена замедляющая система –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</w:t>
      </w:r>
      <w:r>
        <w:rPr>
          <w:rFonts w:ascii="Times New Roman" w:eastAsia="Times New Roman" w:hAnsi="Times New Roman"/>
          <w:sz w:val="28"/>
          <w:szCs w:val="28"/>
        </w:rPr>
        <w:t>олноведущая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система с замедле</w:t>
      </w:r>
      <w:r>
        <w:rPr>
          <w:rFonts w:ascii="Times New Roman" w:eastAsia="Times New Roman" w:hAnsi="Times New Roman"/>
          <w:sz w:val="28"/>
          <w:szCs w:val="28"/>
        </w:rPr>
        <w:t>н</w:t>
      </w:r>
      <w:r>
        <w:rPr>
          <w:rFonts w:ascii="Times New Roman" w:eastAsia="Times New Roman" w:hAnsi="Times New Roman"/>
          <w:sz w:val="28"/>
          <w:szCs w:val="28"/>
        </w:rPr>
        <w:t>ной волной, вдоль которого пропускается электронный поток.</w:t>
      </w:r>
    </w:p>
    <w:p w:rsidR="00174F01" w:rsidRDefault="00C13D2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9525" distL="0" distR="9525">
            <wp:extent cx="1895475" cy="1685925"/>
            <wp:effectExtent l="0" t="0" r="0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1" w:rsidRDefault="00C13D2B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Рис.7.6. Применение спиральной замедляющей системы для скоростной модуляции электронного потока</w:t>
      </w:r>
    </w:p>
    <w:p w:rsidR="00174F01" w:rsidRDefault="00174F0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На рис. 7.6 приведен отрезок замедляющей системы в виде спирали, на</w:t>
      </w:r>
      <w:r>
        <w:rPr>
          <w:rFonts w:ascii="Times New Roman" w:eastAsia="Times New Roman" w:hAnsi="Times New Roman"/>
          <w:sz w:val="28"/>
          <w:szCs w:val="28"/>
        </w:rPr>
        <w:t xml:space="preserve"> вход которой подан СВЧ сигнал. На втором конце замедляющей системы находится согласованная нагрузка, в результате чего в линии устанавливае</w:t>
      </w:r>
      <w:r>
        <w:rPr>
          <w:rFonts w:ascii="Times New Roman" w:eastAsia="Times New Roman" w:hAnsi="Times New Roman"/>
          <w:sz w:val="28"/>
          <w:szCs w:val="28"/>
        </w:rPr>
        <w:t>т</w:t>
      </w:r>
      <w:r>
        <w:rPr>
          <w:rFonts w:ascii="Times New Roman" w:eastAsia="Times New Roman" w:hAnsi="Times New Roman"/>
          <w:sz w:val="28"/>
          <w:szCs w:val="28"/>
        </w:rPr>
        <w:t xml:space="preserve">ся режим бегущей волны. В эту систему поступает ускоренный до скорости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0 </w:t>
      </w:r>
      <w:r>
        <w:rPr>
          <w:rFonts w:ascii="Times New Roman" w:eastAsia="Times New Roman" w:hAnsi="Times New Roman"/>
          <w:sz w:val="28"/>
          <w:szCs w:val="28"/>
        </w:rPr>
        <w:t xml:space="preserve"> электронный поток.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Для качественного об</w:t>
      </w:r>
      <w:r>
        <w:rPr>
          <w:rFonts w:ascii="Times New Roman" w:eastAsia="Times New Roman" w:hAnsi="Times New Roman"/>
          <w:sz w:val="28"/>
          <w:szCs w:val="28"/>
        </w:rPr>
        <w:t>ъяснения скоростной модуляции рассмотрим сл</w:t>
      </w:r>
      <w:r>
        <w:rPr>
          <w:rFonts w:ascii="Times New Roman" w:eastAsia="Times New Roman" w:hAnsi="Times New Roman"/>
          <w:sz w:val="28"/>
          <w:szCs w:val="28"/>
        </w:rPr>
        <w:t>у</w:t>
      </w:r>
      <w:r>
        <w:rPr>
          <w:rFonts w:ascii="Times New Roman" w:eastAsia="Times New Roman" w:hAnsi="Times New Roman"/>
          <w:sz w:val="28"/>
          <w:szCs w:val="28"/>
        </w:rPr>
        <w:t xml:space="preserve">чай синхронизма, т.е. равенства скорости электронов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и</w:t>
      </w:r>
      <w:r>
        <w:rPr>
          <w:rFonts w:ascii="Times New Roman" w:eastAsia="Times New Roman" w:hAnsi="Times New Roman"/>
          <w:sz w:val="28"/>
          <w:szCs w:val="28"/>
        </w:rPr>
        <w:t xml:space="preserve"> фазовой скорости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proofErr w:type="gramEnd"/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ф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замедленной электромагнитной волны, распространяющейся в том же направлении.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На рис.7.7 построен график распределения продольной соста</w:t>
      </w:r>
      <w:r>
        <w:rPr>
          <w:rFonts w:ascii="Times New Roman" w:eastAsia="Times New Roman" w:hAnsi="Times New Roman"/>
          <w:sz w:val="28"/>
          <w:szCs w:val="28"/>
        </w:rPr>
        <w:t xml:space="preserve">вляющей </w:t>
      </w:r>
      <w:r>
        <w:rPr>
          <w:rFonts w:ascii="Times New Roman" w:eastAsia="Times New Roman" w:hAnsi="Times New Roman"/>
          <w:i/>
          <w:sz w:val="28"/>
          <w:szCs w:val="28"/>
        </w:rPr>
        <w:t>Е</w:t>
      </w:r>
      <w:proofErr w:type="gramStart"/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z</w:t>
      </w:r>
      <w:proofErr w:type="gramEnd"/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 бегущей волны в системе координат, двигающейся со скоростью волны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ф</w: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174F01" w:rsidRDefault="00C13D2B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9525" distL="0" distR="9525">
            <wp:extent cx="2124075" cy="1095375"/>
            <wp:effectExtent l="0" t="0" r="0" b="0"/>
            <wp:docPr id="7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F01" w:rsidRDefault="00C13D2B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Рис.7.7. Получение скоростной модуляции при длительном взаимодействии электронного потока с бегущей замедленной волной в режиме фазового синхронизма</w:t>
      </w:r>
    </w:p>
    <w:p w:rsidR="00174F01" w:rsidRDefault="00C13D2B">
      <w:pPr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При условии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i/>
          <w:sz w:val="28"/>
          <w:szCs w:val="28"/>
        </w:rPr>
        <w:t xml:space="preserve">= </w:t>
      </w:r>
      <w:proofErr w:type="gram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proofErr w:type="gramEnd"/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ф </w:t>
      </w:r>
      <w:r>
        <w:rPr>
          <w:rFonts w:ascii="Times New Roman" w:eastAsia="Times New Roman" w:hAnsi="Times New Roman"/>
          <w:sz w:val="28"/>
          <w:szCs w:val="28"/>
        </w:rPr>
        <w:t xml:space="preserve">электроны типа </w:t>
      </w:r>
      <w:r>
        <w:rPr>
          <w:rFonts w:ascii="Times New Roman" w:eastAsia="Times New Roman" w:hAnsi="Times New Roman"/>
          <w:i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i/>
          <w:sz w:val="28"/>
          <w:szCs w:val="28"/>
        </w:rPr>
        <w:t>2</w:t>
      </w:r>
      <w:r>
        <w:rPr>
          <w:rFonts w:ascii="Times New Roman" w:eastAsia="Times New Roman" w:hAnsi="Times New Roman"/>
          <w:sz w:val="28"/>
          <w:szCs w:val="28"/>
        </w:rPr>
        <w:t xml:space="preserve"> остаются неподвижными о</w:t>
      </w:r>
      <w:r>
        <w:rPr>
          <w:rFonts w:ascii="Times New Roman" w:eastAsia="Times New Roman" w:hAnsi="Times New Roman"/>
          <w:sz w:val="28"/>
          <w:szCs w:val="28"/>
        </w:rPr>
        <w:t>т</w:t>
      </w:r>
      <w:r>
        <w:rPr>
          <w:rFonts w:ascii="Times New Roman" w:eastAsia="Times New Roman" w:hAnsi="Times New Roman"/>
          <w:sz w:val="28"/>
          <w:szCs w:val="28"/>
        </w:rPr>
        <w:t>носительно рассматриваемой системы координат, т.к. высокочастотное поле в этих точках равно нулю. Электроны типа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3</w:t>
      </w:r>
      <w:r>
        <w:rPr>
          <w:rFonts w:ascii="Times New Roman" w:eastAsia="Times New Roman" w:hAnsi="Times New Roman"/>
          <w:sz w:val="28"/>
          <w:szCs w:val="28"/>
        </w:rPr>
        <w:t xml:space="preserve"> непрерывно ускоряются пр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дольным полем волны; скорость этих электронов становится больше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v</w:t>
      </w:r>
      <w:r>
        <w:rPr>
          <w:rFonts w:ascii="Times New Roman" w:eastAsia="Times New Roman" w:hAnsi="Times New Roman"/>
          <w:i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sz w:val="28"/>
          <w:szCs w:val="28"/>
        </w:rPr>
        <w:t>. С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тветственно электроны типа </w:t>
      </w:r>
      <w:r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>, оказавшиеся в области максимального то</w:t>
      </w:r>
      <w:r>
        <w:rPr>
          <w:rFonts w:ascii="Times New Roman" w:eastAsia="Times New Roman" w:hAnsi="Times New Roman"/>
          <w:sz w:val="28"/>
          <w:szCs w:val="28"/>
        </w:rPr>
        <w:t>р</w:t>
      </w:r>
      <w:r>
        <w:rPr>
          <w:rFonts w:ascii="Times New Roman" w:eastAsia="Times New Roman" w:hAnsi="Times New Roman"/>
          <w:sz w:val="28"/>
          <w:szCs w:val="28"/>
        </w:rPr>
        <w:t>мозящего поля, уменьшают свою скорость. Таким образом, в потоке создае</w:t>
      </w:r>
      <w:r>
        <w:rPr>
          <w:rFonts w:ascii="Times New Roman" w:eastAsia="Times New Roman" w:hAnsi="Times New Roman"/>
          <w:sz w:val="28"/>
          <w:szCs w:val="28"/>
        </w:rPr>
        <w:t>т</w:t>
      </w:r>
      <w:r>
        <w:rPr>
          <w:rFonts w:ascii="Times New Roman" w:eastAsia="Times New Roman" w:hAnsi="Times New Roman"/>
          <w:sz w:val="28"/>
          <w:szCs w:val="28"/>
        </w:rPr>
        <w:t>ся периодическая модуляция по скорости, нарастающая по мере движения электронов вдоль замедляющей системы.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Результа</w:t>
      </w:r>
      <w:r>
        <w:rPr>
          <w:rFonts w:ascii="Times New Roman" w:eastAsia="Times New Roman" w:hAnsi="Times New Roman"/>
          <w:sz w:val="28"/>
          <w:szCs w:val="28"/>
        </w:rPr>
        <w:t>том такой модуляции по скорости является модуляция эле</w:t>
      </w:r>
      <w:r>
        <w:rPr>
          <w:rFonts w:ascii="Times New Roman" w:eastAsia="Times New Roman" w:hAnsi="Times New Roman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>тронного потока по плотности. При этом центрами сгустков являются эле</w:t>
      </w:r>
      <w:r>
        <w:rPr>
          <w:rFonts w:ascii="Times New Roman" w:eastAsia="Times New Roman" w:hAnsi="Times New Roman"/>
          <w:sz w:val="28"/>
          <w:szCs w:val="28"/>
        </w:rPr>
        <w:t>к</w:t>
      </w:r>
      <w:r>
        <w:rPr>
          <w:rFonts w:ascii="Times New Roman" w:eastAsia="Times New Roman" w:hAnsi="Times New Roman"/>
          <w:sz w:val="28"/>
          <w:szCs w:val="28"/>
        </w:rPr>
        <w:t xml:space="preserve">троны типа </w:t>
      </w:r>
      <w:r>
        <w:rPr>
          <w:rFonts w:ascii="Times New Roman" w:eastAsia="Times New Roman" w:hAnsi="Times New Roman"/>
          <w:i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, расположенные в областях перехода высокочастотного поля  </w:t>
      </w:r>
      <w:r>
        <w:rPr>
          <w:rFonts w:ascii="Times New Roman" w:eastAsia="Times New Roman" w:hAnsi="Times New Roman"/>
          <w:i/>
          <w:sz w:val="28"/>
          <w:szCs w:val="28"/>
        </w:rPr>
        <w:t>Е</w:t>
      </w:r>
      <w:r>
        <w:rPr>
          <w:rFonts w:ascii="Times New Roman" w:eastAsia="Times New Roman" w:hAnsi="Times New Roman"/>
          <w:i/>
          <w:sz w:val="28"/>
          <w:szCs w:val="28"/>
          <w:vertAlign w:val="subscript"/>
          <w:lang w:val="en-US"/>
        </w:rPr>
        <w:t>z</w:t>
      </w:r>
      <w:r>
        <w:rPr>
          <w:rFonts w:ascii="Times New Roman" w:eastAsia="Times New Roman" w:hAnsi="Times New Roman"/>
          <w:i/>
          <w:sz w:val="28"/>
          <w:szCs w:val="28"/>
        </w:rPr>
        <w:t xml:space="preserve"> ч</w:t>
      </w:r>
      <w:r>
        <w:rPr>
          <w:rFonts w:ascii="Times New Roman" w:eastAsia="Times New Roman" w:hAnsi="Times New Roman"/>
          <w:sz w:val="28"/>
          <w:szCs w:val="28"/>
        </w:rPr>
        <w:t xml:space="preserve">ерез нуль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от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ускоряющей к тормозящей полуволне.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Чем сла</w:t>
      </w:r>
      <w:r>
        <w:rPr>
          <w:rFonts w:ascii="Times New Roman" w:eastAsia="Times New Roman" w:hAnsi="Times New Roman"/>
          <w:sz w:val="28"/>
          <w:szCs w:val="28"/>
        </w:rPr>
        <w:t>бее дисперсия, тем шире полоса частот, в пределах которой электроны остаются в синхронизме с волной при неизменной величине п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стоянного ускоряющего напряжения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U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174F01" w:rsidRDefault="00C13D2B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Сравнивая эффективность модуляции с помощью высокочастотного з</w:t>
      </w:r>
      <w:r>
        <w:rPr>
          <w:rFonts w:ascii="Times New Roman" w:eastAsia="Times New Roman" w:hAnsi="Times New Roman"/>
          <w:sz w:val="28"/>
          <w:szCs w:val="28"/>
        </w:rPr>
        <w:t>а</w:t>
      </w:r>
      <w:r>
        <w:rPr>
          <w:rFonts w:ascii="Times New Roman" w:eastAsia="Times New Roman" w:hAnsi="Times New Roman"/>
          <w:sz w:val="28"/>
          <w:szCs w:val="28"/>
        </w:rPr>
        <w:t>зора и замедляющей системы мо</w:t>
      </w:r>
      <w:r>
        <w:rPr>
          <w:rFonts w:ascii="Times New Roman" w:eastAsia="Times New Roman" w:hAnsi="Times New Roman"/>
          <w:sz w:val="28"/>
          <w:szCs w:val="28"/>
        </w:rPr>
        <w:t>жно прийти</w:t>
      </w: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</w:rPr>
        <w:t xml:space="preserve"> к следующему выводу. При о</w:t>
      </w:r>
      <w:r>
        <w:rPr>
          <w:rFonts w:ascii="Times New Roman" w:eastAsia="Times New Roman" w:hAnsi="Times New Roman"/>
          <w:sz w:val="28"/>
          <w:szCs w:val="28"/>
        </w:rPr>
        <w:t>д</w:t>
      </w:r>
      <w:r>
        <w:rPr>
          <w:rFonts w:ascii="Times New Roman" w:eastAsia="Times New Roman" w:hAnsi="Times New Roman"/>
          <w:sz w:val="28"/>
          <w:szCs w:val="28"/>
        </w:rPr>
        <w:t>ной и той же мощности входного сигнала напряженность продольного выс</w:t>
      </w:r>
      <w:r>
        <w:rPr>
          <w:rFonts w:ascii="Times New Roman" w:eastAsia="Times New Roman" w:hAnsi="Times New Roman"/>
          <w:sz w:val="28"/>
          <w:szCs w:val="28"/>
        </w:rPr>
        <w:t>о</w:t>
      </w:r>
      <w:r>
        <w:rPr>
          <w:rFonts w:ascii="Times New Roman" w:eastAsia="Times New Roman" w:hAnsi="Times New Roman"/>
          <w:sz w:val="28"/>
          <w:szCs w:val="28"/>
        </w:rPr>
        <w:t xml:space="preserve">кочастотного поля в замедляющей системе значительно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меньше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чем в полом резонаторе. Однако угол пролета электронов через замедляющую систему в принцип</w:t>
      </w:r>
      <w:r>
        <w:rPr>
          <w:rFonts w:ascii="Times New Roman" w:eastAsia="Times New Roman" w:hAnsi="Times New Roman"/>
          <w:sz w:val="28"/>
          <w:szCs w:val="28"/>
        </w:rPr>
        <w:t>е ничем не ограничен. Путь, на протяжении которого поле модул</w:t>
      </w:r>
      <w:r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 xml:space="preserve">рует электронный поток, может быть в замедляющей системе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значительно большим</w:t>
      </w:r>
      <w:proofErr w:type="gramEnd"/>
      <w:r>
        <w:rPr>
          <w:rFonts w:ascii="Times New Roman" w:eastAsia="Times New Roman" w:hAnsi="Times New Roman"/>
          <w:sz w:val="28"/>
          <w:szCs w:val="28"/>
        </w:rPr>
        <w:t>, нежели в зазоре полого резонатора. В результате этого переменная составляющая скорости электронного потока на выходе</w:t>
      </w:r>
      <w:r>
        <w:rPr>
          <w:rFonts w:ascii="Times New Roman" w:eastAsia="Times New Roman" w:hAnsi="Times New Roman"/>
          <w:sz w:val="28"/>
          <w:szCs w:val="28"/>
        </w:rPr>
        <w:t xml:space="preserve"> замедляющей сист</w:t>
      </w:r>
      <w:r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 xml:space="preserve">мы может быть сделана такого же порядка, как в высокодобротных системах с кратковременным взаимодействием. </w:t>
      </w:r>
    </w:p>
    <w:p w:rsidR="00174F01" w:rsidRDefault="00174F01"/>
    <w:sectPr w:rsidR="00174F01">
      <w:footerReference w:type="default" r:id="rId2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13D2B">
      <w:pPr>
        <w:spacing w:after="0" w:line="240" w:lineRule="auto"/>
      </w:pPr>
      <w:r>
        <w:separator/>
      </w:r>
    </w:p>
  </w:endnote>
  <w:endnote w:type="continuationSeparator" w:id="0">
    <w:p w:rsidR="00000000" w:rsidRDefault="00C1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F01" w:rsidRDefault="00C13D2B">
    <w:pPr>
      <w:pStyle w:val="aa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1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8435" cy="162560"/>
              <wp:effectExtent l="0" t="0" r="0" b="0"/>
              <wp:wrapSquare wrapText="largest"/>
              <wp:docPr id="8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1625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174F01" w:rsidRDefault="00C13D2B">
                          <w:pPr>
                            <w:pStyle w:val="aa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>PAGE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  <w:noProof/>
                            </w:rPr>
                            <w:t>10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37.15pt;margin-top:.05pt;width:14.05pt;height:12.8pt;z-index:1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" stroked="f">
              <v:fill opacity="0"/>
              <v:textbox style="mso-fit-shape-to-text:t" inset="0,0,0,0">
                <w:txbxContent>
                  <w:p w:rsidR="00174F01" w:rsidRDefault="00C13D2B">
                    <w:pPr>
                      <w:pStyle w:val="aa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>PAGE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  <w:noProof/>
                      </w:rPr>
                      <w:t>10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13D2B">
      <w:pPr>
        <w:spacing w:after="0" w:line="240" w:lineRule="auto"/>
      </w:pPr>
      <w:r>
        <w:separator/>
      </w:r>
    </w:p>
  </w:footnote>
  <w:footnote w:type="continuationSeparator" w:id="0">
    <w:p w:rsidR="00000000" w:rsidRDefault="00C13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45E62"/>
    <w:multiLevelType w:val="multilevel"/>
    <w:tmpl w:val="22D6CD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C62230"/>
    <w:multiLevelType w:val="multilevel"/>
    <w:tmpl w:val="8BE685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01"/>
    <w:rsid w:val="00174F01"/>
    <w:rsid w:val="00A4709E"/>
    <w:rsid w:val="00C1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B3B16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6B3B16"/>
    <w:rPr>
      <w:rFonts w:ascii="Tahoma" w:hAnsi="Tahoma" w:cs="Tahoma"/>
      <w:sz w:val="16"/>
      <w:szCs w:val="16"/>
    </w:rPr>
  </w:style>
  <w:style w:type="character" w:styleId="a5">
    <w:name w:val="page number"/>
    <w:basedOn w:val="a0"/>
    <w:qFormat/>
    <w:rsid w:val="000756B9"/>
  </w:style>
  <w:style w:type="character" w:customStyle="1" w:styleId="ListLabel1">
    <w:name w:val="ListLabel 1"/>
    <w:qFormat/>
    <w:rPr>
      <w:rFonts w:ascii="Times New Roman" w:hAnsi="Times New Roman"/>
      <w:i w:val="0"/>
      <w:sz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6B3B1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footer"/>
    <w:basedOn w:val="a"/>
    <w:rsid w:val="000756B9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B3B16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6B3B16"/>
    <w:rPr>
      <w:rFonts w:ascii="Tahoma" w:hAnsi="Tahoma" w:cs="Tahoma"/>
      <w:sz w:val="16"/>
      <w:szCs w:val="16"/>
    </w:rPr>
  </w:style>
  <w:style w:type="character" w:styleId="a5">
    <w:name w:val="page number"/>
    <w:basedOn w:val="a0"/>
    <w:qFormat/>
    <w:rsid w:val="000756B9"/>
  </w:style>
  <w:style w:type="character" w:customStyle="1" w:styleId="ListLabel1">
    <w:name w:val="ListLabel 1"/>
    <w:qFormat/>
    <w:rPr>
      <w:rFonts w:ascii="Times New Roman" w:hAnsi="Times New Roman"/>
      <w:i w:val="0"/>
      <w:sz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6B3B1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footer"/>
    <w:basedOn w:val="a"/>
    <w:rsid w:val="000756B9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72D67-E962-42B4-A616-93E09A2B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2467</Words>
  <Characters>14063</Characters>
  <Application>Microsoft Office Word</Application>
  <DocSecurity>0</DocSecurity>
  <Lines>117</Lines>
  <Paragraphs>32</Paragraphs>
  <ScaleCrop>false</ScaleCrop>
  <Company/>
  <LinksUpToDate>false</LinksUpToDate>
  <CharactersWithSpaces>16498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Азова</dc:creator>
  <dc:description/>
  <cp:lastModifiedBy>Азов Геннадий Анатольевич</cp:lastModifiedBy>
  <cp:revision>7</cp:revision>
  <cp:lastPrinted>2015-10-09T08:01:00Z</cp:lastPrinted>
  <dcterms:created xsi:type="dcterms:W3CDTF">2019-10-09T10:21:00Z</dcterms:created>
  <dcterms:modified xsi:type="dcterms:W3CDTF">2020-11-16T05:55:00Z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