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bookmarkStart w:id="1" w:name="_GoBack"/>
      <w:bookmarkEnd w:id="1"/>
      <w:r>
        <w:rPr>
          <w:rFonts w:hint="eastAsia"/>
        </w:rPr>
        <w:t>小米便签代码的质量分析报告</w:t>
      </w:r>
    </w:p>
    <w:p>
      <w:pPr>
        <w:pStyle w:val="15"/>
        <w:spacing w:line="360" w:lineRule="auto"/>
        <w:ind w:firstLine="420" w:firstLineChars="200"/>
      </w:pPr>
      <w:r>
        <w:rPr>
          <w:rFonts w:hint="eastAsia"/>
        </w:rPr>
        <w:t>小米便签开源软件是一款比较简单功能俱全的手机便签软件，其由java语言编写，基于安卓系统进行开发运行和维护。小米便签软件规模小，通过初步阅读分析其代码质量较高，故对其进行进一步的质量分析和审查。</w:t>
      </w:r>
    </w:p>
    <w:p>
      <w:pPr>
        <w:pStyle w:val="3"/>
        <w:numPr>
          <w:ilvl w:val="0"/>
          <w:numId w:val="1"/>
        </w:numPr>
        <w:tabs>
          <w:tab w:val="left" w:pos="640"/>
        </w:tabs>
        <w:spacing w:before="120" w:after="120" w:line="360" w:lineRule="auto"/>
        <w:ind w:left="4" w:hanging="4"/>
        <w:rPr>
          <w:rFonts w:ascii="Times New Roman" w:hAnsi="Times New Roman" w:eastAsia="宋体" w:cs="Times New Roman"/>
          <w:sz w:val="28"/>
          <w:szCs w:val="21"/>
        </w:rPr>
      </w:pPr>
      <w:r>
        <w:rPr>
          <w:rFonts w:hint="eastAsia" w:ascii="Times New Roman" w:hAnsi="Times New Roman" w:eastAsia="宋体" w:cs="Times New Roman"/>
          <w:sz w:val="28"/>
          <w:szCs w:val="21"/>
        </w:rPr>
        <w:t>代码质量分析方法</w:t>
      </w:r>
    </w:p>
    <w:p>
      <w:pPr>
        <w:pStyle w:val="15"/>
        <w:spacing w:line="360" w:lineRule="auto"/>
        <w:ind w:firstLine="420" w:firstLineChars="200"/>
      </w:pPr>
      <w:r>
        <w:rPr>
          <w:rFonts w:hint="eastAsia"/>
        </w:rPr>
        <w:t>代码质量分析主要由人工分析和利用工具分析两种方式，二者各有优缺点，在实际过程中需要结合使用以保证正确性、发挥效能。</w:t>
      </w:r>
    </w:p>
    <w:p>
      <w:pPr>
        <w:pStyle w:val="18"/>
        <w:numPr>
          <w:ilvl w:val="0"/>
          <w:numId w:val="2"/>
        </w:numPr>
        <w:ind w:firstLineChars="0"/>
        <w:rPr>
          <w:b/>
          <w:bCs/>
        </w:rPr>
      </w:pPr>
      <w:r>
        <w:rPr>
          <w:b/>
          <w:bCs/>
        </w:rPr>
        <w:t>人工</w:t>
      </w:r>
    </w:p>
    <w:p>
      <w:pPr>
        <w:pStyle w:val="15"/>
        <w:spacing w:line="360" w:lineRule="auto"/>
        <w:ind w:firstLine="420" w:firstLineChars="200"/>
      </w:pPr>
      <w:r>
        <w:rPr>
          <w:rFonts w:hint="eastAsia"/>
        </w:rPr>
        <w:t>通过人工发现代码中存在的缺陷和质量问题是分析软件质量最直接的手段。软件开发相关人员在软件实现、测试、维护过程中，主动发现编写代码中存在的问题并给予修改，但是分析代码的效率低，寻找缺陷不够全面，比如其中软件的深层次问题可能难以发现。</w:t>
      </w:r>
    </w:p>
    <w:p>
      <w:pPr>
        <w:pStyle w:val="18"/>
        <w:numPr>
          <w:ilvl w:val="0"/>
          <w:numId w:val="2"/>
        </w:numPr>
        <w:ind w:firstLineChars="0"/>
        <w:rPr>
          <w:b/>
          <w:bCs/>
        </w:rPr>
      </w:pPr>
      <w:r>
        <w:rPr>
          <w:rFonts w:hint="eastAsia"/>
          <w:b/>
          <w:bCs/>
        </w:rPr>
        <w:t>自动</w:t>
      </w:r>
    </w:p>
    <w:p>
      <w:pPr>
        <w:pStyle w:val="15"/>
      </w:pPr>
      <w:r>
        <w:rPr>
          <w:rFonts w:hint="eastAsia"/>
        </w:rPr>
        <w:t>利用</w:t>
      </w:r>
      <w:r>
        <w:t>checkstyle</w:t>
      </w:r>
      <w:r>
        <w:rPr>
          <w:rFonts w:hint="eastAsia"/>
        </w:rPr>
        <w:t>等工具进行代码质量分析，从程序的语法、结构、接口等方面进行代码审查，并能够对代码风格进行分析。其优点是代码分析效率高，且能够发现软件开发人员忽略的错误，在实际应用中要结合人工审查才能完全明确代码缺陷。</w:t>
      </w:r>
    </w:p>
    <w:p>
      <w:pPr>
        <w:pStyle w:val="3"/>
        <w:numPr>
          <w:ilvl w:val="0"/>
          <w:numId w:val="1"/>
        </w:numPr>
        <w:tabs>
          <w:tab w:val="left" w:pos="640"/>
        </w:tabs>
        <w:spacing w:before="120" w:after="120" w:line="360" w:lineRule="auto"/>
        <w:ind w:left="4" w:hanging="4"/>
        <w:rPr>
          <w:rFonts w:ascii="Times New Roman" w:hAnsi="Times New Roman" w:eastAsia="宋体" w:cs="Times New Roman"/>
          <w:sz w:val="28"/>
          <w:szCs w:val="21"/>
        </w:rPr>
      </w:pPr>
      <w:r>
        <w:rPr>
          <w:rFonts w:hint="eastAsia" w:ascii="Times New Roman" w:hAnsi="Times New Roman" w:eastAsia="宋体" w:cs="Times New Roman"/>
          <w:sz w:val="28"/>
          <w:szCs w:val="21"/>
        </w:rPr>
        <w:t>checkstyle</w:t>
      </w:r>
      <w:r>
        <w:rPr>
          <w:rFonts w:ascii="Times New Roman" w:hAnsi="Times New Roman" w:eastAsia="宋体" w:cs="Times New Roman"/>
          <w:sz w:val="28"/>
          <w:szCs w:val="21"/>
        </w:rPr>
        <w:t>简介</w:t>
      </w:r>
    </w:p>
    <w:p>
      <w:pPr>
        <w:pStyle w:val="15"/>
        <w:spacing w:line="360" w:lineRule="auto"/>
        <w:rPr>
          <w:rFonts w:hint="eastAsia"/>
        </w:rPr>
      </w:pPr>
      <w:r>
        <w:t>CheckStyle是SourceForge下的一个项目，提供了一个帮助JAVA开发人员遵守某些编码规范的工具。它能够自动化代码规范检查</w:t>
      </w:r>
      <w:r>
        <w:rPr>
          <w:rFonts w:hint="eastAsia"/>
        </w:rPr>
        <w:t>代码覆盖率</w:t>
      </w:r>
      <w:r>
        <w:t>过程，从而使得开发人员从这项重要，但是枯燥的任务中解脱出来</w:t>
      </w:r>
    </w:p>
    <w:p>
      <w:pPr>
        <w:pStyle w:val="3"/>
        <w:numPr>
          <w:ilvl w:val="0"/>
          <w:numId w:val="1"/>
        </w:numPr>
        <w:tabs>
          <w:tab w:val="left" w:pos="640"/>
        </w:tabs>
        <w:spacing w:before="120" w:after="120" w:line="360" w:lineRule="auto"/>
        <w:ind w:left="4" w:hanging="4"/>
        <w:rPr>
          <w:rFonts w:ascii="Times New Roman" w:hAnsi="Times New Roman" w:eastAsia="宋体" w:cs="Times New Roman"/>
          <w:sz w:val="28"/>
          <w:szCs w:val="21"/>
        </w:rPr>
      </w:pPr>
      <w:r>
        <w:rPr>
          <w:rFonts w:hint="eastAsia" w:ascii="Times New Roman" w:hAnsi="Times New Roman" w:eastAsia="宋体" w:cs="Times New Roman"/>
          <w:sz w:val="28"/>
          <w:szCs w:val="21"/>
        </w:rPr>
        <w:t>安装配置</w:t>
      </w:r>
      <w:r>
        <w:rPr>
          <w:rFonts w:ascii="Times New Roman" w:hAnsi="Times New Roman" w:eastAsia="宋体" w:cs="Times New Roman"/>
          <w:sz w:val="28"/>
          <w:szCs w:val="21"/>
        </w:rPr>
        <w:t>ckeckstyle</w:t>
      </w:r>
    </w:p>
    <w:p>
      <w:pPr>
        <w:widowControl/>
        <w:shd w:val="clear" w:color="auto" w:fill="FFFFFF"/>
        <w:spacing w:after="240" w:line="390" w:lineRule="atLeast"/>
        <w:jc w:val="left"/>
        <w:rPr>
          <w:rFonts w:ascii="Times New Roman" w:hAnsi="Times New Roman" w:eastAsia="宋体"/>
        </w:rPr>
      </w:pPr>
      <w:r>
        <w:rPr>
          <w:rFonts w:hint="eastAsia" w:ascii="Times New Roman" w:hAnsi="Times New Roman" w:eastAsia="宋体"/>
        </w:rPr>
        <w:t>1.安装</w:t>
      </w:r>
      <w:r>
        <w:rPr>
          <w:rFonts w:ascii="Times New Roman" w:hAnsi="Times New Roman" w:eastAsia="宋体"/>
        </w:rPr>
        <w:t>checkstyle</w:t>
      </w:r>
    </w:p>
    <w:p>
      <w:pPr>
        <w:widowControl/>
        <w:shd w:val="clear" w:color="auto" w:fill="FFFFFF"/>
        <w:spacing w:after="240" w:line="390" w:lineRule="atLeast"/>
        <w:jc w:val="left"/>
        <w:rPr>
          <w:rFonts w:ascii="Times New Roman" w:hAnsi="Times New Roman" w:eastAsia="宋体"/>
        </w:rPr>
      </w:pPr>
      <w:r>
        <w:rPr>
          <w:rFonts w:hint="eastAsia" w:ascii="Times New Roman" w:hAnsi="Times New Roman" w:eastAsia="宋体"/>
        </w:rPr>
        <w:t>在</w:t>
      </w:r>
      <w:r>
        <w:rPr>
          <w:rFonts w:ascii="Times New Roman" w:hAnsi="Times New Roman" w:eastAsia="宋体"/>
        </w:rPr>
        <w:t>Eclipse</w:t>
      </w:r>
      <w:r>
        <w:rPr>
          <w:rFonts w:hint="eastAsia" w:ascii="Times New Roman" w:hAnsi="Times New Roman" w:eastAsia="宋体"/>
        </w:rPr>
        <w:t>上安装插件。</w:t>
      </w:r>
    </w:p>
    <w:p>
      <w:pPr>
        <w:widowControl/>
        <w:shd w:val="clear" w:color="auto" w:fill="FFFFFF"/>
        <w:spacing w:after="240" w:line="390" w:lineRule="atLeast"/>
        <w:jc w:val="left"/>
        <w:rPr>
          <w:rFonts w:hint="eastAsia"/>
        </w:rPr>
      </w:pPr>
      <w:r>
        <w:rPr>
          <w:rFonts w:hint="eastAsia" w:ascii="Times New Roman" w:hAnsi="Times New Roman" w:eastAsia="宋体"/>
        </w:rPr>
        <w:t>当</w:t>
      </w:r>
      <w:r>
        <w:t>Window--&gt;Preferences</w:t>
      </w:r>
      <w:r>
        <w:rPr>
          <w:rFonts w:hint="eastAsia"/>
        </w:rPr>
        <w:t>中出现c</w:t>
      </w:r>
      <w:r>
        <w:t>heckstyle</w:t>
      </w:r>
      <w:r>
        <w:rPr>
          <w:rFonts w:hint="eastAsia"/>
        </w:rPr>
        <w:t>选项则代表c</w:t>
      </w:r>
      <w:r>
        <w:t>heckout</w:t>
      </w:r>
      <w:r>
        <w:rPr>
          <w:rFonts w:hint="eastAsia"/>
        </w:rPr>
        <w:t>安装完成</w:t>
      </w:r>
      <w:r>
        <w:tab/>
      </w:r>
    </w:p>
    <w:p>
      <w:pPr>
        <w:pStyle w:val="15"/>
        <w:spacing w:line="360" w:lineRule="auto"/>
      </w:pPr>
      <w:r>
        <w:tab/>
      </w:r>
      <w:r>
        <w:rPr>
          <w:rFonts w:hint="eastAsia"/>
        </w:rPr>
        <w:drawing>
          <wp:inline distT="0" distB="0" distL="0" distR="0">
            <wp:extent cx="5274310" cy="48590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859020"/>
                    </a:xfrm>
                    <a:prstGeom prst="rect">
                      <a:avLst/>
                    </a:prstGeom>
                  </pic:spPr>
                </pic:pic>
              </a:graphicData>
            </a:graphic>
          </wp:inline>
        </w:drawing>
      </w:r>
    </w:p>
    <w:p>
      <w:pPr>
        <w:pStyle w:val="15"/>
        <w:spacing w:line="360" w:lineRule="auto"/>
        <w:rPr>
          <w:rFonts w:hint="eastAsia"/>
        </w:rPr>
      </w:pPr>
      <w:r>
        <w:tab/>
      </w:r>
      <w:r>
        <w:tab/>
      </w:r>
      <w:r>
        <w:tab/>
      </w:r>
      <w:r>
        <w:tab/>
      </w:r>
      <w:r>
        <w:tab/>
      </w:r>
      <w:r>
        <w:tab/>
      </w:r>
      <w:r>
        <w:tab/>
      </w:r>
      <w:r>
        <w:tab/>
      </w:r>
      <w:r>
        <w:tab/>
      </w:r>
      <w:r>
        <w:rPr>
          <w:rFonts w:hint="eastAsia"/>
        </w:rPr>
        <w:t>图一</w:t>
      </w:r>
    </w:p>
    <w:p>
      <w:pPr>
        <w:pStyle w:val="3"/>
        <w:numPr>
          <w:ilvl w:val="0"/>
          <w:numId w:val="1"/>
        </w:numPr>
        <w:tabs>
          <w:tab w:val="left" w:pos="640"/>
        </w:tabs>
        <w:spacing w:before="120" w:after="120" w:line="360" w:lineRule="auto"/>
        <w:ind w:left="4" w:hanging="4"/>
        <w:rPr>
          <w:rFonts w:ascii="Times New Roman" w:hAnsi="Times New Roman" w:eastAsia="宋体" w:cs="Times New Roman"/>
          <w:sz w:val="28"/>
          <w:szCs w:val="21"/>
        </w:rPr>
      </w:pPr>
      <w:r>
        <w:rPr>
          <w:rFonts w:hint="eastAsia" w:ascii="Times New Roman" w:hAnsi="Times New Roman" w:eastAsia="宋体" w:cs="Times New Roman"/>
          <w:sz w:val="28"/>
          <w:szCs w:val="21"/>
        </w:rPr>
        <w:t>利用checkstyle检查代码覆盖率</w:t>
      </w:r>
    </w:p>
    <w:p>
      <w:pPr>
        <w:rPr>
          <w:szCs w:val="21"/>
        </w:rPr>
      </w:pPr>
      <w:r>
        <w:rPr>
          <w:rFonts w:hint="eastAsia"/>
          <w:szCs w:val="21"/>
        </w:rPr>
        <w:t>1.</w:t>
      </w:r>
      <w:r>
        <w:rPr>
          <w:szCs w:val="21"/>
        </w:rPr>
        <w:t>Type is missing a javadoc commentClass 缺少类型说明</w:t>
      </w:r>
    </w:p>
    <w:p>
      <w:pPr>
        <w:pStyle w:val="20"/>
        <w:ind w:left="2122" w:firstLine="0" w:firstLineChars="0"/>
      </w:pPr>
    </w:p>
    <w:p>
      <w:pPr>
        <w:rPr>
          <w:szCs w:val="21"/>
        </w:rPr>
      </w:pPr>
      <w:r>
        <w:rPr>
          <w:rFonts w:hint="eastAsia"/>
          <w:szCs w:val="21"/>
        </w:rPr>
        <w:t>2.</w:t>
      </w:r>
      <w:r>
        <w:rPr>
          <w:szCs w:val="21"/>
        </w:rPr>
        <w:t>Expected @throws tag for “Exception”在注释中希望有@throws的说明</w:t>
      </w:r>
    </w:p>
    <w:p>
      <w:pPr>
        <w:rPr>
          <w:rFonts w:hint="eastAsia"/>
        </w:rPr>
      </w:pPr>
    </w:p>
    <w:p>
      <w:pPr>
        <w:pStyle w:val="18"/>
        <w:ind w:firstLine="0" w:firstLineChars="0"/>
      </w:pPr>
      <w:bookmarkStart w:id="0" w:name="_Hlk530003117"/>
      <w:r>
        <w:rPr>
          <w:rFonts w:hint="eastAsia"/>
          <w:highlight w:val="lightGray"/>
        </w:rPr>
        <w:t>3.</w:t>
      </w:r>
      <w:r>
        <w:t>Utility classes should not have public constructors</w:t>
      </w:r>
      <w:r>
        <w:rPr>
          <w:rFonts w:hint="eastAsia"/>
        </w:rPr>
        <w:t>：工具类不应该含有公有构造器</w:t>
      </w:r>
    </w:p>
    <w:p>
      <w:pPr>
        <w:pStyle w:val="18"/>
      </w:pPr>
      <w:r>
        <w:drawing>
          <wp:inline distT="0" distB="0" distL="0" distR="0">
            <wp:extent cx="4770755" cy="1144905"/>
            <wp:effectExtent l="0" t="0" r="0" b="0"/>
            <wp:docPr id="100" name="图片 100" descr="WeChat Screenshot_20181018000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descr="WeChat Screenshot_201810180005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770755" cy="1144905"/>
                    </a:xfrm>
                    <a:prstGeom prst="rect">
                      <a:avLst/>
                    </a:prstGeom>
                    <a:noFill/>
                    <a:ln>
                      <a:noFill/>
                    </a:ln>
                  </pic:spPr>
                </pic:pic>
              </a:graphicData>
            </a:graphic>
          </wp:inline>
        </w:drawing>
      </w:r>
    </w:p>
    <w:p>
      <w:pPr>
        <w:pStyle w:val="18"/>
        <w:ind w:firstLine="400"/>
        <w:jc w:val="center"/>
        <w:rPr>
          <w:sz w:val="20"/>
        </w:rPr>
      </w:pPr>
      <w:r>
        <w:rPr>
          <w:rFonts w:hint="eastAsia"/>
          <w:sz w:val="20"/>
        </w:rPr>
        <w:t>图二</w:t>
      </w:r>
    </w:p>
    <w:p>
      <w:pPr>
        <w:pStyle w:val="18"/>
      </w:pPr>
      <w:r>
        <w:rPr>
          <w:rFonts w:hint="eastAsia"/>
        </w:rPr>
        <w:t>工具类中，只含有静态的方法，可以使用类直接调用而不需要实例化对象，而使用私有构造器的目的是在类的外部无法调用该构造器，从而能够阻止对象的生成；Java在未显式声明私有构造器的时候默认添加一个公有构造器，可能会使该工具类出现未知的错误。</w:t>
      </w:r>
    </w:p>
    <w:bookmarkEnd w:id="0"/>
    <w:p>
      <w:pPr>
        <w:pStyle w:val="18"/>
      </w:pPr>
    </w:p>
    <w:p>
      <w:pPr>
        <w:pStyle w:val="18"/>
        <w:ind w:firstLineChars="0"/>
      </w:pPr>
      <w:r>
        <w:rPr>
          <w:rFonts w:hint="eastAsia"/>
          <w:highlight w:val="lightGray"/>
        </w:rPr>
        <w:t>4.</w:t>
      </w:r>
      <w:r>
        <w:t xml:space="preserve"> Collapsible "if" statements should be merged</w:t>
      </w:r>
      <w:r>
        <w:rPr>
          <w:rFonts w:hint="eastAsia"/>
        </w:rPr>
        <w:t>：可折叠的“if”语句需要被合并</w:t>
      </w:r>
    </w:p>
    <w:p>
      <w:pPr>
        <w:pStyle w:val="18"/>
      </w:pPr>
      <w:r>
        <w:drawing>
          <wp:inline distT="0" distB="0" distL="0" distR="0">
            <wp:extent cx="4779010" cy="1494790"/>
            <wp:effectExtent l="0" t="0" r="2540" b="0"/>
            <wp:docPr id="99" name="图片 99" descr="F:\DESKTOP\大三上\软件工程\文档写作材料\1017SonarQube分析\WeChat Screenshot_20181018082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descr="F:\DESKTOP\大三上\软件工程\文档写作材料\1017SonarQube分析\WeChat Screenshot_2018101808262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779010" cy="1494790"/>
                    </a:xfrm>
                    <a:prstGeom prst="rect">
                      <a:avLst/>
                    </a:prstGeom>
                    <a:noFill/>
                    <a:ln>
                      <a:noFill/>
                    </a:ln>
                  </pic:spPr>
                </pic:pic>
              </a:graphicData>
            </a:graphic>
          </wp:inline>
        </w:drawing>
      </w:r>
    </w:p>
    <w:p>
      <w:pPr>
        <w:pStyle w:val="18"/>
        <w:ind w:left="2940" w:firstLineChars="210"/>
        <w:rPr>
          <w:sz w:val="20"/>
        </w:rPr>
      </w:pPr>
      <w:r>
        <w:rPr>
          <w:rFonts w:hint="eastAsia"/>
          <w:sz w:val="20"/>
        </w:rPr>
        <w:t>图三</w:t>
      </w:r>
    </w:p>
    <w:p>
      <w:pPr>
        <w:pStyle w:val="18"/>
      </w:pPr>
    </w:p>
    <w:p>
      <w:pPr>
        <w:pStyle w:val="18"/>
        <w:ind w:firstLineChars="0"/>
      </w:pPr>
      <w:r>
        <w:rPr>
          <w:rFonts w:hint="eastAsia"/>
        </w:rPr>
        <w:t>5.</w:t>
      </w:r>
      <w:r>
        <w:t>All branches in a conditional structure should not have exactly the same implementation</w:t>
      </w:r>
      <w:r>
        <w:rPr>
          <w:rFonts w:hint="eastAsia"/>
        </w:rPr>
        <w:t>：分支结构的所有分支的实现不应该完全相同</w:t>
      </w:r>
    </w:p>
    <w:p>
      <w:pPr>
        <w:pStyle w:val="18"/>
      </w:pPr>
      <w:r>
        <w:drawing>
          <wp:inline distT="0" distB="0" distL="0" distR="0">
            <wp:extent cx="5001260" cy="158750"/>
            <wp:effectExtent l="0" t="0" r="8890" b="0"/>
            <wp:docPr id="98" name="图片 98" descr="F:\DESKTOP\大三上\软件工程\文档写作材料\1017SonarQube分析\WeChat Screenshot_20181018092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F:\DESKTOP\大三上\软件工程\文档写作材料\1017SonarQube分析\WeChat Screenshot_2018101809253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001260" cy="158750"/>
                    </a:xfrm>
                    <a:prstGeom prst="rect">
                      <a:avLst/>
                    </a:prstGeom>
                    <a:noFill/>
                    <a:ln>
                      <a:noFill/>
                    </a:ln>
                  </pic:spPr>
                </pic:pic>
              </a:graphicData>
            </a:graphic>
          </wp:inline>
        </w:drawing>
      </w:r>
    </w:p>
    <w:p>
      <w:pPr>
        <w:pStyle w:val="18"/>
        <w:ind w:left="2940" w:firstLineChars="0"/>
        <w:rPr>
          <w:sz w:val="20"/>
        </w:rPr>
      </w:pPr>
      <w:r>
        <w:rPr>
          <w:rFonts w:hint="eastAsia"/>
          <w:sz w:val="20"/>
        </w:rPr>
        <w:t>图四</w:t>
      </w:r>
    </w:p>
    <w:p>
      <w:pPr>
        <w:pStyle w:val="18"/>
        <w:ind w:firstLine="400"/>
        <w:jc w:val="center"/>
        <w:rPr>
          <w:sz w:val="20"/>
        </w:rPr>
      </w:pPr>
    </w:p>
    <w:p>
      <w:pPr>
        <w:pStyle w:val="18"/>
        <w:ind w:left="283" w:firstLine="0" w:firstLineChars="0"/>
      </w:pPr>
      <w:r>
        <w:rPr>
          <w:rFonts w:hint="eastAsia"/>
        </w:rPr>
        <w:t>6.</w:t>
      </w:r>
      <w:r>
        <w:t>Sections of code should not be commented out</w:t>
      </w:r>
      <w:r>
        <w:rPr>
          <w:rFonts w:hint="eastAsia"/>
        </w:rPr>
        <w:t>：不需要被使用的代码段不需要被注释掉，应该直接删除</w:t>
      </w:r>
    </w:p>
    <w:p>
      <w:pPr>
        <w:rPr>
          <w:rFonts w:hint="eastAsia"/>
        </w:rPr>
      </w:pPr>
    </w:p>
    <w:p>
      <w:pPr>
        <w:pStyle w:val="15"/>
        <w:spacing w:line="360" w:lineRule="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1566C"/>
    <w:multiLevelType w:val="multilevel"/>
    <w:tmpl w:val="59E1566C"/>
    <w:lvl w:ilvl="0" w:tentative="0">
      <w:start w:val="1"/>
      <w:numFmt w:val="japaneseCounting"/>
      <w:lvlText w:val="%1、"/>
      <w:lvlJc w:val="left"/>
      <w:pPr>
        <w:ind w:left="763" w:hanging="480"/>
      </w:pPr>
      <w:rPr>
        <w:rFonts w:hint="default"/>
      </w:rPr>
    </w:lvl>
    <w:lvl w:ilvl="1" w:tentative="0">
      <w:start w:val="1"/>
      <w:numFmt w:val="lowerLetter"/>
      <w:lvlText w:val="%2)"/>
      <w:lvlJc w:val="left"/>
      <w:pPr>
        <w:ind w:left="1282" w:hanging="420"/>
      </w:pPr>
    </w:lvl>
    <w:lvl w:ilvl="2" w:tentative="0">
      <w:start w:val="1"/>
      <w:numFmt w:val="lowerRoman"/>
      <w:lvlText w:val="%3."/>
      <w:lvlJc w:val="right"/>
      <w:pPr>
        <w:ind w:left="1702" w:hanging="420"/>
      </w:pPr>
    </w:lvl>
    <w:lvl w:ilvl="3" w:tentative="0">
      <w:start w:val="1"/>
      <w:numFmt w:val="decimal"/>
      <w:lvlText w:val="%4."/>
      <w:lvlJc w:val="left"/>
      <w:pPr>
        <w:ind w:left="2122" w:hanging="420"/>
      </w:pPr>
    </w:lvl>
    <w:lvl w:ilvl="4" w:tentative="0">
      <w:start w:val="1"/>
      <w:numFmt w:val="lowerLetter"/>
      <w:lvlText w:val="%5)"/>
      <w:lvlJc w:val="left"/>
      <w:pPr>
        <w:ind w:left="2542" w:hanging="420"/>
      </w:pPr>
    </w:lvl>
    <w:lvl w:ilvl="5" w:tentative="0">
      <w:start w:val="1"/>
      <w:numFmt w:val="lowerRoman"/>
      <w:lvlText w:val="%6."/>
      <w:lvlJc w:val="right"/>
      <w:pPr>
        <w:ind w:left="2962" w:hanging="420"/>
      </w:pPr>
    </w:lvl>
    <w:lvl w:ilvl="6" w:tentative="0">
      <w:start w:val="1"/>
      <w:numFmt w:val="decimal"/>
      <w:lvlText w:val="%7."/>
      <w:lvlJc w:val="left"/>
      <w:pPr>
        <w:ind w:left="3382" w:hanging="420"/>
      </w:pPr>
    </w:lvl>
    <w:lvl w:ilvl="7" w:tentative="0">
      <w:start w:val="1"/>
      <w:numFmt w:val="lowerLetter"/>
      <w:lvlText w:val="%8)"/>
      <w:lvlJc w:val="left"/>
      <w:pPr>
        <w:ind w:left="3802" w:hanging="420"/>
      </w:pPr>
    </w:lvl>
    <w:lvl w:ilvl="8" w:tentative="0">
      <w:start w:val="1"/>
      <w:numFmt w:val="lowerRoman"/>
      <w:lvlText w:val="%9."/>
      <w:lvlJc w:val="right"/>
      <w:pPr>
        <w:ind w:left="4222" w:hanging="420"/>
      </w:pPr>
    </w:lvl>
  </w:abstractNum>
  <w:abstractNum w:abstractNumId="1">
    <w:nsid w:val="5B97769B"/>
    <w:multiLevelType w:val="multilevel"/>
    <w:tmpl w:val="5B97769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215"/>
    <w:rsid w:val="001F1394"/>
    <w:rsid w:val="004E25D7"/>
    <w:rsid w:val="007B1843"/>
    <w:rsid w:val="007B71FE"/>
    <w:rsid w:val="008C4ABA"/>
    <w:rsid w:val="00C92215"/>
    <w:rsid w:val="00CC2A06"/>
    <w:rsid w:val="00D07F9D"/>
    <w:rsid w:val="00D72222"/>
    <w:rsid w:val="00D91D40"/>
    <w:rsid w:val="00EE42AD"/>
    <w:rsid w:val="00F43A62"/>
    <w:rsid w:val="4EB70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4"/>
    <w:unhideWhenUsed/>
    <w:qFormat/>
    <w:uiPriority w:val="9"/>
    <w:pPr>
      <w:keepNext/>
      <w:keepLines/>
      <w:spacing w:before="260" w:after="260" w:line="413" w:lineRule="auto"/>
      <w:outlineLvl w:val="1"/>
    </w:pPr>
    <w:rPr>
      <w:rFonts w:ascii="Arial" w:hAnsi="Arial" w:eastAsia="黑体"/>
      <w:b/>
      <w:sz w:val="32"/>
    </w:rPr>
  </w:style>
  <w:style w:type="paragraph" w:styleId="3">
    <w:name w:val="heading 3"/>
    <w:basedOn w:val="1"/>
    <w:next w:val="1"/>
    <w:link w:val="17"/>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21"/>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5">
    <w:name w:val="footer"/>
    <w:basedOn w:val="1"/>
    <w:link w:val="13"/>
    <w:unhideWhenUsed/>
    <w:uiPriority w:val="99"/>
    <w:pPr>
      <w:tabs>
        <w:tab w:val="center" w:pos="4153"/>
        <w:tab w:val="right" w:pos="8306"/>
      </w:tabs>
      <w:snapToGrid w:val="0"/>
      <w:jc w:val="left"/>
    </w:pPr>
    <w:rPr>
      <w:sz w:val="18"/>
      <w:szCs w:val="18"/>
    </w:rPr>
  </w:style>
  <w:style w:type="paragraph" w:styleId="6">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19"/>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8">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Hyperlink"/>
    <w:basedOn w:val="9"/>
    <w:semiHidden/>
    <w:unhideWhenUsed/>
    <w:uiPriority w:val="99"/>
    <w:rPr>
      <w:color w:val="0000FF"/>
      <w:u w:val="single"/>
    </w:rPr>
  </w:style>
  <w:style w:type="character" w:customStyle="1" w:styleId="12">
    <w:name w:val="页眉 字符"/>
    <w:basedOn w:val="9"/>
    <w:link w:val="6"/>
    <w:uiPriority w:val="99"/>
    <w:rPr>
      <w:sz w:val="18"/>
      <w:szCs w:val="18"/>
    </w:rPr>
  </w:style>
  <w:style w:type="character" w:customStyle="1" w:styleId="13">
    <w:name w:val="页脚 字符"/>
    <w:basedOn w:val="9"/>
    <w:link w:val="5"/>
    <w:uiPriority w:val="99"/>
    <w:rPr>
      <w:sz w:val="18"/>
      <w:szCs w:val="18"/>
    </w:rPr>
  </w:style>
  <w:style w:type="character" w:customStyle="1" w:styleId="14">
    <w:name w:val="标题 2 字符"/>
    <w:basedOn w:val="9"/>
    <w:link w:val="2"/>
    <w:uiPriority w:val="9"/>
    <w:rPr>
      <w:rFonts w:ascii="Arial" w:hAnsi="Arial" w:eastAsia="黑体"/>
      <w:b/>
      <w:sz w:val="32"/>
    </w:rPr>
  </w:style>
  <w:style w:type="paragraph" w:customStyle="1" w:styleId="15">
    <w:name w:val="文档格式"/>
    <w:basedOn w:val="1"/>
    <w:link w:val="16"/>
    <w:qFormat/>
    <w:uiPriority w:val="0"/>
    <w:rPr>
      <w:rFonts w:ascii="Times New Roman" w:hAnsi="Times New Roman" w:eastAsia="宋体"/>
    </w:rPr>
  </w:style>
  <w:style w:type="character" w:customStyle="1" w:styleId="16">
    <w:name w:val="文档格式 字符"/>
    <w:basedOn w:val="9"/>
    <w:link w:val="15"/>
    <w:qFormat/>
    <w:uiPriority w:val="0"/>
    <w:rPr>
      <w:rFonts w:ascii="Times New Roman" w:hAnsi="Times New Roman" w:eastAsia="宋体"/>
    </w:rPr>
  </w:style>
  <w:style w:type="character" w:customStyle="1" w:styleId="17">
    <w:name w:val="标题 3 字符"/>
    <w:basedOn w:val="9"/>
    <w:link w:val="3"/>
    <w:uiPriority w:val="9"/>
    <w:rPr>
      <w:b/>
      <w:bCs/>
      <w:sz w:val="32"/>
      <w:szCs w:val="32"/>
    </w:rPr>
  </w:style>
  <w:style w:type="paragraph" w:customStyle="1" w:styleId="18">
    <w:name w:val="样式48 Char Char Char"/>
    <w:basedOn w:val="1"/>
    <w:qFormat/>
    <w:uiPriority w:val="0"/>
    <w:pPr>
      <w:adjustRightInd w:val="0"/>
      <w:snapToGrid w:val="0"/>
      <w:spacing w:line="360" w:lineRule="auto"/>
      <w:ind w:firstLine="420" w:firstLineChars="200"/>
    </w:pPr>
    <w:rPr>
      <w:rFonts w:ascii="Times New Roman" w:hAnsi="Times New Roman" w:eastAsia="宋体" w:cs="Times New Roman"/>
      <w:szCs w:val="21"/>
    </w:rPr>
  </w:style>
  <w:style w:type="character" w:customStyle="1" w:styleId="19">
    <w:name w:val="HTML 预设格式 字符"/>
    <w:basedOn w:val="9"/>
    <w:link w:val="7"/>
    <w:semiHidden/>
    <w:uiPriority w:val="99"/>
    <w:rPr>
      <w:rFonts w:ascii="宋体" w:hAnsi="宋体" w:eastAsia="宋体" w:cs="宋体"/>
      <w:kern w:val="0"/>
      <w:sz w:val="24"/>
      <w:szCs w:val="24"/>
    </w:rPr>
  </w:style>
  <w:style w:type="paragraph" w:styleId="20">
    <w:name w:val="List Paragraph"/>
    <w:basedOn w:val="1"/>
    <w:qFormat/>
    <w:uiPriority w:val="34"/>
    <w:pPr>
      <w:ind w:firstLine="420" w:firstLineChars="200"/>
    </w:pPr>
  </w:style>
  <w:style w:type="character" w:customStyle="1" w:styleId="21">
    <w:name w:val="标题 4 字符"/>
    <w:basedOn w:val="9"/>
    <w:link w:val="4"/>
    <w:semiHidden/>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182</Words>
  <Characters>1039</Characters>
  <Lines>8</Lines>
  <Paragraphs>2</Paragraphs>
  <TotalTime>8</TotalTime>
  <ScaleCrop>false</ScaleCrop>
  <LinksUpToDate>false</LinksUpToDate>
  <CharactersWithSpaces>1219</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2019-11-13T04:32:00Z</dcterms:created>
  <dc:creator>sherlock cat</dc:creator>
  <cp:lastModifiedBy>无面男</cp:lastModifiedBy>
  <dcterms:modified xsi:type="dcterms:W3CDTF">2019-11-13T04:37:02Z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