
<file path=[Content_Types].xml><?xml version="1.0" encoding="utf-8"?>
<Types xmlns="http://schemas.openxmlformats.org/package/2006/content-types">
  <Default Extension="xml" ContentType="application/vnd.openxmlformats-officedocument.wordprocessingml.comment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3.xml" ContentType="application/vnd.openxmlformats-officedocument.customXmlPropertie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xmlns:wp14="http://schemas.microsoft.com/office/word/2010/wordml" w14:paraId="672A6659" wp14:textId="77777777">
      <w:pPr>
        <w:pStyle w:val="Title"/>
        <w:spacing w:before="240" w:after="120"/>
        <w:jc w:val="left"/>
        <w:rPr>
          <w:rFonts w:ascii="Arial" w:hAnsi="Arial"/>
        </w:rPr>
      </w:pPr>
      <w:r>
        <w:rPr>
          <w:rFonts w:ascii="Arial" w:hAnsi="Arial"/>
        </w:rPr>
      </w:r>
    </w:p>
    <w:p xmlns:wp14="http://schemas.microsoft.com/office/word/2010/wordml" w14:paraId="0A37501D" wp14:textId="77777777">
      <w:pPr>
        <w:pStyle w:val="Title"/>
        <w:rPr>
          <w:rFonts w:ascii="Arial" w:hAnsi="Arial"/>
        </w:rPr>
      </w:pPr>
      <w:r>
        <w:rPr>
          <w:rFonts w:ascii="Arial" w:hAnsi="Arial"/>
        </w:rPr>
      </w:r>
    </w:p>
    <w:p xmlns:wp14="http://schemas.microsoft.com/office/word/2010/wordml" w14:paraId="4443328D" wp14:textId="77777777">
      <w:pPr>
        <w:pStyle w:val="Title"/>
        <w:rPr/>
      </w:pPr>
      <w:r w:rsidRPr="0EA99B0D" w:rsidR="0EA99B0D">
        <w:rPr>
          <w:rFonts w:ascii="Arial" w:hAnsi="Arial" w:cs="Calibri Light"/>
          <w:b w:val="1"/>
          <w:bCs w:val="1"/>
          <w:sz w:val="48"/>
          <w:szCs w:val="48"/>
        </w:rPr>
        <w:t>Disposal of IT Equipment Policy</w:t>
      </w:r>
    </w:p>
    <w:p w:rsidR="0EA99B0D" w:rsidP="0EA99B0D" w:rsidRDefault="0EA99B0D" w14:paraId="601DD90A" w14:textId="45A004E4">
      <w:pPr>
        <w:pStyle w:val="Title"/>
        <w:rPr>
          <w:rFonts w:ascii="Arial" w:hAnsi="Arial" w:cs="Calibri Light"/>
          <w:b w:val="1"/>
          <w:bCs w:val="1"/>
          <w:sz w:val="48"/>
          <w:szCs w:val="48"/>
        </w:rPr>
      </w:pPr>
    </w:p>
    <w:p xmlns:wp14="http://schemas.microsoft.com/office/word/2010/wordml" w14:paraId="2EACD2F6" wp14:textId="00DD1A2D">
      <w:pPr>
        <w:pStyle w:val="Title"/>
      </w:pPr>
      <w:r w:rsidRPr="0EA99B0D" w:rsidR="0EA99B0D">
        <w:rPr>
          <w:rFonts w:ascii="Arial" w:hAnsi="Arial" w:cs="Calibri Light"/>
          <w:b w:val="1"/>
          <w:bCs w:val="1"/>
          <w:sz w:val="48"/>
          <w:szCs w:val="48"/>
        </w:rPr>
        <w:t>Template</w:t>
      </w:r>
    </w:p>
    <w:p xmlns:wp14="http://schemas.microsoft.com/office/word/2010/wordml" w:rsidP="0EA99B0D" w14:paraId="42C2C76C" wp14:textId="1BB321F9">
      <w:pPr>
        <w:pStyle w:val="Title"/>
        <w:spacing w:before="240" w:after="120"/>
        <w:jc w:val="center"/>
        <w:rPr>
          <w:b w:val="0"/>
          <w:bCs w:val="0"/>
          <w:i w:val="0"/>
          <w:iCs w:val="0"/>
          <w:caps w:val="0"/>
          <w:smallCaps w:val="0"/>
          <w:noProof w:val="0"/>
          <w:color w:val="000000" w:themeColor="accent6" w:themeTint="FF" w:themeShade="FF"/>
          <w:sz w:val="24"/>
          <w:szCs w:val="24"/>
          <w:lang w:val="en-GB"/>
        </w:rPr>
      </w:pPr>
    </w:p>
    <w:p xmlns:wp14="http://schemas.microsoft.com/office/word/2010/wordml" w:rsidP="0EA99B0D" w14:paraId="1F4FC90C" wp14:textId="5FD4F7D7">
      <w:pPr>
        <w:pStyle w:val="Title"/>
        <w:spacing w:before="240" w:after="120"/>
        <w:jc w:val="center"/>
        <w:rPr>
          <w:b w:val="1"/>
          <w:bCs w:val="1"/>
          <w:i w:val="0"/>
          <w:iCs w:val="0"/>
          <w:caps w:val="0"/>
          <w:smallCaps w:val="0"/>
          <w:noProof w:val="0"/>
          <w:color w:val="000000" w:themeColor="accent6" w:themeTint="FF" w:themeShade="FF"/>
          <w:sz w:val="24"/>
          <w:szCs w:val="24"/>
          <w:lang w:val="en-GB"/>
        </w:rPr>
      </w:pPr>
      <w:r w:rsidRPr="0EA99B0D" w:rsidR="0EA99B0D">
        <w:rPr>
          <w:b w:val="0"/>
          <w:bCs w:val="0"/>
          <w:i w:val="0"/>
          <w:iCs w:val="0"/>
          <w:caps w:val="0"/>
          <w:smallCaps w:val="0"/>
          <w:noProof w:val="0"/>
          <w:color w:val="000000" w:themeColor="accent6" w:themeTint="FF" w:themeShade="FF"/>
          <w:sz w:val="24"/>
          <w:szCs w:val="24"/>
          <w:lang w:val="en-GB"/>
        </w:rPr>
        <w:t>This is an example policy. Please ensure you update this policy template so that it’s suitable for your organisation.</w:t>
      </w:r>
    </w:p>
    <w:p xmlns:wp14="http://schemas.microsoft.com/office/word/2010/wordml" w:rsidP="0EA99B0D" w14:paraId="5DAB6C7B" wp14:textId="77777777">
      <w:pPr>
        <w:pStyle w:val="Title"/>
        <w:rPr>
          <w:rFonts w:ascii="Liberation Sans" w:hAnsi="Liberation Sans" w:eastAsia="Noto Sans CJK SC" w:cs="Lohit Devanagari"/>
          <w:b w:val="1"/>
          <w:bCs w:val="1"/>
          <w:color w:val="auto"/>
          <w:sz w:val="56"/>
          <w:szCs w:val="56"/>
        </w:rPr>
      </w:pPr>
    </w:p>
    <w:p xmlns:wp14="http://schemas.microsoft.com/office/word/2010/wordml" w14:paraId="02EB378F" wp14:textId="77777777">
      <w:pPr>
        <w:pStyle w:val="Title"/>
        <w:rPr>
          <w:rFonts w:ascii="Arial" w:hAnsi="Arial"/>
        </w:rPr>
      </w:pPr>
      <w:r>
        <w:rPr>
          <w:rFonts w:ascii="Arial" w:hAnsi="Arial"/>
        </w:rPr>
      </w:r>
    </w:p>
    <w:p xmlns:wp14="http://schemas.microsoft.com/office/word/2010/wordml" w14:paraId="6A05A809" wp14:textId="77777777">
      <w:pPr>
        <w:pStyle w:val="Title"/>
        <w:rPr>
          <w:rFonts w:ascii="Arial" w:hAnsi="Arial"/>
        </w:rPr>
      </w:pPr>
      <w:r>
        <w:rPr>
          <w:rFonts w:ascii="Arial" w:hAnsi="Arial"/>
        </w:rPr>
      </w:r>
    </w:p>
    <w:p xmlns:wp14="http://schemas.microsoft.com/office/word/2010/wordml" w14:paraId="5A39BBE3" wp14:textId="77777777">
      <w:pPr>
        <w:pStyle w:val="Title"/>
        <w:rPr>
          <w:rFonts w:ascii="Arial" w:hAnsi="Arial"/>
        </w:rPr>
      </w:pPr>
    </w:p>
    <w:p xmlns:wp14="http://schemas.microsoft.com/office/word/2010/wordml" w14:paraId="736A778B" wp14:textId="7D186A91">
      <w:pPr>
        <w:pStyle w:val="Title"/>
        <w:rPr>
          <w:rFonts w:ascii="Arial" w:hAnsi="Arial"/>
        </w:rPr>
      </w:pPr>
      <w:r>
        <w:br w:type="page"/>
      </w:r>
    </w:p>
    <w:p xmlns:wp14="http://schemas.microsoft.com/office/word/2010/wordml" w14:paraId="6510F2A9" wp14:textId="77777777">
      <w:pPr>
        <w:pStyle w:val="Heading2"/>
        <w:rPr>
          <w:rFonts w:ascii="Arial" w:hAnsi="Arial"/>
        </w:rPr>
      </w:pPr>
      <w:r>
        <w:rPr>
          <w:rFonts w:ascii="Arial" w:hAnsi="Arial"/>
        </w:rPr>
        <w:t>Objective</w:t>
      </w:r>
    </w:p>
    <w:p xmlns:wp14="http://schemas.microsoft.com/office/word/2010/wordml" w14:paraId="73D141C0" wp14:textId="3527E700">
      <w:pPr>
        <w:pStyle w:val="Textbody1"/>
        <w:rPr>
          <w:rFonts w:ascii="Arial" w:hAnsi="Arial"/>
        </w:rPr>
      </w:pPr>
      <w:r w:rsidRPr="0EA99B0D" w:rsidR="0EA99B0D">
        <w:rPr>
          <w:rFonts w:ascii="Arial" w:hAnsi="Arial"/>
        </w:rPr>
        <w:t>This policy aims to ensure data protection through secure disposal of personal data.</w:t>
      </w:r>
    </w:p>
    <w:p xmlns:wp14="http://schemas.microsoft.com/office/word/2010/wordml" w14:paraId="41C8F396" wp14:textId="77777777">
      <w:pPr>
        <w:pStyle w:val="Textbody1"/>
        <w:rPr>
          <w:rFonts w:ascii="Arial" w:hAnsi="Arial"/>
        </w:rPr>
      </w:pPr>
      <w:r>
        <w:rPr>
          <w:rFonts w:ascii="Arial" w:hAnsi="Arial"/>
        </w:rPr>
      </w:r>
    </w:p>
    <w:p xmlns:wp14="http://schemas.microsoft.com/office/word/2010/wordml" w:rsidP="0EA99B0D" w14:paraId="5A423A44" wp14:textId="7B9F9456">
      <w:pPr>
        <w:pStyle w:val="Heading2"/>
        <w:rPr>
          <w:rFonts w:ascii="Arial" w:hAnsi="Arial"/>
        </w:rPr>
      </w:pPr>
      <w:r w:rsidRPr="0EA99B0D" w:rsidR="0EA99B0D">
        <w:rPr>
          <w:rFonts w:ascii="Arial" w:hAnsi="Arial"/>
        </w:rPr>
        <w:t>Policy</w:t>
      </w:r>
    </w:p>
    <w:p xmlns:wp14="http://schemas.microsoft.com/office/word/2010/wordml" w:rsidP="0EA99B0D" w14:paraId="1018C02D" wp14:textId="7AB3B72D">
      <w:pPr>
        <w:pStyle w:val="Textbody1"/>
        <w:numPr>
          <w:ilvl w:val="0"/>
          <w:numId w:val="4"/>
        </w:numPr>
        <w:spacing w:line="276" w:lineRule="auto"/>
        <w:rPr>
          <w:rFonts w:ascii="Arial" w:hAnsi="Arial" w:eastAsia="Arial" w:cs="Arial"/>
          <w:color w:val="auto"/>
          <w:sz w:val="24"/>
          <w:szCs w:val="24"/>
        </w:rPr>
      </w:pPr>
      <w:r w:rsidRPr="0EA99B0D" w:rsidR="0EA99B0D">
        <w:rPr>
          <w:rFonts w:ascii="Arial" w:hAnsi="Arial" w:eastAsia="Arial" w:cs="Arial"/>
        </w:rPr>
        <w:t xml:space="preserve">No </w:t>
      </w:r>
      <w:r w:rsidRPr="0EA99B0D" w:rsidR="0EA99B0D">
        <w:rPr>
          <w:rFonts w:ascii="Arial" w:hAnsi="Arial" w:eastAsia="Arial" w:cs="Arial"/>
          <w:highlight w:val="yellow"/>
        </w:rPr>
        <w:t>&lt;organisation&gt;</w:t>
      </w:r>
      <w:r w:rsidRPr="0EA99B0D" w:rsidR="0EA99B0D">
        <w:rPr>
          <w:rFonts w:ascii="Arial" w:hAnsi="Arial" w:eastAsia="Arial" w:cs="Arial"/>
        </w:rPr>
        <w:t xml:space="preserve"> owned IT equipment (including portable devices) may be disposed of outside the processes set out in this policy. Users with equipment that needs to be disposed of should ensure the safe disposal of that equipment.</w:t>
      </w:r>
    </w:p>
    <w:p xmlns:wp14="http://schemas.microsoft.com/office/word/2010/wordml" w:rsidP="0EA99B0D" w14:paraId="3E74BFB4" wp14:textId="07699BD6">
      <w:pPr>
        <w:pStyle w:val="Textbody1"/>
        <w:numPr>
          <w:ilvl w:val="0"/>
          <w:numId w:val="4"/>
        </w:numPr>
        <w:spacing w:line="276" w:lineRule="auto"/>
        <w:rPr>
          <w:rFonts w:ascii="Arial" w:hAnsi="Arial" w:eastAsia="Arial" w:cs="Arial"/>
          <w:color w:val="auto"/>
          <w:sz w:val="24"/>
          <w:szCs w:val="24"/>
        </w:rPr>
      </w:pPr>
      <w:r w:rsidRPr="0EA99B0D" w:rsidR="0EA99B0D">
        <w:rPr>
          <w:rFonts w:ascii="Arial" w:hAnsi="Arial" w:eastAsia="Arial" w:cs="Arial"/>
        </w:rPr>
        <w:t>All IT equipment must be disposed of in accordance with this policy.</w:t>
      </w:r>
    </w:p>
    <w:p xmlns:wp14="http://schemas.microsoft.com/office/word/2010/wordml" w:rsidP="0EA99B0D" w14:paraId="6A0DBF6D" wp14:textId="364AC89E">
      <w:pPr>
        <w:pStyle w:val="Textbody1"/>
        <w:numPr>
          <w:ilvl w:val="0"/>
          <w:numId w:val="4"/>
        </w:numPr>
        <w:spacing w:line="276" w:lineRule="auto"/>
        <w:rPr>
          <w:rFonts w:ascii="Arial" w:hAnsi="Arial" w:eastAsia="Arial" w:cs="Arial"/>
          <w:color w:val="auto"/>
          <w:sz w:val="24"/>
          <w:szCs w:val="24"/>
        </w:rPr>
      </w:pPr>
      <w:r w:rsidRPr="0EA99B0D" w:rsidR="0EA99B0D">
        <w:rPr>
          <w:rFonts w:ascii="Arial" w:hAnsi="Arial" w:eastAsia="Arial" w:cs="Arial"/>
        </w:rPr>
        <w:t>Before the disposal of computer equipment, all personal and sensitive data must be securely destroyed. This must be using a method appropriate to the risk associated with the sensitivity of data, and the equipment it’s stored on.</w:t>
      </w:r>
    </w:p>
    <w:p xmlns:wp14="http://schemas.microsoft.com/office/word/2010/wordml" w:rsidP="0EA99B0D" w14:paraId="0B4F088F" wp14:textId="3608FDBA">
      <w:pPr>
        <w:pStyle w:val="Textbody1"/>
        <w:numPr>
          <w:ilvl w:val="0"/>
          <w:numId w:val="4"/>
        </w:numPr>
        <w:spacing w:line="276" w:lineRule="auto"/>
        <w:rPr>
          <w:rFonts w:ascii="Arial" w:hAnsi="Arial" w:eastAsia="Arial" w:cs="Arial"/>
          <w:color w:val="auto"/>
          <w:sz w:val="24"/>
          <w:szCs w:val="24"/>
        </w:rPr>
      </w:pPr>
      <w:r w:rsidRPr="0EA99B0D" w:rsidR="0EA99B0D">
        <w:rPr>
          <w:rFonts w:ascii="Arial" w:hAnsi="Arial" w:eastAsia="Arial" w:cs="Arial"/>
        </w:rPr>
        <w:t xml:space="preserve">All other data and any software licensed to </w:t>
      </w:r>
      <w:r w:rsidRPr="0EA99B0D" w:rsidR="0EA99B0D">
        <w:rPr>
          <w:rFonts w:ascii="Arial" w:hAnsi="Arial" w:eastAsia="Arial" w:cs="Arial"/>
          <w:highlight w:val="yellow"/>
        </w:rPr>
        <w:t>&lt;organisation&gt;</w:t>
      </w:r>
      <w:r w:rsidRPr="0EA99B0D" w:rsidR="0EA99B0D">
        <w:rPr>
          <w:rFonts w:ascii="Arial" w:hAnsi="Arial" w:eastAsia="Arial" w:cs="Arial"/>
        </w:rPr>
        <w:t xml:space="preserve"> </w:t>
      </w:r>
      <w:r w:rsidRPr="0EA99B0D" w:rsidR="0EA99B0D">
        <w:rPr>
          <w:rFonts w:ascii="Arial" w:hAnsi="Arial" w:eastAsia="Arial" w:cs="Arial"/>
        </w:rPr>
        <w:t>must be removed before the equipment leaves our possession.</w:t>
      </w:r>
    </w:p>
    <w:p xmlns:wp14="http://schemas.microsoft.com/office/word/2010/wordml" w:rsidP="0EA99B0D" w14:paraId="10944FD6" wp14:textId="13E66B2E">
      <w:pPr>
        <w:pStyle w:val="Textbody1"/>
        <w:numPr>
          <w:ilvl w:val="0"/>
          <w:numId w:val="4"/>
        </w:numPr>
        <w:spacing w:line="276" w:lineRule="auto"/>
        <w:rPr>
          <w:rFonts w:ascii="Arial" w:hAnsi="Arial" w:eastAsia="Arial" w:cs="Arial"/>
          <w:color w:val="auto"/>
          <w:sz w:val="24"/>
          <w:szCs w:val="24"/>
        </w:rPr>
      </w:pPr>
      <w:r w:rsidRPr="0EA99B0D" w:rsidR="0EA99B0D">
        <w:rPr>
          <w:rFonts w:ascii="Arial" w:hAnsi="Arial" w:eastAsia="Arial" w:cs="Arial"/>
        </w:rPr>
        <w:t>If IT equipment is disposed of by third party contractors on our behalf, they must adhere to the relevant standards. They must also provide the relevant certificates of destruction and copies of waste consignment notes.</w:t>
      </w:r>
    </w:p>
    <w:p xmlns:wp14="http://schemas.microsoft.com/office/word/2010/wordml" w:rsidP="0EA99B0D" w14:paraId="7FBB34B7" wp14:textId="6101108F">
      <w:pPr>
        <w:pStyle w:val="Textbody1"/>
        <w:numPr>
          <w:ilvl w:val="0"/>
          <w:numId w:val="4"/>
        </w:numPr>
        <w:spacing w:line="276" w:lineRule="auto"/>
        <w:rPr>
          <w:rFonts w:ascii="Arial" w:hAnsi="Arial" w:eastAsia="Arial" w:cs="Arial"/>
          <w:color w:val="auto"/>
          <w:sz w:val="24"/>
          <w:szCs w:val="24"/>
        </w:rPr>
      </w:pPr>
      <w:r w:rsidRPr="0EA99B0D" w:rsidR="0EA99B0D">
        <w:rPr>
          <w:rFonts w:ascii="Arial" w:hAnsi="Arial" w:eastAsia="Arial" w:cs="Arial"/>
        </w:rPr>
        <w:t xml:space="preserve">Where it’s physically possible or appropriate, try to witness the secure destruction of the equipment being disposed of. </w:t>
      </w:r>
    </w:p>
    <w:p xmlns:wp14="http://schemas.microsoft.com/office/word/2010/wordml" w14:paraId="72A3D3EC" wp14:textId="77777777">
      <w:pPr>
        <w:pStyle w:val="Textbody1"/>
        <w:rPr>
          <w:rFonts w:ascii="Arial" w:hAnsi="Arial"/>
        </w:rPr>
      </w:pPr>
      <w:r>
        <w:rPr>
          <w:rFonts w:ascii="Arial" w:hAnsi="Arial"/>
        </w:rPr>
      </w:r>
    </w:p>
    <w:p xmlns:wp14="http://schemas.microsoft.com/office/word/2010/wordml" w14:paraId="74C160B7" wp14:textId="77777777">
      <w:pPr>
        <w:pStyle w:val="Heading2"/>
        <w:rPr>
          <w:rFonts w:ascii="Arial" w:hAnsi="Arial"/>
        </w:rPr>
      </w:pPr>
      <w:r w:rsidRPr="0EA99B0D" w:rsidR="0EA99B0D">
        <w:rPr>
          <w:rFonts w:ascii="Arial" w:hAnsi="Arial"/>
        </w:rPr>
        <w:t>Disposal of IT Equipment</w:t>
      </w:r>
    </w:p>
    <w:p xmlns:wp14="http://schemas.microsoft.com/office/word/2010/wordml" w14:paraId="4074E809" wp14:textId="6016B695">
      <w:pPr>
        <w:pStyle w:val="Textbody1"/>
        <w:rPr>
          <w:rFonts w:ascii="Arial" w:hAnsi="Arial"/>
        </w:rPr>
      </w:pPr>
      <w:r w:rsidRPr="0EA99B0D" w:rsidR="0EA99B0D">
        <w:rPr>
          <w:rFonts w:ascii="Arial" w:hAnsi="Arial" w:eastAsia="Arial" w:cs="Arial"/>
          <w:highlight w:val="yellow"/>
        </w:rPr>
        <w:t>&lt;Organisation&gt;</w:t>
      </w:r>
      <w:r w:rsidRPr="0EA99B0D" w:rsidR="0EA99B0D">
        <w:rPr>
          <w:rFonts w:ascii="Arial" w:hAnsi="Arial"/>
        </w:rPr>
        <w:t xml:space="preserve"> </w:t>
      </w:r>
      <w:r w:rsidRPr="0EA99B0D" w:rsidR="0EA99B0D">
        <w:rPr>
          <w:rFonts w:ascii="Arial" w:hAnsi="Arial"/>
        </w:rPr>
        <w:t xml:space="preserve">should be notified of any IT equipment that’s no longer required. Staff will then ensure the equipment is reused or disposed of as appropriate. When disposing of equipment, staff will ensure the deletion of any data and the correct disposal of equipment </w:t>
      </w:r>
      <w:r w:rsidRPr="0EA99B0D" w:rsidR="0EA99B0D">
        <w:rPr>
          <w:rFonts w:ascii="Arial" w:hAnsi="Arial"/>
        </w:rPr>
        <w:t>in line</w:t>
      </w:r>
      <w:r w:rsidRPr="0EA99B0D" w:rsidR="0EA99B0D">
        <w:rPr>
          <w:rFonts w:ascii="Arial" w:hAnsi="Arial"/>
        </w:rPr>
        <w:t xml:space="preserve"> with this policy.</w:t>
      </w:r>
    </w:p>
    <w:p xmlns:wp14="http://schemas.microsoft.com/office/word/2010/wordml" w14:paraId="13C1FD1C" wp14:textId="1989107C">
      <w:pPr>
        <w:pStyle w:val="Textbody1"/>
        <w:rPr>
          <w:rFonts w:ascii="Arial" w:hAnsi="Arial"/>
        </w:rPr>
      </w:pPr>
      <w:r w:rsidRPr="0EA99B0D" w:rsidR="0EA99B0D">
        <w:rPr>
          <w:rFonts w:ascii="Arial" w:hAnsi="Arial"/>
        </w:rPr>
        <w:t>We operate a risk-based approach that identifies disposal techniques based on the user of the IT equipment, and the type of data it’s likely to contain.</w:t>
      </w:r>
    </w:p>
    <w:p xmlns:wp14="http://schemas.microsoft.com/office/word/2010/wordml" w14:paraId="0D0B940D" wp14:textId="77777777">
      <w:pPr>
        <w:pStyle w:val="Textbody1"/>
        <w:rPr>
          <w:rFonts w:ascii="Arial" w:hAnsi="Arial"/>
        </w:rPr>
      </w:pPr>
      <w:r>
        <w:rPr>
          <w:rFonts w:ascii="Arial" w:hAnsi="Arial"/>
        </w:rPr>
      </w:r>
    </w:p>
    <w:p xmlns:wp14="http://schemas.microsoft.com/office/word/2010/wordml" w14:paraId="4B3AAE9D" wp14:textId="77777777">
      <w:pPr>
        <w:pStyle w:val="Heading2"/>
        <w:rPr/>
      </w:pPr>
      <w:r w:rsidR="0EA99B0D">
        <w:rPr/>
        <w:t>Exceptions</w:t>
      </w:r>
    </w:p>
    <w:p xmlns:wp14="http://schemas.microsoft.com/office/word/2010/wordml" w:rsidP="0EA99B0D" w14:paraId="000AAA3C" wp14:textId="460FDD9D">
      <w:pPr>
        <w:spacing w:before="0" w:after="140" w:line="276" w:lineRule="auto"/>
        <w:jc w:val="left"/>
        <w:rPr>
          <w:rFonts w:ascii="Arial" w:hAnsi="Arial" w:eastAsia="Arial" w:cs="Arial"/>
          <w:b w:val="0"/>
          <w:bCs w:val="0"/>
          <w:i w:val="0"/>
          <w:iCs w:val="0"/>
          <w:caps w:val="0"/>
          <w:smallCaps w:val="0"/>
          <w:noProof w:val="0"/>
          <w:color w:val="000000" w:themeColor="accent6" w:themeTint="FF" w:themeShade="FF"/>
          <w:sz w:val="24"/>
          <w:szCs w:val="24"/>
          <w:lang w:val="en-GB"/>
        </w:rPr>
      </w:pPr>
      <w:r w:rsidRPr="0EA99B0D" w:rsidR="0EA99B0D">
        <w:rPr>
          <w:rFonts w:ascii="Arial" w:hAnsi="Arial" w:eastAsia="Arial" w:cs="Arial"/>
          <w:b w:val="0"/>
          <w:bCs w:val="0"/>
          <w:i w:val="0"/>
          <w:iCs w:val="0"/>
          <w:caps w:val="0"/>
          <w:smallCaps w:val="0"/>
          <w:noProof w:val="0"/>
          <w:color w:val="000000" w:themeColor="accent6" w:themeTint="FF" w:themeShade="FF"/>
          <w:sz w:val="24"/>
          <w:szCs w:val="24"/>
          <w:lang w:val="en-GB"/>
        </w:rPr>
        <w:t xml:space="preserve">Exceptions to the guiding principles in this policy must be documented and formally approved by the </w:t>
      </w:r>
      <w:r w:rsidRPr="0EA99B0D" w:rsidR="0EA99B0D">
        <w:rPr>
          <w:rFonts w:ascii="Arial" w:hAnsi="Arial" w:eastAsia="Arial" w:cs="Arial"/>
          <w:b w:val="0"/>
          <w:bCs w:val="0"/>
          <w:i w:val="0"/>
          <w:iCs w:val="0"/>
          <w:caps w:val="0"/>
          <w:smallCaps w:val="0"/>
          <w:noProof w:val="0"/>
          <w:color w:val="000000" w:themeColor="accent6" w:themeTint="FF" w:themeShade="FF"/>
          <w:sz w:val="24"/>
          <w:szCs w:val="24"/>
          <w:highlight w:val="yellow"/>
          <w:lang w:val="en-GB"/>
        </w:rPr>
        <w:t>&lt;role&gt;</w:t>
      </w:r>
      <w:r w:rsidRPr="0EA99B0D" w:rsidR="0EA99B0D">
        <w:rPr>
          <w:rFonts w:ascii="Arial" w:hAnsi="Arial" w:eastAsia="Arial" w:cs="Arial"/>
          <w:b w:val="0"/>
          <w:bCs w:val="0"/>
          <w:i w:val="0"/>
          <w:iCs w:val="0"/>
          <w:caps w:val="0"/>
          <w:smallCaps w:val="0"/>
          <w:noProof w:val="0"/>
          <w:color w:val="000000" w:themeColor="accent6" w:themeTint="FF" w:themeShade="FF"/>
          <w:sz w:val="24"/>
          <w:szCs w:val="24"/>
          <w:lang w:val="en-GB"/>
        </w:rPr>
        <w:t xml:space="preserve"> and </w:t>
      </w:r>
      <w:r w:rsidRPr="0EA99B0D" w:rsidR="0EA99B0D">
        <w:rPr>
          <w:rFonts w:ascii="Arial" w:hAnsi="Arial" w:eastAsia="Arial" w:cs="Arial"/>
          <w:b w:val="0"/>
          <w:bCs w:val="0"/>
          <w:i w:val="0"/>
          <w:iCs w:val="0"/>
          <w:caps w:val="0"/>
          <w:smallCaps w:val="0"/>
          <w:noProof w:val="0"/>
          <w:color w:val="000000" w:themeColor="accent6" w:themeTint="FF" w:themeShade="FF"/>
          <w:sz w:val="24"/>
          <w:szCs w:val="24"/>
          <w:highlight w:val="yellow"/>
          <w:lang w:val="en-GB"/>
        </w:rPr>
        <w:t>&lt;organisation&gt;</w:t>
      </w:r>
      <w:r w:rsidRPr="0EA99B0D" w:rsidR="0EA99B0D">
        <w:rPr>
          <w:rFonts w:ascii="Arial" w:hAnsi="Arial" w:eastAsia="Arial" w:cs="Arial"/>
          <w:b w:val="0"/>
          <w:bCs w:val="0"/>
          <w:i w:val="0"/>
          <w:iCs w:val="0"/>
          <w:caps w:val="0"/>
          <w:smallCaps w:val="0"/>
          <w:noProof w:val="0"/>
          <w:color w:val="000000" w:themeColor="accent6" w:themeTint="FF" w:themeShade="FF"/>
          <w:sz w:val="24"/>
          <w:szCs w:val="24"/>
          <w:lang w:val="en-GB"/>
        </w:rPr>
        <w:t xml:space="preserve">. </w:t>
      </w:r>
    </w:p>
    <w:p xmlns:wp14="http://schemas.microsoft.com/office/word/2010/wordml" w:rsidP="0EA99B0D" w14:paraId="37A0A755" wp14:textId="5205BAF5">
      <w:pPr>
        <w:spacing w:before="0" w:after="140" w:line="276" w:lineRule="auto"/>
        <w:jc w:val="left"/>
        <w:rPr>
          <w:rFonts w:ascii="Arial" w:hAnsi="Arial" w:eastAsia="Arial" w:cs="Arial"/>
          <w:b w:val="0"/>
          <w:bCs w:val="0"/>
          <w:i w:val="0"/>
          <w:iCs w:val="0"/>
          <w:caps w:val="0"/>
          <w:smallCaps w:val="0"/>
          <w:noProof w:val="0"/>
          <w:color w:val="000000" w:themeColor="accent6" w:themeTint="FF" w:themeShade="FF"/>
          <w:sz w:val="24"/>
          <w:szCs w:val="24"/>
          <w:lang w:val="en-US"/>
        </w:rPr>
      </w:pPr>
    </w:p>
    <w:p xmlns:wp14="http://schemas.microsoft.com/office/word/2010/wordml" w:rsidP="0EA99B0D" w14:paraId="419B497E" wp14:textId="6E8F8848">
      <w:pPr>
        <w:spacing w:before="0" w:after="140" w:line="276" w:lineRule="auto"/>
        <w:jc w:val="left"/>
        <w:rPr>
          <w:rFonts w:ascii="Arial" w:hAnsi="Arial" w:eastAsia="Arial" w:cs="Arial"/>
          <w:b w:val="0"/>
          <w:bCs w:val="0"/>
          <w:i w:val="0"/>
          <w:iCs w:val="0"/>
          <w:caps w:val="0"/>
          <w:smallCaps w:val="0"/>
          <w:noProof w:val="0"/>
          <w:color w:val="000000" w:themeColor="accent6" w:themeTint="FF" w:themeShade="FF"/>
          <w:sz w:val="24"/>
          <w:szCs w:val="24"/>
          <w:lang w:val="en-US"/>
        </w:rPr>
      </w:pPr>
      <w:r w:rsidRPr="0EA99B0D" w:rsidR="0EA99B0D">
        <w:rPr>
          <w:rFonts w:ascii="Arial" w:hAnsi="Arial" w:eastAsia="Arial" w:cs="Arial"/>
          <w:b w:val="0"/>
          <w:bCs w:val="0"/>
          <w:i w:val="0"/>
          <w:iCs w:val="0"/>
          <w:caps w:val="0"/>
          <w:smallCaps w:val="0"/>
          <w:noProof w:val="0"/>
          <w:color w:val="000000" w:themeColor="accent6" w:themeTint="FF" w:themeShade="FF"/>
          <w:sz w:val="24"/>
          <w:szCs w:val="24"/>
          <w:lang w:val="en-GB"/>
        </w:rPr>
        <w:t>Policy exceptions must describe:</w:t>
      </w:r>
    </w:p>
    <w:p xmlns:wp14="http://schemas.microsoft.com/office/word/2010/wordml" w:rsidP="0EA99B0D" w14:paraId="3BBCEF8C" wp14:textId="30B3DC48">
      <w:pPr>
        <w:spacing w:before="0" w:after="140" w:line="276" w:lineRule="auto"/>
        <w:jc w:val="left"/>
        <w:rPr>
          <w:rFonts w:ascii="Arial" w:hAnsi="Arial" w:eastAsia="Arial" w:cs="Arial"/>
          <w:b w:val="0"/>
          <w:bCs w:val="0"/>
          <w:i w:val="0"/>
          <w:iCs w:val="0"/>
          <w:caps w:val="0"/>
          <w:smallCaps w:val="0"/>
          <w:noProof w:val="0"/>
          <w:color w:val="000000" w:themeColor="accent6" w:themeTint="FF" w:themeShade="FF"/>
          <w:sz w:val="24"/>
          <w:szCs w:val="24"/>
          <w:lang w:val="en-US"/>
        </w:rPr>
      </w:pPr>
    </w:p>
    <w:p xmlns:wp14="http://schemas.microsoft.com/office/word/2010/wordml" w:rsidP="0EA99B0D" w14:paraId="6B4765AA" wp14:textId="63C594A5">
      <w:pPr>
        <w:pStyle w:val="ListParagraph"/>
        <w:numPr>
          <w:ilvl w:val="0"/>
          <w:numId w:val="5"/>
        </w:numPr>
        <w:spacing w:before="0" w:after="140" w:line="276" w:lineRule="auto"/>
        <w:jc w:val="left"/>
        <w:rPr>
          <w:rFonts w:ascii="Arial" w:hAnsi="Arial" w:eastAsia="Arial" w:cs="Arial"/>
          <w:b w:val="0"/>
          <w:bCs w:val="0"/>
          <w:i w:val="0"/>
          <w:iCs w:val="0"/>
          <w:caps w:val="0"/>
          <w:smallCaps w:val="0"/>
          <w:noProof w:val="0"/>
          <w:color w:val="000000" w:themeColor="accent6" w:themeTint="FF" w:themeShade="FF"/>
          <w:sz w:val="24"/>
          <w:szCs w:val="24"/>
          <w:lang w:val="en-GB"/>
        </w:rPr>
      </w:pPr>
      <w:r w:rsidRPr="0EA99B0D" w:rsidR="0EA99B0D">
        <w:rPr>
          <w:rFonts w:ascii="Arial" w:hAnsi="Arial" w:eastAsia="Arial" w:cs="Arial"/>
          <w:b w:val="0"/>
          <w:bCs w:val="0"/>
          <w:i w:val="0"/>
          <w:iCs w:val="0"/>
          <w:caps w:val="0"/>
          <w:smallCaps w:val="0"/>
          <w:noProof w:val="0"/>
          <w:color w:val="000000" w:themeColor="accent6" w:themeTint="FF" w:themeShade="FF"/>
          <w:sz w:val="24"/>
          <w:szCs w:val="24"/>
          <w:lang w:val="en-GB"/>
        </w:rPr>
        <w:t>the nature of the exception</w:t>
      </w:r>
    </w:p>
    <w:p xmlns:wp14="http://schemas.microsoft.com/office/word/2010/wordml" w:rsidP="0EA99B0D" w14:paraId="6A5AEB98" wp14:textId="46DA47ED">
      <w:pPr>
        <w:pStyle w:val="ListParagraph"/>
        <w:numPr>
          <w:ilvl w:val="0"/>
          <w:numId w:val="5"/>
        </w:numPr>
        <w:spacing w:before="0" w:after="140" w:line="276" w:lineRule="auto"/>
        <w:jc w:val="left"/>
        <w:rPr>
          <w:rFonts w:ascii="Arial" w:hAnsi="Arial" w:eastAsia="Arial" w:cs="Arial"/>
          <w:b w:val="0"/>
          <w:bCs w:val="0"/>
          <w:i w:val="0"/>
          <w:iCs w:val="0"/>
          <w:caps w:val="0"/>
          <w:smallCaps w:val="0"/>
          <w:noProof w:val="0"/>
          <w:color w:val="000000" w:themeColor="accent6" w:themeTint="FF" w:themeShade="FF"/>
          <w:sz w:val="24"/>
          <w:szCs w:val="24"/>
          <w:lang w:val="en-GB"/>
        </w:rPr>
      </w:pPr>
      <w:r w:rsidRPr="0EA99B0D" w:rsidR="0EA99B0D">
        <w:rPr>
          <w:rFonts w:ascii="Arial" w:hAnsi="Arial" w:eastAsia="Arial" w:cs="Arial"/>
          <w:b w:val="0"/>
          <w:bCs w:val="0"/>
          <w:i w:val="0"/>
          <w:iCs w:val="0"/>
          <w:caps w:val="0"/>
          <w:smallCaps w:val="0"/>
          <w:noProof w:val="0"/>
          <w:color w:val="000000" w:themeColor="accent6" w:themeTint="FF" w:themeShade="FF"/>
          <w:sz w:val="24"/>
          <w:szCs w:val="24"/>
          <w:lang w:val="en-GB"/>
        </w:rPr>
        <w:t>a reasonable explanation for why the policy exception is required</w:t>
      </w:r>
    </w:p>
    <w:p xmlns:wp14="http://schemas.microsoft.com/office/word/2010/wordml" w:rsidP="0EA99B0D" w14:paraId="1DE6E000" wp14:textId="5EEE9722">
      <w:pPr>
        <w:pStyle w:val="ListParagraph"/>
        <w:numPr>
          <w:ilvl w:val="0"/>
          <w:numId w:val="5"/>
        </w:numPr>
        <w:spacing w:before="0" w:after="140" w:line="276" w:lineRule="auto"/>
        <w:jc w:val="left"/>
        <w:rPr>
          <w:rFonts w:ascii="Arial" w:hAnsi="Arial" w:eastAsia="Arial" w:cs="Arial"/>
          <w:b w:val="0"/>
          <w:bCs w:val="0"/>
          <w:i w:val="0"/>
          <w:iCs w:val="0"/>
          <w:caps w:val="0"/>
          <w:smallCaps w:val="0"/>
          <w:noProof w:val="0"/>
          <w:color w:val="000000" w:themeColor="accent6" w:themeTint="FF" w:themeShade="FF"/>
          <w:sz w:val="24"/>
          <w:szCs w:val="24"/>
          <w:lang w:val="en-GB"/>
        </w:rPr>
      </w:pPr>
      <w:r w:rsidRPr="0EA99B0D" w:rsidR="0EA99B0D">
        <w:rPr>
          <w:rFonts w:ascii="Arial" w:hAnsi="Arial" w:eastAsia="Arial" w:cs="Arial"/>
          <w:b w:val="0"/>
          <w:bCs w:val="0"/>
          <w:i w:val="0"/>
          <w:iCs w:val="0"/>
          <w:caps w:val="0"/>
          <w:smallCaps w:val="0"/>
          <w:noProof w:val="0"/>
          <w:color w:val="000000" w:themeColor="accent6" w:themeTint="FF" w:themeShade="FF"/>
          <w:sz w:val="24"/>
          <w:szCs w:val="24"/>
          <w:lang w:val="en-GB"/>
        </w:rPr>
        <w:t>any risks created by the policy exception</w:t>
      </w:r>
    </w:p>
    <w:p xmlns:wp14="http://schemas.microsoft.com/office/word/2010/wordml" w:rsidP="0EA99B0D" w14:paraId="34733DF9" wp14:textId="71F349B0">
      <w:pPr>
        <w:pStyle w:val="ListParagraph"/>
        <w:numPr>
          <w:ilvl w:val="0"/>
          <w:numId w:val="5"/>
        </w:numPr>
        <w:spacing w:before="0" w:after="140" w:line="276" w:lineRule="auto"/>
        <w:jc w:val="left"/>
        <w:rPr>
          <w:rFonts w:ascii="Arial" w:hAnsi="Arial" w:eastAsia="Arial" w:cs="Arial"/>
          <w:b w:val="0"/>
          <w:bCs w:val="0"/>
          <w:i w:val="0"/>
          <w:iCs w:val="0"/>
          <w:caps w:val="0"/>
          <w:smallCaps w:val="0"/>
          <w:noProof w:val="0"/>
          <w:color w:val="000000" w:themeColor="accent6" w:themeTint="FF" w:themeShade="FF"/>
          <w:sz w:val="24"/>
          <w:szCs w:val="24"/>
          <w:lang w:val="en-GB"/>
        </w:rPr>
      </w:pPr>
      <w:r w:rsidRPr="0EA99B0D" w:rsidR="0EA99B0D">
        <w:rPr>
          <w:rFonts w:ascii="Arial" w:hAnsi="Arial" w:eastAsia="Arial" w:cs="Arial"/>
          <w:b w:val="0"/>
          <w:bCs w:val="0"/>
          <w:i w:val="0"/>
          <w:iCs w:val="0"/>
          <w:caps w:val="0"/>
          <w:smallCaps w:val="0"/>
          <w:noProof w:val="0"/>
          <w:color w:val="000000" w:themeColor="accent6" w:themeTint="FF" w:themeShade="FF"/>
          <w:sz w:val="24"/>
          <w:szCs w:val="24"/>
          <w:lang w:val="en-GB"/>
        </w:rPr>
        <w:t>evidence of approval by all appropriate parties</w:t>
      </w:r>
    </w:p>
    <w:p xmlns:wp14="http://schemas.microsoft.com/office/word/2010/wordml" w:rsidP="0EA99B0D" w14:paraId="2E166D44" wp14:textId="2792F02A">
      <w:pPr>
        <w:spacing w:before="0" w:after="140" w:line="276" w:lineRule="auto"/>
        <w:jc w:val="left"/>
        <w:rPr>
          <w:rFonts w:ascii="Segoe UI" w:hAnsi="Segoe UI" w:eastAsia="Segoe UI" w:cs="Segoe UI"/>
          <w:b w:val="0"/>
          <w:bCs w:val="0"/>
          <w:i w:val="0"/>
          <w:iCs w:val="0"/>
          <w:caps w:val="0"/>
          <w:smallCaps w:val="0"/>
          <w:noProof w:val="0"/>
          <w:color w:val="000000" w:themeColor="accent6" w:themeTint="FF" w:themeShade="FF"/>
          <w:sz w:val="24"/>
          <w:szCs w:val="24"/>
          <w:lang w:val="en-GB"/>
        </w:rPr>
      </w:pPr>
    </w:p>
    <w:p xmlns:wp14="http://schemas.microsoft.com/office/word/2010/wordml" w:rsidP="0EA99B0D" w14:paraId="4FCBADFB" wp14:textId="2585DF19">
      <w:pPr>
        <w:pStyle w:val="Textbody1"/>
        <w:spacing w:before="0" w:after="140" w:line="276" w:lineRule="auto"/>
        <w:jc w:val="left"/>
        <w:rPr>
          <w:rFonts w:ascii="Arial" w:hAnsi="Arial" w:eastAsia="Arial" w:cs="Arial"/>
          <w:b w:val="0"/>
          <w:bCs w:val="0"/>
          <w:i w:val="0"/>
          <w:iCs w:val="0"/>
          <w:caps w:val="0"/>
          <w:smallCaps w:val="0"/>
          <w:noProof w:val="0"/>
          <w:color w:val="000000" w:themeColor="accent6" w:themeTint="FF" w:themeShade="FF"/>
          <w:sz w:val="24"/>
          <w:szCs w:val="24"/>
          <w:lang w:val="en-GB"/>
        </w:rPr>
      </w:pPr>
      <w:r w:rsidRPr="0EA99B0D" w:rsidR="0EA99B0D">
        <w:rPr>
          <w:rFonts w:ascii="Arial" w:hAnsi="Arial" w:eastAsia="Arial" w:cs="Arial"/>
          <w:b w:val="0"/>
          <w:bCs w:val="0"/>
          <w:i w:val="0"/>
          <w:iCs w:val="0"/>
          <w:caps w:val="0"/>
          <w:smallCaps w:val="0"/>
          <w:noProof w:val="0"/>
          <w:color w:val="000000" w:themeColor="accent6" w:themeTint="FF" w:themeShade="FF"/>
          <w:sz w:val="24"/>
          <w:szCs w:val="24"/>
          <w:lang w:val="en-GB"/>
        </w:rPr>
        <w:t xml:space="preserve">Review of this document: annually by </w:t>
      </w:r>
      <w:r w:rsidRPr="0EA99B0D" w:rsidR="0EA99B0D">
        <w:rPr>
          <w:rFonts w:ascii="Arial" w:hAnsi="Arial" w:eastAsia="Arial" w:cs="Arial"/>
          <w:b w:val="0"/>
          <w:bCs w:val="0"/>
          <w:i w:val="0"/>
          <w:iCs w:val="0"/>
          <w:caps w:val="0"/>
          <w:smallCaps w:val="0"/>
          <w:noProof w:val="0"/>
          <w:color w:val="000000" w:themeColor="accent6" w:themeTint="FF" w:themeShade="FF"/>
          <w:sz w:val="24"/>
          <w:szCs w:val="24"/>
          <w:highlight w:val="yellow"/>
          <w:lang w:val="en-GB"/>
        </w:rPr>
        <w:t>&lt;role&gt;</w:t>
      </w:r>
      <w:r w:rsidRPr="0EA99B0D" w:rsidR="0EA99B0D">
        <w:rPr>
          <w:rFonts w:ascii="Arial" w:hAnsi="Arial" w:eastAsia="Arial" w:cs="Arial"/>
          <w:b w:val="0"/>
          <w:bCs w:val="0"/>
          <w:i w:val="0"/>
          <w:iCs w:val="0"/>
          <w:caps w:val="0"/>
          <w:smallCaps w:val="0"/>
          <w:noProof w:val="0"/>
          <w:color w:val="000000" w:themeColor="accent6" w:themeTint="FF" w:themeShade="FF"/>
          <w:sz w:val="24"/>
          <w:szCs w:val="24"/>
          <w:lang w:val="en-GB"/>
        </w:rPr>
        <w:t>.</w:t>
      </w:r>
    </w:p>
    <w:p xmlns:wp14="http://schemas.microsoft.com/office/word/2010/wordml" w:rsidP="0EA99B0D" w14:paraId="19965E60" wp14:textId="24FA6F9D">
      <w:pPr>
        <w:pStyle w:val="Textbody1"/>
        <w:spacing w:before="0" w:after="140" w:line="276" w:lineRule="auto"/>
        <w:jc w:val="left"/>
        <w:rPr>
          <w:rFonts w:ascii="Arial" w:hAnsi="Arial" w:eastAsia="Arial" w:cs="Arial"/>
          <w:b w:val="0"/>
          <w:bCs w:val="0"/>
          <w:i w:val="0"/>
          <w:iCs w:val="0"/>
          <w:caps w:val="0"/>
          <w:smallCaps w:val="0"/>
          <w:noProof w:val="0"/>
          <w:color w:val="000000" w:themeColor="accent6" w:themeTint="FF" w:themeShade="FF"/>
          <w:sz w:val="24"/>
          <w:szCs w:val="24"/>
          <w:lang w:val="en-GB"/>
        </w:rPr>
      </w:pPr>
      <w:r w:rsidRPr="0EA99B0D" w:rsidR="0EA99B0D">
        <w:rPr>
          <w:rFonts w:ascii="Arial" w:hAnsi="Arial" w:eastAsia="Arial" w:cs="Arial"/>
          <w:b w:val="0"/>
          <w:bCs w:val="0"/>
          <w:i w:val="0"/>
          <w:iCs w:val="0"/>
          <w:caps w:val="0"/>
          <w:smallCaps w:val="0"/>
          <w:noProof w:val="0"/>
          <w:color w:val="000000" w:themeColor="accent6" w:themeTint="FF" w:themeShade="FF"/>
          <w:sz w:val="24"/>
          <w:szCs w:val="24"/>
          <w:lang w:val="en-GB"/>
        </w:rPr>
        <w:t xml:space="preserve">Next review date: </w:t>
      </w:r>
      <w:r w:rsidRPr="0EA99B0D" w:rsidR="0EA99B0D">
        <w:rPr>
          <w:rFonts w:ascii="Arial" w:hAnsi="Arial" w:eastAsia="Arial" w:cs="Arial"/>
          <w:b w:val="0"/>
          <w:bCs w:val="0"/>
          <w:i w:val="0"/>
          <w:iCs w:val="0"/>
          <w:caps w:val="0"/>
          <w:smallCaps w:val="0"/>
          <w:noProof w:val="0"/>
          <w:color w:val="000000" w:themeColor="accent6" w:themeTint="FF" w:themeShade="FF"/>
          <w:sz w:val="24"/>
          <w:szCs w:val="24"/>
          <w:highlight w:val="yellow"/>
          <w:lang w:val="en-GB"/>
        </w:rPr>
        <w:t>&lt;date month year&gt;</w:t>
      </w:r>
      <w:r w:rsidRPr="0EA99B0D" w:rsidR="0EA99B0D">
        <w:rPr>
          <w:rFonts w:ascii="Arial" w:hAnsi="Arial" w:eastAsia="Arial" w:cs="Arial"/>
          <w:b w:val="0"/>
          <w:bCs w:val="0"/>
          <w:i w:val="0"/>
          <w:iCs w:val="0"/>
          <w:caps w:val="0"/>
          <w:smallCaps w:val="0"/>
          <w:noProof w:val="0"/>
          <w:color w:val="000000" w:themeColor="accent6" w:themeTint="FF" w:themeShade="FF"/>
          <w:sz w:val="24"/>
          <w:szCs w:val="24"/>
          <w:lang w:val="en-GB"/>
        </w:rPr>
        <w:t>.</w:t>
      </w:r>
    </w:p>
    <w:p xmlns:wp14="http://schemas.microsoft.com/office/word/2010/wordml" w:rsidP="0EA99B0D" w14:paraId="74060AF8" wp14:textId="1DFE0303">
      <w:pPr>
        <w:pStyle w:val="Textbody1"/>
        <w:spacing w:before="0" w:after="140" w:line="276" w:lineRule="auto"/>
        <w:rPr>
          <w:rFonts w:ascii="Arial" w:hAnsi="Arial"/>
          <w:color w:val="auto"/>
          <w:sz w:val="24"/>
          <w:szCs w:val="24"/>
          <w:highlight w:val="yellow"/>
        </w:rPr>
      </w:pPr>
    </w:p>
    <w:sectPr>
      <w:footerReference w:type="default" r:id="rId2"/>
      <w:type w:val="nextPage"/>
      <w:pgSz w:w="11906" w:h="16838" w:orient="portrait"/>
      <w:pgMar w:top="1134" w:right="1134" w:bottom="1134" w:left="1134" w:header="0" w:footer="72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OpenSymbol">
    <w:altName w:val="Arial Unicode MS"/>
    <w:charset w:val="01"/>
    <w:family w:val="roman"/>
    <w:pitch w:val="variable"/>
  </w:font>
  <w:font w:name="Segoe UI">
    <w:charset w:val="01"/>
    <w:family w:val="roman"/>
    <w:pitch w:val="variable"/>
  </w:font>
  <w:font w:name="Georgia">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Liberation Sans">
    <w:altName w:val="Arial"/>
    <w:charset w:val="01"/>
    <w:family w:val="roman"/>
    <w:pitch w:val="variable"/>
  </w:font>
  <w:font w:name="Calibri">
    <w:charset w:val="01"/>
    <w:family w:val="roman"/>
    <w:pitch w:val="variable"/>
  </w:font>
  <w:font w:name="Symbol">
    <w:charset w:val="02"/>
    <w:family w:val="auto"/>
    <w:pitch w:val="default"/>
  </w:font>
  <w:font w:name="OpenSymbol">
    <w:altName w:val="Arial Unicode MS"/>
    <w:charset w:val="01"/>
    <w:family w:val="auto"/>
    <w:pitch w:val="variable"/>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xmlns:wp14="http://schemas.microsoft.com/office/word/2010/wordml" w14:paraId="625863BB" wp14:textId="77777777">
    <w:pPr>
      <w:pStyle w:val="Footer"/>
      <w:jc w:val="right"/>
      <w:rPr>
        <w:rFonts w:ascii="Georgia" w:hAnsi="Georgia"/>
        <w:sz w:val="18"/>
        <w:szCs w:val="18"/>
      </w:rPr>
    </w:pPr>
    <w:r>
      <w:rPr>
        <w:rFonts w:ascii="Georgia" w:hAnsi="Georgia"/>
        <w:sz w:val="18"/>
        <w:szCs w:val="18"/>
      </w:rPr>
      <w:t>DATE:                                 ……….</w:t>
    </w:r>
  </w:p>
  <w:p xmlns:wp14="http://schemas.microsoft.com/office/word/2010/wordml" w14:paraId="44EAFD9C" wp14:textId="77777777">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1">
    <w:lvl w:ilvl="0">
      <w:start w:val="1"/>
      <w:numFmt w:val="bullet"/>
      <w:lvlText w:val=""/>
      <w:lvlJc w:val="left"/>
      <w:pPr>
        <w:tabs>
          <w:tab w:val="num" w:pos="720"/>
        </w:tabs>
        <w:ind w:left="720" w:hanging="360"/>
      </w:pPr>
      <w:rPr>
        <w:rFonts w:hint="default" w:ascii="Symbol" w:hAnsi="Symbol" w:cs="Symbol"/>
        <w:rFonts w:cs="OpenSymbol"/>
      </w:rPr>
    </w:lvl>
    <w:lvl w:ilvl="1">
      <w:start w:val="1"/>
      <w:numFmt w:val="bullet"/>
      <w:lvlText w:val="◦"/>
      <w:lvlJc w:val="left"/>
      <w:pPr>
        <w:tabs>
          <w:tab w:val="num" w:pos="1080"/>
        </w:tabs>
        <w:ind w:left="1080" w:hanging="360"/>
      </w:pPr>
      <w:rPr>
        <w:rFonts w:hint="default" w:ascii="OpenSymbol" w:hAnsi="OpenSymbol" w:cs="OpenSymbol"/>
        <w:rFonts w:cs="OpenSymbol"/>
      </w:rPr>
    </w:lvl>
    <w:lvl w:ilvl="2">
      <w:start w:val="1"/>
      <w:numFmt w:val="bullet"/>
      <w:lvlText w:val="▪"/>
      <w:lvlJc w:val="left"/>
      <w:pPr>
        <w:tabs>
          <w:tab w:val="num" w:pos="1440"/>
        </w:tabs>
        <w:ind w:left="1440" w:hanging="360"/>
      </w:pPr>
      <w:rPr>
        <w:rFonts w:hint="default" w:ascii="OpenSymbol" w:hAnsi="OpenSymbol" w:cs="OpenSymbol"/>
        <w:rFonts w:cs="OpenSymbol"/>
      </w:rPr>
    </w:lvl>
    <w:lvl w:ilvl="3">
      <w:start w:val="1"/>
      <w:numFmt w:val="bullet"/>
      <w:lvlText w:val=""/>
      <w:lvlJc w:val="left"/>
      <w:pPr>
        <w:tabs>
          <w:tab w:val="num" w:pos="1800"/>
        </w:tabs>
        <w:ind w:left="1800" w:hanging="360"/>
      </w:pPr>
      <w:rPr>
        <w:rFonts w:hint="default" w:ascii="Symbol" w:hAnsi="Symbol" w:cs="Symbol"/>
        <w:rFonts w:cs="OpenSymbol"/>
      </w:rPr>
    </w:lvl>
    <w:lvl w:ilvl="4">
      <w:start w:val="1"/>
      <w:numFmt w:val="bullet"/>
      <w:lvlText w:val="◦"/>
      <w:lvlJc w:val="left"/>
      <w:pPr>
        <w:tabs>
          <w:tab w:val="num" w:pos="2160"/>
        </w:tabs>
        <w:ind w:left="2160" w:hanging="360"/>
      </w:pPr>
      <w:rPr>
        <w:rFonts w:hint="default" w:ascii="OpenSymbol" w:hAnsi="OpenSymbol" w:cs="OpenSymbol"/>
        <w:rFonts w:cs="OpenSymbol"/>
      </w:rPr>
    </w:lvl>
    <w:lvl w:ilvl="5">
      <w:start w:val="1"/>
      <w:numFmt w:val="bullet"/>
      <w:lvlText w:val="▪"/>
      <w:lvlJc w:val="left"/>
      <w:pPr>
        <w:tabs>
          <w:tab w:val="num" w:pos="2520"/>
        </w:tabs>
        <w:ind w:left="2520" w:hanging="360"/>
      </w:pPr>
      <w:rPr>
        <w:rFonts w:hint="default" w:ascii="OpenSymbol" w:hAnsi="OpenSymbol" w:cs="OpenSymbol"/>
        <w:rFonts w:cs="OpenSymbol"/>
      </w:rPr>
    </w:lvl>
    <w:lvl w:ilvl="6">
      <w:start w:val="1"/>
      <w:numFmt w:val="bullet"/>
      <w:lvlText w:val=""/>
      <w:lvlJc w:val="left"/>
      <w:pPr>
        <w:tabs>
          <w:tab w:val="num" w:pos="2880"/>
        </w:tabs>
        <w:ind w:left="2880" w:hanging="360"/>
      </w:pPr>
      <w:rPr>
        <w:rFonts w:hint="default" w:ascii="Symbol" w:hAnsi="Symbol" w:cs="Symbol"/>
        <w:rFonts w:cs="OpenSymbol"/>
      </w:rPr>
    </w:lvl>
    <w:lvl w:ilvl="7">
      <w:start w:val="1"/>
      <w:numFmt w:val="bullet"/>
      <w:lvlText w:val="◦"/>
      <w:lvlJc w:val="left"/>
      <w:pPr>
        <w:tabs>
          <w:tab w:val="num" w:pos="3240"/>
        </w:tabs>
        <w:ind w:left="3240" w:hanging="360"/>
      </w:pPr>
      <w:rPr>
        <w:rFonts w:hint="default" w:ascii="OpenSymbol" w:hAnsi="OpenSymbol" w:cs="OpenSymbol"/>
        <w:rFonts w:cs="OpenSymbol"/>
      </w:rPr>
    </w:lvl>
    <w:lvl w:ilvl="8">
      <w:start w:val="1"/>
      <w:numFmt w:val="bullet"/>
      <w:lvlText w:val="▪"/>
      <w:lvlJc w:val="left"/>
      <w:pPr>
        <w:tabs>
          <w:tab w:val="num" w:pos="3600"/>
        </w:tabs>
        <w:ind w:left="3600" w:hanging="360"/>
      </w:pPr>
      <w:rPr>
        <w:rFonts w:hint="default" w:ascii="OpenSymbol" w:hAnsi="OpenSymbol" w:cs="OpenSymbol"/>
        <w:rFonts w:cs="OpenSymbol"/>
      </w:rPr>
    </w:lvl>
  </w:abstractNum>
  <w:abstractNum w:abstractNumId="2">
    <w:lvl w:ilvl="0">
      <w:start w:val="1"/>
      <w:numFmt w:val="bullet"/>
      <w:lvlText w:val=""/>
      <w:lvlJc w:val="left"/>
      <w:pPr>
        <w:tabs>
          <w:tab w:val="num" w:pos="720"/>
        </w:tabs>
        <w:ind w:left="720" w:hanging="360"/>
      </w:pPr>
      <w:rPr>
        <w:rFonts w:hint="default" w:ascii="Symbol" w:hAnsi="Symbol" w:cs="Symbol"/>
        <w:rFonts w:cs="OpenSymbol"/>
      </w:rPr>
    </w:lvl>
    <w:lvl w:ilvl="1">
      <w:start w:val="1"/>
      <w:numFmt w:val="bullet"/>
      <w:lvlText w:val="◦"/>
      <w:lvlJc w:val="left"/>
      <w:pPr>
        <w:tabs>
          <w:tab w:val="num" w:pos="1080"/>
        </w:tabs>
        <w:ind w:left="1080" w:hanging="360"/>
      </w:pPr>
      <w:rPr>
        <w:rFonts w:hint="default" w:ascii="OpenSymbol" w:hAnsi="OpenSymbol" w:cs="OpenSymbol"/>
        <w:rFonts w:cs="OpenSymbol"/>
      </w:rPr>
    </w:lvl>
    <w:lvl w:ilvl="2">
      <w:start w:val="1"/>
      <w:numFmt w:val="bullet"/>
      <w:lvlText w:val="▪"/>
      <w:lvlJc w:val="left"/>
      <w:pPr>
        <w:tabs>
          <w:tab w:val="num" w:pos="1440"/>
        </w:tabs>
        <w:ind w:left="1440" w:hanging="360"/>
      </w:pPr>
      <w:rPr>
        <w:rFonts w:hint="default" w:ascii="OpenSymbol" w:hAnsi="OpenSymbol" w:cs="OpenSymbol"/>
        <w:rFonts w:cs="OpenSymbol"/>
      </w:rPr>
    </w:lvl>
    <w:lvl w:ilvl="3">
      <w:start w:val="1"/>
      <w:numFmt w:val="bullet"/>
      <w:lvlText w:val=""/>
      <w:lvlJc w:val="left"/>
      <w:pPr>
        <w:tabs>
          <w:tab w:val="num" w:pos="1800"/>
        </w:tabs>
        <w:ind w:left="1800" w:hanging="360"/>
      </w:pPr>
      <w:rPr>
        <w:rFonts w:hint="default" w:ascii="Symbol" w:hAnsi="Symbol" w:cs="Symbol"/>
        <w:rFonts w:cs="OpenSymbol"/>
      </w:rPr>
    </w:lvl>
    <w:lvl w:ilvl="4">
      <w:start w:val="1"/>
      <w:numFmt w:val="bullet"/>
      <w:lvlText w:val="◦"/>
      <w:lvlJc w:val="left"/>
      <w:pPr>
        <w:tabs>
          <w:tab w:val="num" w:pos="2160"/>
        </w:tabs>
        <w:ind w:left="2160" w:hanging="360"/>
      </w:pPr>
      <w:rPr>
        <w:rFonts w:hint="default" w:ascii="OpenSymbol" w:hAnsi="OpenSymbol" w:cs="OpenSymbol"/>
        <w:rFonts w:cs="OpenSymbol"/>
      </w:rPr>
    </w:lvl>
    <w:lvl w:ilvl="5">
      <w:start w:val="1"/>
      <w:numFmt w:val="bullet"/>
      <w:lvlText w:val="▪"/>
      <w:lvlJc w:val="left"/>
      <w:pPr>
        <w:tabs>
          <w:tab w:val="num" w:pos="2520"/>
        </w:tabs>
        <w:ind w:left="2520" w:hanging="360"/>
      </w:pPr>
      <w:rPr>
        <w:rFonts w:hint="default" w:ascii="OpenSymbol" w:hAnsi="OpenSymbol" w:cs="OpenSymbol"/>
        <w:rFonts w:cs="OpenSymbol"/>
      </w:rPr>
    </w:lvl>
    <w:lvl w:ilvl="6">
      <w:start w:val="1"/>
      <w:numFmt w:val="bullet"/>
      <w:lvlText w:val=""/>
      <w:lvlJc w:val="left"/>
      <w:pPr>
        <w:tabs>
          <w:tab w:val="num" w:pos="2880"/>
        </w:tabs>
        <w:ind w:left="2880" w:hanging="360"/>
      </w:pPr>
      <w:rPr>
        <w:rFonts w:hint="default" w:ascii="Symbol" w:hAnsi="Symbol" w:cs="Symbol"/>
        <w:rFonts w:cs="OpenSymbol"/>
      </w:rPr>
    </w:lvl>
    <w:lvl w:ilvl="7">
      <w:start w:val="1"/>
      <w:numFmt w:val="bullet"/>
      <w:lvlText w:val="◦"/>
      <w:lvlJc w:val="left"/>
      <w:pPr>
        <w:tabs>
          <w:tab w:val="num" w:pos="3240"/>
        </w:tabs>
        <w:ind w:left="3240" w:hanging="360"/>
      </w:pPr>
      <w:rPr>
        <w:rFonts w:hint="default" w:ascii="OpenSymbol" w:hAnsi="OpenSymbol" w:cs="OpenSymbol"/>
        <w:rFonts w:cs="OpenSymbol"/>
      </w:rPr>
    </w:lvl>
    <w:lvl w:ilvl="8">
      <w:start w:val="1"/>
      <w:numFmt w:val="bullet"/>
      <w:lvlText w:val="▪"/>
      <w:lvlJc w:val="left"/>
      <w:pPr>
        <w:tabs>
          <w:tab w:val="num" w:pos="3600"/>
        </w:tabs>
        <w:ind w:left="3600" w:hanging="360"/>
      </w:pPr>
      <w:rPr>
        <w:rFonts w:hint="default" w:ascii="OpenSymbol" w:hAnsi="OpenSymbol" w:cs="OpenSymbol"/>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5">
    <w:abstractNumId w:val="5"/>
  </w:num>
  <w:num w:numId="4">
    <w:abstractNumId w:val="4"/>
  </w:num>
  <w:num w:numId="1">
    <w:abstractNumId w:val="1"/>
  </w:num>
  <w:num w:numId="2">
    <w:abstractNumId w:val="2"/>
  </w:num>
  <w:num w:numId="3">
    <w:abstractNumId w:val="3"/>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10"/>
  <w:trackRevisions w:val="false"/>
  <w:defaultTabStop w:val="420"/>
  <w:autoHyphenation w:val="false"/>
  <w:compat/>
  <w:themeFontLang w:val="" w:eastAsia="" w:bidi=""/>
  <w14:docId w14:val="4A26E914"/>
  <w15:docId w15:val="{EC9B4518-648E-448E-82C9-93F0B36D65F0}"/>
  <w:rsids>
    <w:rsidRoot w:val="05D138ED"/>
    <w:rsid w:val="05D138ED"/>
    <w:rsid w:val="076D094E"/>
    <w:rsid w:val="076D094E"/>
    <w:rsid w:val="0B71FA4B"/>
    <w:rsid w:val="0D0DCAAC"/>
    <w:rsid w:val="0EA99B0D"/>
    <w:rsid w:val="12AFBBF5"/>
    <w:rsid w:val="17832D18"/>
    <w:rsid w:val="1C813DDD"/>
    <w:rsid w:val="26BEF2BA"/>
    <w:rsid w:val="285AC31B"/>
    <w:rsid w:val="3FD3EB5C"/>
    <w:rsid w:val="4B169E03"/>
    <w:rsid w:val="55B1433C"/>
    <w:rsid w:val="57FD0E91"/>
    <w:rsid w:val="5B1B86F6"/>
    <w:rsid w:val="5F3EFD25"/>
    <w:rsid w:val="6C256DB3"/>
    <w:rsid w:val="761017F8"/>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Liberation Serif" w:hAnsi="Liberation Serif" w:eastAsia="Noto Sans CJK SC" w:cs="Lohit Devanagari"/>
        <w:kern w:val="2"/>
        <w:sz w:val="20"/>
        <w:szCs w:val="24"/>
        <w:lang w:val="en-GB" w:eastAsia="zh-CN" w:bidi="hi-IN"/>
      </w:rPr>
    </w:rPrDefault>
    <w:pPrDefault>
      <w:pPr/>
    </w:pPrDefault>
  </w:docDefaults>
  <w:style w:type="paragraph" w:styleId="Normal">
    <w:name w:val="Normal"/>
    <w:qFormat/>
    <w:pPr>
      <w:widowControl/>
      <w:suppressAutoHyphens w:val="true"/>
      <w:overflowPunct w:val="true"/>
      <w:bidi w:val="0"/>
      <w:jc w:val="left"/>
      <w:textAlignment w:val="baseline"/>
    </w:pPr>
    <w:rPr>
      <w:rFonts w:ascii="Liberation Serif" w:hAnsi="Liberation Serif" w:eastAsia="Noto Sans CJK SC" w:cs="Lohit Devanagari"/>
      <w:color w:val="auto"/>
      <w:kern w:val="2"/>
      <w:sz w:val="24"/>
      <w:szCs w:val="24"/>
      <w:lang w:val="en-GB" w:eastAsia="zh-CN" w:bidi="hi-IN"/>
    </w:rPr>
  </w:style>
  <w:style w:type="paragraph" w:styleId="Heading1">
    <w:name w:val="heading 1"/>
    <w:basedOn w:val="Heading"/>
    <w:qFormat/>
    <w:pPr>
      <w:outlineLvl w:val="0"/>
    </w:pPr>
    <w:rPr>
      <w:b/>
      <w:bCs/>
    </w:rPr>
  </w:style>
  <w:style w:type="paragraph" w:styleId="Heading2">
    <w:name w:val="heading 2"/>
    <w:basedOn w:val="Heading"/>
    <w:qFormat/>
    <w:pPr>
      <w:spacing w:before="200" w:after="120"/>
      <w:outlineLvl w:val="1"/>
    </w:pPr>
    <w:rPr>
      <w:b/>
      <w:bCs/>
    </w:rPr>
  </w:style>
  <w:style w:type="paragraph" w:styleId="Heading3">
    <w:name w:val="heading 3"/>
    <w:basedOn w:val="Heading"/>
    <w:qFormat/>
    <w:pPr>
      <w:spacing w:before="140" w:after="120"/>
      <w:outlineLvl w:val="2"/>
    </w:pPr>
    <w:rPr>
      <w:b/>
      <w:bCs/>
    </w:rPr>
  </w:style>
  <w:style w:type="paragraph" w:styleId="Heading4">
    <w:name w:val="heading 4"/>
    <w:basedOn w:val="Normal"/>
    <w:next w:val="Normal"/>
    <w:qFormat/>
    <w:pPr>
      <w:keepNext w:val="true"/>
      <w:keepLines/>
      <w:spacing w:before="200" w:after="0"/>
      <w:outlineLvl w:val="3"/>
    </w:pPr>
    <w:rPr>
      <w:rFonts w:ascii="Cambria" w:hAnsi="Cambria" w:eastAsia="Noto Sans CJK SC" w:cs="Lohit Devanagari"/>
      <w:b/>
      <w:bCs/>
      <w:i/>
      <w:iCs/>
      <w:color w:val="4F81BD"/>
    </w:rPr>
  </w:style>
  <w:style w:type="character" w:styleId="DefaultParagraphFont">
    <w:name w:val="Default Paragraph Font"/>
    <w:qFormat/>
    <w:rPr/>
  </w:style>
  <w:style w:type="character" w:styleId="Bullets">
    <w:name w:val="Bullets"/>
    <w:qFormat/>
    <w:rPr>
      <w:rFonts w:ascii="OpenSymbol" w:hAnsi="OpenSymbol" w:eastAsia="OpenSymbol" w:cs="OpenSymbol"/>
    </w:rPr>
  </w:style>
  <w:style w:type="character" w:styleId="HeaderChar">
    <w:name w:val="Header Char"/>
    <w:basedOn w:val="DefaultParagraphFont"/>
    <w:qFormat/>
    <w:rPr>
      <w:rFonts w:cs="Mangal"/>
      <w:szCs w:val="21"/>
    </w:rPr>
  </w:style>
  <w:style w:type="character" w:styleId="FooterChar">
    <w:name w:val="Footer Char"/>
    <w:basedOn w:val="DefaultParagraphFont"/>
    <w:qFormat/>
    <w:rPr>
      <w:rFonts w:cs="Mangal"/>
      <w:szCs w:val="21"/>
    </w:rPr>
  </w:style>
  <w:style w:type="character" w:styleId="BalloonTextChar">
    <w:name w:val="Balloon Text Char"/>
    <w:basedOn w:val="DefaultParagraphFont"/>
    <w:qFormat/>
    <w:rPr>
      <w:rFonts w:ascii="Segoe UI" w:hAnsi="Segoe UI" w:cs="Mangal"/>
      <w:sz w:val="18"/>
      <w:szCs w:val="16"/>
    </w:rPr>
  </w:style>
  <w:style w:type="character" w:styleId="ListLabel1">
    <w:name w:val="ListLabel 1"/>
    <w:qFormat/>
    <w:rPr>
      <w:rFonts w:eastAsia="OpenSymbol" w:cs="OpenSymbol"/>
    </w:rPr>
  </w:style>
  <w:style w:type="character" w:styleId="ListLabel2">
    <w:name w:val="ListLabel 2"/>
    <w:qFormat/>
    <w:rPr>
      <w:rFonts w:eastAsia="OpenSymbol" w:cs="OpenSymbol"/>
    </w:rPr>
  </w:style>
  <w:style w:type="character" w:styleId="ListLabel3">
    <w:name w:val="ListLabel 3"/>
    <w:qFormat/>
    <w:rPr>
      <w:rFonts w:eastAsia="OpenSymbol" w:cs="OpenSymbol"/>
    </w:rPr>
  </w:style>
  <w:style w:type="character" w:styleId="ListLabel4">
    <w:name w:val="ListLabel 4"/>
    <w:qFormat/>
    <w:rPr>
      <w:rFonts w:eastAsia="OpenSymbol" w:cs="OpenSymbol"/>
    </w:rPr>
  </w:style>
  <w:style w:type="character" w:styleId="ListLabel5">
    <w:name w:val="ListLabel 5"/>
    <w:qFormat/>
    <w:rPr>
      <w:rFonts w:eastAsia="OpenSymbol" w:cs="OpenSymbol"/>
    </w:rPr>
  </w:style>
  <w:style w:type="character" w:styleId="ListLabel6">
    <w:name w:val="ListLabel 6"/>
    <w:qFormat/>
    <w:rPr>
      <w:rFonts w:eastAsia="OpenSymbol" w:cs="OpenSymbol"/>
    </w:rPr>
  </w:style>
  <w:style w:type="character" w:styleId="ListLabel7">
    <w:name w:val="ListLabel 7"/>
    <w:qFormat/>
    <w:rPr>
      <w:rFonts w:eastAsia="OpenSymbol" w:cs="OpenSymbol"/>
    </w:rPr>
  </w:style>
  <w:style w:type="character" w:styleId="ListLabel8">
    <w:name w:val="ListLabel 8"/>
    <w:qFormat/>
    <w:rPr>
      <w:rFonts w:eastAsia="OpenSymbol" w:cs="OpenSymbol"/>
    </w:rPr>
  </w:style>
  <w:style w:type="character" w:styleId="ListLabel9">
    <w:name w:val="ListLabel 9"/>
    <w:qFormat/>
    <w:rPr>
      <w:rFonts w:eastAsia="OpenSymbol" w:cs="OpenSymbol"/>
    </w:rPr>
  </w:style>
  <w:style w:type="character" w:styleId="ListLabel10">
    <w:name w:val="ListLabel 10"/>
    <w:qFormat/>
    <w:rPr>
      <w:rFonts w:eastAsia="OpenSymbol" w:cs="OpenSymbol"/>
    </w:rPr>
  </w:style>
  <w:style w:type="character" w:styleId="ListLabel11">
    <w:name w:val="ListLabel 11"/>
    <w:qFormat/>
    <w:rPr>
      <w:rFonts w:eastAsia="OpenSymbol" w:cs="OpenSymbol"/>
    </w:rPr>
  </w:style>
  <w:style w:type="character" w:styleId="ListLabel12">
    <w:name w:val="ListLabel 12"/>
    <w:qFormat/>
    <w:rPr>
      <w:rFonts w:eastAsia="OpenSymbol" w:cs="OpenSymbol"/>
    </w:rPr>
  </w:style>
  <w:style w:type="character" w:styleId="ListLabel13">
    <w:name w:val="ListLabel 13"/>
    <w:qFormat/>
    <w:rPr>
      <w:rFonts w:eastAsia="OpenSymbol" w:cs="OpenSymbol"/>
    </w:rPr>
  </w:style>
  <w:style w:type="character" w:styleId="ListLabel14">
    <w:name w:val="ListLabel 14"/>
    <w:qFormat/>
    <w:rPr>
      <w:rFonts w:eastAsia="OpenSymbol" w:cs="OpenSymbol"/>
    </w:rPr>
  </w:style>
  <w:style w:type="character" w:styleId="ListLabel15">
    <w:name w:val="ListLabel 15"/>
    <w:qFormat/>
    <w:rPr>
      <w:rFonts w:eastAsia="OpenSymbol" w:cs="OpenSymbol"/>
    </w:rPr>
  </w:style>
  <w:style w:type="character" w:styleId="ListLabel16">
    <w:name w:val="ListLabel 16"/>
    <w:qFormat/>
    <w:rPr>
      <w:rFonts w:eastAsia="OpenSymbol" w:cs="OpenSymbol"/>
    </w:rPr>
  </w:style>
  <w:style w:type="character" w:styleId="ListLabel17">
    <w:name w:val="ListLabel 17"/>
    <w:qFormat/>
    <w:rPr>
      <w:rFonts w:eastAsia="OpenSymbol" w:cs="OpenSymbol"/>
    </w:rPr>
  </w:style>
  <w:style w:type="character" w:styleId="ListLabel18">
    <w:name w:val="ListLabel 18"/>
    <w:qFormat/>
    <w:rPr>
      <w:rFonts w:eastAsia="OpenSymbol" w:cs="OpenSymbol"/>
    </w:rPr>
  </w:style>
  <w:style w:type="character" w:styleId="ListLabel19">
    <w:name w:val="ListLabel 19"/>
    <w:qFormat/>
    <w:rPr>
      <w:rFonts w:eastAsia="OpenSymbol" w:cs="OpenSymbol"/>
    </w:rPr>
  </w:style>
  <w:style w:type="character" w:styleId="ListLabel20">
    <w:name w:val="ListLabel 20"/>
    <w:qFormat/>
    <w:rPr>
      <w:rFonts w:eastAsia="OpenSymbol" w:cs="OpenSymbol"/>
    </w:rPr>
  </w:style>
  <w:style w:type="character" w:styleId="ListLabel21">
    <w:name w:val="ListLabel 21"/>
    <w:qFormat/>
    <w:rPr>
      <w:rFonts w:eastAsia="OpenSymbol" w:cs="OpenSymbol"/>
    </w:rPr>
  </w:style>
  <w:style w:type="character" w:styleId="ListLabel22">
    <w:name w:val="ListLabel 22"/>
    <w:qFormat/>
    <w:rPr>
      <w:rFonts w:eastAsia="OpenSymbol" w:cs="OpenSymbol"/>
    </w:rPr>
  </w:style>
  <w:style w:type="character" w:styleId="ListLabel23">
    <w:name w:val="ListLabel 23"/>
    <w:qFormat/>
    <w:rPr>
      <w:rFonts w:eastAsia="OpenSymbol" w:cs="OpenSymbol"/>
    </w:rPr>
  </w:style>
  <w:style w:type="character" w:styleId="ListLabel24">
    <w:name w:val="ListLabel 24"/>
    <w:qFormat/>
    <w:rPr>
      <w:rFonts w:eastAsia="OpenSymbol" w:cs="OpenSymbol"/>
    </w:rPr>
  </w:style>
  <w:style w:type="character" w:styleId="ListLabel25">
    <w:name w:val="ListLabel 25"/>
    <w:qFormat/>
    <w:rPr>
      <w:rFonts w:eastAsia="OpenSymbol" w:cs="OpenSymbol"/>
    </w:rPr>
  </w:style>
  <w:style w:type="character" w:styleId="ListLabel26">
    <w:name w:val="ListLabel 26"/>
    <w:qFormat/>
    <w:rPr>
      <w:rFonts w:eastAsia="OpenSymbol" w:cs="OpenSymbol"/>
    </w:rPr>
  </w:style>
  <w:style w:type="character" w:styleId="ListLabel27">
    <w:name w:val="ListLabel 27"/>
    <w:qFormat/>
    <w:rPr>
      <w:rFonts w:eastAsia="OpenSymbol" w:cs="OpenSymbol"/>
    </w:rPr>
  </w:style>
  <w:style w:type="character" w:styleId="ListLabel28">
    <w:name w:val="ListLabel 28"/>
    <w:qFormat/>
    <w:rPr>
      <w:rFonts w:eastAsia="OpenSymbol" w:cs="OpenSymbol"/>
    </w:rPr>
  </w:style>
  <w:style w:type="character" w:styleId="ListLabel29">
    <w:name w:val="ListLabel 29"/>
    <w:qFormat/>
    <w:rPr>
      <w:rFonts w:eastAsia="OpenSymbol" w:cs="OpenSymbol"/>
    </w:rPr>
  </w:style>
  <w:style w:type="character" w:styleId="ListLabel30">
    <w:name w:val="ListLabel 30"/>
    <w:qFormat/>
    <w:rPr>
      <w:rFonts w:eastAsia="OpenSymbol" w:cs="OpenSymbol"/>
    </w:rPr>
  </w:style>
  <w:style w:type="character" w:styleId="ListLabel31">
    <w:name w:val="ListLabel 31"/>
    <w:qFormat/>
    <w:rPr>
      <w:rFonts w:eastAsia="OpenSymbol" w:cs="OpenSymbol"/>
    </w:rPr>
  </w:style>
  <w:style w:type="character" w:styleId="ListLabel32">
    <w:name w:val="ListLabel 32"/>
    <w:qFormat/>
    <w:rPr>
      <w:rFonts w:eastAsia="OpenSymbol" w:cs="OpenSymbol"/>
    </w:rPr>
  </w:style>
  <w:style w:type="character" w:styleId="ListLabel33">
    <w:name w:val="ListLabel 33"/>
    <w:qFormat/>
    <w:rPr>
      <w:rFonts w:eastAsia="OpenSymbol" w:cs="OpenSymbol"/>
    </w:rPr>
  </w:style>
  <w:style w:type="character" w:styleId="ListLabel34">
    <w:name w:val="ListLabel 34"/>
    <w:qFormat/>
    <w:rPr>
      <w:rFonts w:eastAsia="OpenSymbol" w:cs="OpenSymbol"/>
    </w:rPr>
  </w:style>
  <w:style w:type="character" w:styleId="ListLabel35">
    <w:name w:val="ListLabel 35"/>
    <w:qFormat/>
    <w:rPr>
      <w:rFonts w:eastAsia="OpenSymbol" w:cs="OpenSymbol"/>
    </w:rPr>
  </w:style>
  <w:style w:type="character" w:styleId="ListLabel36">
    <w:name w:val="ListLabel 36"/>
    <w:qFormat/>
    <w:rPr>
      <w:rFonts w:eastAsia="OpenSymbol" w:cs="OpenSymbol"/>
    </w:rPr>
  </w:style>
  <w:style w:type="character" w:styleId="ListLabel37">
    <w:name w:val="ListLabel 37"/>
    <w:qFormat/>
    <w:rPr>
      <w:rFonts w:eastAsia="OpenSymbol" w:cs="OpenSymbol"/>
    </w:rPr>
  </w:style>
  <w:style w:type="character" w:styleId="ListLabel38">
    <w:name w:val="ListLabel 38"/>
    <w:qFormat/>
    <w:rPr>
      <w:rFonts w:eastAsia="OpenSymbol" w:cs="OpenSymbol"/>
    </w:rPr>
  </w:style>
  <w:style w:type="character" w:styleId="ListLabel39">
    <w:name w:val="ListLabel 39"/>
    <w:qFormat/>
    <w:rPr>
      <w:rFonts w:eastAsia="OpenSymbol" w:cs="OpenSymbol"/>
    </w:rPr>
  </w:style>
  <w:style w:type="character" w:styleId="ListLabel40">
    <w:name w:val="ListLabel 40"/>
    <w:qFormat/>
    <w:rPr>
      <w:rFonts w:eastAsia="OpenSymbol" w:cs="OpenSymbol"/>
    </w:rPr>
  </w:style>
  <w:style w:type="character" w:styleId="ListLabel41">
    <w:name w:val="ListLabel 41"/>
    <w:qFormat/>
    <w:rPr>
      <w:rFonts w:eastAsia="OpenSymbol" w:cs="OpenSymbol"/>
    </w:rPr>
  </w:style>
  <w:style w:type="character" w:styleId="ListLabel42">
    <w:name w:val="ListLabel 42"/>
    <w:qFormat/>
    <w:rPr>
      <w:rFonts w:eastAsia="OpenSymbol" w:cs="OpenSymbol"/>
    </w:rPr>
  </w:style>
  <w:style w:type="character" w:styleId="ListLabel43">
    <w:name w:val="ListLabel 43"/>
    <w:qFormat/>
    <w:rPr>
      <w:rFonts w:eastAsia="OpenSymbol" w:cs="OpenSymbol"/>
    </w:rPr>
  </w:style>
  <w:style w:type="character" w:styleId="ListLabel44">
    <w:name w:val="ListLabel 44"/>
    <w:qFormat/>
    <w:rPr>
      <w:rFonts w:eastAsia="OpenSymbol" w:cs="OpenSymbol"/>
    </w:rPr>
  </w:style>
  <w:style w:type="character" w:styleId="ListLabel45">
    <w:name w:val="ListLabel 45"/>
    <w:qFormat/>
    <w:rPr>
      <w:rFonts w:eastAsia="OpenSymbol" w:cs="OpenSymbol"/>
    </w:rPr>
  </w:style>
  <w:style w:type="character" w:styleId="ListLabel46">
    <w:name w:val="ListLabel 46"/>
    <w:qFormat/>
    <w:rPr>
      <w:rFonts w:eastAsia="OpenSymbol" w:cs="OpenSymbol"/>
    </w:rPr>
  </w:style>
  <w:style w:type="character" w:styleId="ListLabel47">
    <w:name w:val="ListLabel 47"/>
    <w:qFormat/>
    <w:rPr>
      <w:rFonts w:eastAsia="OpenSymbol" w:cs="OpenSymbol"/>
    </w:rPr>
  </w:style>
  <w:style w:type="character" w:styleId="ListLabel48">
    <w:name w:val="ListLabel 48"/>
    <w:qFormat/>
    <w:rPr>
      <w:rFonts w:eastAsia="OpenSymbol" w:cs="OpenSymbol"/>
    </w:rPr>
  </w:style>
  <w:style w:type="character" w:styleId="ListLabel49">
    <w:name w:val="ListLabel 49"/>
    <w:qFormat/>
    <w:rPr>
      <w:rFonts w:eastAsia="OpenSymbol" w:cs="OpenSymbol"/>
    </w:rPr>
  </w:style>
  <w:style w:type="character" w:styleId="ListLabel50">
    <w:name w:val="ListLabel 50"/>
    <w:qFormat/>
    <w:rPr>
      <w:rFonts w:eastAsia="OpenSymbol" w:cs="OpenSymbol"/>
    </w:rPr>
  </w:style>
  <w:style w:type="character" w:styleId="ListLabel51">
    <w:name w:val="ListLabel 51"/>
    <w:qFormat/>
    <w:rPr>
      <w:rFonts w:eastAsia="OpenSymbol" w:cs="OpenSymbol"/>
    </w:rPr>
  </w:style>
  <w:style w:type="character" w:styleId="ListLabel52">
    <w:name w:val="ListLabel 52"/>
    <w:qFormat/>
    <w:rPr>
      <w:rFonts w:eastAsia="OpenSymbol" w:cs="OpenSymbol"/>
    </w:rPr>
  </w:style>
  <w:style w:type="character" w:styleId="ListLabel53">
    <w:name w:val="ListLabel 53"/>
    <w:qFormat/>
    <w:rPr>
      <w:rFonts w:eastAsia="OpenSymbol" w:cs="OpenSymbol"/>
    </w:rPr>
  </w:style>
  <w:style w:type="character" w:styleId="ListLabel54">
    <w:name w:val="ListLabel 54"/>
    <w:qFormat/>
    <w:rPr>
      <w:rFonts w:eastAsia="OpenSymbol" w:cs="OpenSymbol"/>
    </w:rPr>
  </w:style>
  <w:style w:type="character" w:styleId="ListLabel55">
    <w:name w:val="ListLabel 55"/>
    <w:qFormat/>
    <w:rPr>
      <w:rFonts w:eastAsia="OpenSymbol" w:cs="OpenSymbol"/>
    </w:rPr>
  </w:style>
  <w:style w:type="character" w:styleId="ListLabel56">
    <w:name w:val="ListLabel 56"/>
    <w:qFormat/>
    <w:rPr>
      <w:rFonts w:eastAsia="OpenSymbol" w:cs="OpenSymbol"/>
    </w:rPr>
  </w:style>
  <w:style w:type="character" w:styleId="ListLabel57">
    <w:name w:val="ListLabel 57"/>
    <w:qFormat/>
    <w:rPr>
      <w:rFonts w:eastAsia="OpenSymbol" w:cs="OpenSymbol"/>
    </w:rPr>
  </w:style>
  <w:style w:type="character" w:styleId="ListLabel58">
    <w:name w:val="ListLabel 58"/>
    <w:qFormat/>
    <w:rPr>
      <w:rFonts w:eastAsia="OpenSymbol" w:cs="OpenSymbol"/>
    </w:rPr>
  </w:style>
  <w:style w:type="character" w:styleId="ListLabel59">
    <w:name w:val="ListLabel 59"/>
    <w:qFormat/>
    <w:rPr>
      <w:rFonts w:eastAsia="OpenSymbol" w:cs="OpenSymbol"/>
    </w:rPr>
  </w:style>
  <w:style w:type="character" w:styleId="ListLabel60">
    <w:name w:val="ListLabel 60"/>
    <w:qFormat/>
    <w:rPr>
      <w:rFonts w:eastAsia="OpenSymbol" w:cs="OpenSymbol"/>
    </w:rPr>
  </w:style>
  <w:style w:type="character" w:styleId="ListLabel61">
    <w:name w:val="ListLabel 61"/>
    <w:qFormat/>
    <w:rPr>
      <w:rFonts w:eastAsia="OpenSymbol" w:cs="OpenSymbol"/>
    </w:rPr>
  </w:style>
  <w:style w:type="character" w:styleId="ListLabel62">
    <w:name w:val="ListLabel 62"/>
    <w:qFormat/>
    <w:rPr>
      <w:rFonts w:eastAsia="OpenSymbol" w:cs="OpenSymbol"/>
    </w:rPr>
  </w:style>
  <w:style w:type="character" w:styleId="ListLabel63">
    <w:name w:val="ListLabel 63"/>
    <w:qFormat/>
    <w:rPr>
      <w:rFonts w:eastAsia="OpenSymbol" w:cs="OpenSymbol"/>
    </w:rPr>
  </w:style>
  <w:style w:type="character" w:styleId="ListLabel64">
    <w:name w:val="ListLabel 64"/>
    <w:qFormat/>
    <w:rPr>
      <w:rFonts w:ascii="Georgia" w:hAnsi="Georgia"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ascii="Georgia" w:hAnsi="Georgia" w:cs="Symbol"/>
      <w:sz w:val="24"/>
    </w:rPr>
  </w:style>
  <w:style w:type="character" w:styleId="ListLabel71">
    <w:name w:val="ListLabel 71"/>
    <w:qFormat/>
    <w:rPr>
      <w:rFonts w:ascii="Georgia" w:hAnsi="Georgia"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NormalIndentChar">
    <w:name w:val="Normal Indent Char"/>
    <w:qFormat/>
    <w:rPr>
      <w:rFonts w:ascii="Times New Roman" w:hAnsi="Times New Roman" w:eastAsia="Times New Roman" w:cs="Times New Roman"/>
      <w:sz w:val="24"/>
      <w:szCs w:val="24"/>
    </w:rPr>
  </w:style>
  <w:style w:type="character" w:styleId="Heading4Char">
    <w:name w:val="Heading 4 Char"/>
    <w:basedOn w:val="DefaultParagraphFont"/>
    <w:qFormat/>
    <w:rPr>
      <w:rFonts w:ascii="Cambria" w:hAnsi="Cambria" w:eastAsia="Noto Sans CJK SC" w:cs="Lohit Devanagari"/>
      <w:b/>
      <w:bCs/>
      <w:i/>
      <w:iCs/>
      <w:color w:val="4F81BD"/>
      <w:sz w:val="24"/>
    </w:rPr>
  </w:style>
  <w:style w:type="character" w:styleId="Heading3Char">
    <w:name w:val="Heading 3 Char"/>
    <w:basedOn w:val="DefaultParagraphFont"/>
    <w:qFormat/>
    <w:rPr>
      <w:rFonts w:ascii="Cambria" w:hAnsi="Cambria" w:eastAsia="Noto Sans CJK SC" w:cs="Lohit Devanagari"/>
      <w:b/>
      <w:bCs/>
      <w:color w:val="4F81BD"/>
      <w:sz w:val="24"/>
    </w:rPr>
  </w:style>
  <w:style w:type="character" w:styleId="PlainTextChar">
    <w:name w:val="Plain Text Char"/>
    <w:basedOn w:val="DefaultParagraphFont"/>
    <w:qFormat/>
    <w:rPr>
      <w:rFonts w:ascii="Courier New" w:hAnsi="Courier New" w:eastAsia="Times New Roman" w:cs="Times New Roman"/>
      <w:sz w:val="20"/>
      <w:szCs w:val="20"/>
    </w:rPr>
  </w:style>
  <w:style w:type="character" w:styleId="Heading1Char">
    <w:name w:val="Heading 1 Char"/>
    <w:basedOn w:val="DefaultParagraphFont"/>
    <w:qFormat/>
    <w:rPr>
      <w:rFonts w:ascii="Cambria" w:hAnsi="Cambria" w:eastAsia="Noto Sans CJK SC" w:cs="Lohit Devanagari"/>
      <w:b/>
      <w:bCs/>
      <w:color w:val="365F91"/>
      <w:sz w:val="28"/>
      <w:szCs w:val="28"/>
    </w:rPr>
  </w:style>
  <w:style w:type="character" w:styleId="InternetLink">
    <w:name w:val="Internet Link"/>
    <w:basedOn w:val="DefaultParagraphFont"/>
    <w:rPr>
      <w:color w:val="0000FF"/>
      <w:u w:val="single"/>
    </w:rPr>
  </w:style>
  <w:style w:type="character" w:styleId="ListLabel79">
    <w:name w:val="ListLabel 79"/>
    <w:qFormat/>
    <w:rPr>
      <w:rFonts w:ascii="Georgia" w:hAnsi="Georgia" w:cs="Symbol"/>
      <w:sz w:val="24"/>
    </w:rPr>
  </w:style>
  <w:style w:type="character" w:styleId="ListLabel80">
    <w:name w:val="ListLabel 80"/>
    <w:qFormat/>
    <w:rPr>
      <w:rFonts w:ascii="Georgia" w:hAnsi="Georgia"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ascii="Georgia" w:hAnsi="Georgia"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ascii="Georgia" w:hAnsi="Georgia"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ascii="Georgia" w:hAnsi="Georgia"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ascii="Georgia" w:hAnsi="Georgia"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ascii="Georgia" w:hAnsi="Georgia"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ascii="Georgia" w:hAnsi="Georgia"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ascii="Georgia" w:hAnsi="Georgia"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ascii="Georgia" w:hAnsi="Georgia"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ascii="Georgia" w:hAnsi="Georgia"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ascii="Georgia" w:hAnsi="Georgia"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ascii="Georgia" w:hAnsi="Georgia"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ascii="Georgia" w:hAnsi="Georgia"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ascii="Georgia" w:hAnsi="Georgia"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475">
    <w:name w:val="ListLabel 475"/>
    <w:qFormat/>
    <w:rPr>
      <w:rFonts w:ascii="Arial" w:hAnsi="Arial"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paragraph" w:styleId="Heading">
    <w:name w:val="Heading"/>
    <w:basedOn w:val="Normal"/>
    <w:next w:val="TextBody"/>
    <w:qFormat/>
    <w:pPr>
      <w:keepNext w:val="true"/>
      <w:widowControl/>
      <w:overflowPunct w:val="true"/>
      <w:bidi w:val="0"/>
      <w:spacing w:before="240" w:after="120"/>
      <w:jc w:val="left"/>
    </w:pPr>
    <w:rPr>
      <w:rFonts w:ascii="Liberation Sans" w:hAnsi="Liberation Sans" w:eastAsia="Noto Sans CJK SC" w:cs="Lohit Devanagari"/>
      <w:color w:val="auto"/>
      <w:kern w:val="2"/>
      <w:sz w:val="28"/>
      <w:szCs w:val="28"/>
      <w:lang w:val="en-GB" w:eastAsia="zh-CN" w:bidi="hi-IN"/>
    </w:rPr>
  </w:style>
  <w:style w:type="paragraph" w:styleId="TextBody">
    <w:name w:val="Body Text"/>
    <w:basedOn w:val="Normal"/>
    <w:pPr>
      <w:spacing w:before="0" w:after="140" w:line="276" w:lineRule="auto"/>
    </w:pPr>
    <w:rPr/>
  </w:style>
  <w:style w:type="paragraph" w:styleId="List">
    <w:name w:val="List"/>
    <w:basedOn w:val="Normal"/>
    <w:pPr>
      <w:widowControl/>
      <w:overflowPunct w:val="true"/>
      <w:bidi w:val="0"/>
      <w:jc w:val="left"/>
    </w:pPr>
    <w:rPr>
      <w:rFonts w:ascii="Liberation Serif" w:hAnsi="Liberation Serif" w:eastAsia="Noto Sans CJK SC" w:cs="Lohit Devanagari"/>
      <w:color w:val="auto"/>
      <w:kern w:val="2"/>
      <w:sz w:val="24"/>
      <w:szCs w:val="24"/>
      <w:lang w:val="en-GB" w:eastAsia="zh-CN" w:bidi="hi-IN"/>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widowControl/>
      <w:suppressLineNumbers/>
      <w:overflowPunct w:val="true"/>
      <w:bidi w:val="0"/>
      <w:jc w:val="left"/>
    </w:pPr>
    <w:rPr>
      <w:rFonts w:ascii="Liberation Serif" w:hAnsi="Liberation Serif" w:eastAsia="Noto Sans CJK SC" w:cs="Lohit Devanagari"/>
      <w:color w:val="auto"/>
      <w:kern w:val="2"/>
      <w:sz w:val="24"/>
      <w:szCs w:val="24"/>
      <w:lang w:val="en-GB" w:eastAsia="zh-CN" w:bidi="hi-IN"/>
    </w:rPr>
  </w:style>
  <w:style w:type="paragraph" w:styleId="Standard">
    <w:name w:val="Standard"/>
    <w:qFormat/>
    <w:pPr>
      <w:widowControl/>
      <w:overflowPunct w:val="true"/>
      <w:bidi w:val="0"/>
      <w:jc w:val="left"/>
    </w:pPr>
    <w:rPr>
      <w:rFonts w:ascii="Liberation Serif" w:hAnsi="Liberation Serif" w:eastAsia="Noto Sans CJK SC" w:cs="Lohit Devanagari"/>
      <w:color w:val="auto"/>
      <w:kern w:val="2"/>
      <w:sz w:val="24"/>
      <w:szCs w:val="24"/>
      <w:lang w:val="en-GB" w:eastAsia="zh-CN" w:bidi="hi-IN"/>
    </w:rPr>
  </w:style>
  <w:style w:type="paragraph" w:styleId="Textbody1">
    <w:name w:val="Text body"/>
    <w:basedOn w:val="Standard"/>
    <w:qFormat/>
    <w:pPr>
      <w:spacing w:before="0" w:after="140" w:line="276" w:lineRule="auto"/>
    </w:pPr>
    <w:rPr/>
  </w:style>
  <w:style w:type="paragraph" w:styleId="Caption1">
    <w:name w:val="caption"/>
    <w:basedOn w:val="Standard"/>
    <w:qFormat/>
    <w:pPr>
      <w:suppressLineNumbers/>
      <w:spacing w:before="120" w:after="120"/>
    </w:pPr>
    <w:rPr>
      <w:i/>
      <w:iCs/>
    </w:rPr>
  </w:style>
  <w:style w:type="paragraph" w:styleId="Title">
    <w:name w:val="Title"/>
    <w:basedOn w:val="Heading"/>
    <w:qFormat/>
    <w:pPr>
      <w:jc w:val="center"/>
    </w:pPr>
    <w:rPr>
      <w:b/>
      <w:bCs/>
      <w:sz w:val="56"/>
      <w:szCs w:val="56"/>
    </w:rPr>
  </w:style>
  <w:style w:type="paragraph" w:styleId="Header">
    <w:name w:val="header"/>
    <w:basedOn w:val="Normal"/>
    <w:pPr>
      <w:tabs>
        <w:tab w:val="center" w:leader="none" w:pos="4513"/>
        <w:tab w:val="right" w:leader="none" w:pos="9026"/>
      </w:tabs>
    </w:pPr>
    <w:rPr>
      <w:rFonts w:cs="Mangal"/>
      <w:szCs w:val="21"/>
    </w:rPr>
  </w:style>
  <w:style w:type="paragraph" w:styleId="Footer">
    <w:name w:val="footer"/>
    <w:basedOn w:val="Normal"/>
    <w:pPr>
      <w:tabs>
        <w:tab w:val="center" w:leader="none" w:pos="4513"/>
        <w:tab w:val="right" w:leader="none" w:pos="9026"/>
      </w:tabs>
    </w:pPr>
    <w:rPr>
      <w:rFonts w:cs="Mangal"/>
      <w:szCs w:val="21"/>
    </w:rPr>
  </w:style>
  <w:style w:type="paragraph" w:styleId="BalloonText">
    <w:name w:val="Balloon Text"/>
    <w:basedOn w:val="Normal"/>
    <w:qFormat/>
    <w:pPr/>
    <w:rPr>
      <w:rFonts w:ascii="Segoe UI" w:hAnsi="Segoe UI" w:cs="Mangal"/>
      <w:sz w:val="18"/>
      <w:szCs w:val="16"/>
    </w:rPr>
  </w:style>
  <w:style w:type="paragraph" w:styleId="ListParagraph">
    <w:name w:val="List Paragraph"/>
    <w:basedOn w:val="Normal"/>
    <w:qFormat/>
    <w:pPr>
      <w:suppressAutoHyphens w:val="false"/>
      <w:spacing w:before="0" w:after="160" w:line="259" w:lineRule="auto"/>
      <w:ind w:left="720" w:right="0" w:hanging="0"/>
      <w:contextualSpacing/>
      <w:textAlignment w:val="auto"/>
    </w:pPr>
    <w:rPr>
      <w:rFonts w:ascii="Calibri" w:hAnsi="Calibri" w:eastAsia="Calibri" w:cs="Lohit Devanagari"/>
      <w:kern w:val="0"/>
      <w:sz w:val="22"/>
      <w:szCs w:val="22"/>
      <w:lang w:eastAsia="en-US" w:bidi="ar-SA"/>
    </w:rPr>
  </w:style>
  <w:style w:type="paragraph" w:styleId="FrameContents">
    <w:name w:val="Frame Contents"/>
    <w:basedOn w:val="Normal"/>
    <w:qFormat/>
    <w:pPr/>
    <w:rPr/>
  </w:style>
  <w:style w:type="paragraph" w:styleId="NormalIndent">
    <w:name w:val="Normal Indent"/>
    <w:basedOn w:val="Normal"/>
    <w:qFormat/>
    <w:pPr>
      <w:tabs>
        <w:tab w:val="left" w:leader="none" w:pos="432"/>
      </w:tabs>
      <w:spacing w:before="0" w:after="0" w:line="240" w:lineRule="auto"/>
      <w:ind w:left="432" w:right="0" w:hanging="0"/>
    </w:pPr>
    <w:rPr>
      <w:rFonts w:eastAsia="Times New Roman" w:cs="Times New Roman"/>
      <w:szCs w:val="24"/>
    </w:rPr>
  </w:style>
  <w:style w:type="paragraph" w:styleId="PlainText">
    <w:name w:val="Plain Text"/>
    <w:basedOn w:val="Normal"/>
    <w:qFormat/>
    <w:pPr>
      <w:spacing w:before="0" w:after="0" w:line="240" w:lineRule="auto"/>
    </w:pPr>
    <w:rPr>
      <w:rFonts w:ascii="Courier New" w:hAnsi="Courier New" w:eastAsia="Times New Roman" w:cs="Times New Roman"/>
      <w:sz w:val="20"/>
      <w:szCs w:val="20"/>
    </w:rPr>
  </w:style>
  <w:style w:type="numbering" w:styleId="NoList">
    <w:name w:val="No List"/>
    <w:qFormat/>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footer" Target="footer1.xml" Id="rId2" /><Relationship Type="http://schemas.openxmlformats.org/officeDocument/2006/relationships/numbering" Target="numbering.xml" Id="rId3" /><Relationship Type="http://schemas.openxmlformats.org/officeDocument/2006/relationships/fontTable" Target="fontTable.xml" Id="rId4" /><Relationship Type="http://schemas.openxmlformats.org/officeDocument/2006/relationships/settings" Target="settings.xml" Id="rId5" /><Relationship Type="http://schemas.openxmlformats.org/officeDocument/2006/relationships/customXml" Target="../customXml/item1.xml" Id="rId6" /><Relationship Type="http://schemas.openxmlformats.org/officeDocument/2006/relationships/customXml" Target="../customXml/item2.xml" Id="rId7" /><Relationship Type="http://schemas.openxmlformats.org/officeDocument/2006/relationships/customXml" Target="../customXml/item3.xml" Id="rId8" /></Relationships>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1F497D1AE5066469DDD17F4C4DE4B8C" ma:contentTypeVersion="4" ma:contentTypeDescription="Create a new document." ma:contentTypeScope="" ma:versionID="ecd8b7f5857d1155a920b156a105b6c6">
  <xsd:schema xmlns:xsd="http://www.w3.org/2001/XMLSchema" xmlns:xs="http://www.w3.org/2001/XMLSchema" xmlns:p="http://schemas.microsoft.com/office/2006/metadata/properties" xmlns:ns2="e85cf235-9003-4f5a-a3b9-a5718ecdcfd1" targetNamespace="http://schemas.microsoft.com/office/2006/metadata/properties" ma:root="true" ma:fieldsID="49bfb2e14db1fc2d0b45bc3f3969cc32" ns2:_="">
    <xsd:import namespace="e85cf235-9003-4f5a-a3b9-a5718ecdcfd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5cf235-9003-4f5a-a3b9-a5718ecdcf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1490A43-7A81-4BFD-A203-393FC23EE37F}"/>
</file>

<file path=customXml/itemProps2.xml><?xml version="1.0" encoding="utf-8"?>
<ds:datastoreItem xmlns:ds="http://schemas.openxmlformats.org/officeDocument/2006/customXml" ds:itemID="{3694E147-5854-4432-A59E-DF03DF0BED36}"/>
</file>

<file path=customXml/itemProps3.xml><?xml version="1.0" encoding="utf-8"?>
<ds:datastoreItem xmlns:ds="http://schemas.openxmlformats.org/officeDocument/2006/customXml" ds:itemID="{CEC6925C-1BF6-4AF7-9F55-CDF5244E764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Moore</dc:creator>
  <dc:description/>
  <cp:lastModifiedBy>Justine Young</cp:lastModifiedBy>
  <cp:revision>35</cp:revision>
  <dcterms:created xsi:type="dcterms:W3CDTF">2021-06-15T14:19:00Z</dcterms:created>
  <dcterms:modified xsi:type="dcterms:W3CDTF">2022-03-22T14:57:13Z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0x01010001F497D1AE5066469DDD17F4C4DE4B8C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Order">
    <vt:r8>67300</vt:r8>
  </property>
  <property fmtid="{D5CDD505-2E9C-101B-9397-08002B2CF9AE}" pid="10" name="xd_Signature">
    <vt:bool>false</vt:bool>
  </property>
  <property fmtid="{D5CDD505-2E9C-101B-9397-08002B2CF9AE}" pid="11" name="xd_ProgID">
    <vt:lpwstr/>
  </property>
  <property fmtid="{D5CDD505-2E9C-101B-9397-08002B2CF9AE}" pid="12" name="_ExtendedDescription">
    <vt:lpwstr/>
  </property>
  <property fmtid="{D5CDD505-2E9C-101B-9397-08002B2CF9AE}" pid="13" name="TriggerFlowInfo">
    <vt:lpwstr/>
  </property>
  <property fmtid="{D5CDD505-2E9C-101B-9397-08002B2CF9AE}" pid="14" name="_SourceUrl">
    <vt:lpwstr/>
  </property>
  <property fmtid="{D5CDD505-2E9C-101B-9397-08002B2CF9AE}" pid="15" name="_SharedFileIndex">
    <vt:lpwstr/>
  </property>
  <property fmtid="{D5CDD505-2E9C-101B-9397-08002B2CF9AE}" pid="16" name="ComplianceAssetId">
    <vt:lpwstr/>
  </property>
  <property fmtid="{D5CDD505-2E9C-101B-9397-08002B2CF9AE}" pid="17" name="TemplateUrl">
    <vt:lpwstr/>
  </property>
  <property fmtid="{D5CDD505-2E9C-101B-9397-08002B2CF9AE}" pid="18" name="ReviewdbyJon">
    <vt:bool>false</vt:bool>
  </property>
</Properties>
</file>