
<file path=[Content_Types].xml><?xml version="1.0" encoding="utf-8"?>
<Types xmlns="http://schemas.openxmlformats.org/package/2006/content-types">
  <Default Extension="xml" ContentType="application/vnd.openxmlformats-officedocument.wordprocessingml.comment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3.xml" ContentType="application/vnd.openxmlformats-officedocument.customXmlPropertie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glossary/document.xml" ContentType="application/vnd.openxmlformats-officedocument.wordprocessingml.document.glossary+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intelligence2.xml" ContentType="application/vnd.ms-office.intelligence2+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xmlns:wp14="http://schemas.microsoft.com/office/word/2010/wordml" w14:paraId="672A6659" wp14:textId="77777777">
      <w:pPr>
        <w:pStyle w:val="Title"/>
        <w:spacing w:before="240" w:after="120"/>
        <w:jc w:val="left"/>
        <w:rPr>
          <w:rFonts w:ascii="Arial" w:hAnsi="Arial"/>
        </w:rPr>
      </w:pPr>
      <w:r>
        <w:rPr>
          <w:rFonts w:ascii="Arial" w:hAnsi="Arial"/>
        </w:rPr>
      </w:r>
    </w:p>
    <w:p xmlns:wp14="http://schemas.microsoft.com/office/word/2010/wordml" w14:paraId="0A37501D" wp14:textId="77777777">
      <w:pPr>
        <w:pStyle w:val="Title"/>
        <w:rPr>
          <w:rFonts w:ascii="Arial" w:hAnsi="Arial"/>
        </w:rPr>
      </w:pPr>
      <w:r>
        <w:rPr>
          <w:rFonts w:ascii="Arial" w:hAnsi="Arial"/>
        </w:rPr>
      </w:r>
    </w:p>
    <w:p xmlns:wp14="http://schemas.microsoft.com/office/word/2010/wordml" w:rsidP="40E15A68" w14:paraId="610F02EE" wp14:textId="0372C78E">
      <w:pPr>
        <w:pStyle w:val="Title"/>
        <w:spacing w:before="240" w:after="120"/>
        <w:jc w:val="center"/>
        <w:rPr>
          <w:rFonts w:ascii="Arial" w:hAnsi="Arial" w:eastAsia="Arial" w:cs="Arial"/>
          <w:b w:val="1"/>
          <w:bCs w:val="1"/>
          <w:i w:val="0"/>
          <w:iCs w:val="0"/>
          <w:noProof w:val="0"/>
          <w:sz w:val="56"/>
          <w:szCs w:val="56"/>
          <w:lang w:val="en-GB"/>
        </w:rPr>
      </w:pPr>
      <w:r w:rsidRPr="40E15A68" w:rsidR="5152F4FC">
        <w:rPr>
          <w:rFonts w:ascii="Arial" w:hAnsi="Arial"/>
        </w:rPr>
        <w:t>Information Security Policy</w:t>
      </w:r>
    </w:p>
    <w:p xmlns:wp14="http://schemas.microsoft.com/office/word/2010/wordml" w:rsidP="40E15A68" w14:paraId="50F0ADA2" wp14:textId="5D593612">
      <w:pPr>
        <w:pStyle w:val="Heading1"/>
        <w:jc w:val="center"/>
        <w:rPr>
          <w:rFonts w:ascii="Liberation Sans" w:hAnsi="Liberation Sans" w:eastAsia="Noto Sans CJK SC" w:cs="Lohit Devanagari"/>
          <w:b w:val="1"/>
          <w:bCs w:val="1"/>
          <w:color w:val="auto"/>
          <w:sz w:val="48"/>
          <w:szCs w:val="48"/>
        </w:rPr>
      </w:pPr>
      <w:r w:rsidRPr="40E15A68" w:rsidR="40E15A68">
        <w:rPr>
          <w:sz w:val="56"/>
          <w:szCs w:val="56"/>
        </w:rPr>
        <w:t>Template</w:t>
      </w:r>
    </w:p>
    <w:p xmlns:wp14="http://schemas.microsoft.com/office/word/2010/wordml" w:rsidP="40E15A68" w14:paraId="3B8D6B3B" wp14:textId="2C755408">
      <w:pPr>
        <w:pStyle w:val="Title"/>
        <w:spacing w:before="240" w:after="120"/>
        <w:jc w:val="center"/>
        <w:rPr>
          <w:b w:val="0"/>
          <w:bCs w:val="0"/>
          <w:i w:val="0"/>
          <w:iCs w:val="0"/>
          <w:caps w:val="0"/>
          <w:smallCaps w:val="0"/>
          <w:noProof w:val="0"/>
          <w:color w:val="000000" w:themeColor="text1" w:themeTint="FF" w:themeShade="FF"/>
          <w:sz w:val="24"/>
          <w:szCs w:val="24"/>
          <w:lang w:val="en-GB"/>
        </w:rPr>
      </w:pPr>
    </w:p>
    <w:p xmlns:wp14="http://schemas.microsoft.com/office/word/2010/wordml" w:rsidP="40E15A68" w14:paraId="1AC210DF" wp14:textId="00738EDF">
      <w:pPr>
        <w:pStyle w:val="Title"/>
        <w:spacing w:before="240" w:after="120"/>
        <w:jc w:val="center"/>
        <w:rPr>
          <w:b w:val="1"/>
          <w:bCs w:val="1"/>
          <w:i w:val="0"/>
          <w:iCs w:val="0"/>
          <w:caps w:val="0"/>
          <w:smallCaps w:val="0"/>
          <w:noProof w:val="0"/>
          <w:color w:val="000000" w:themeColor="text1" w:themeTint="FF" w:themeShade="FF"/>
          <w:sz w:val="24"/>
          <w:szCs w:val="24"/>
          <w:lang w:val="en-GB"/>
        </w:rPr>
      </w:pPr>
      <w:r w:rsidRPr="40E15A68" w:rsidR="40E15A68">
        <w:rPr>
          <w:b w:val="0"/>
          <w:bCs w:val="0"/>
          <w:i w:val="0"/>
          <w:iCs w:val="0"/>
          <w:caps w:val="0"/>
          <w:smallCaps w:val="0"/>
          <w:noProof w:val="0"/>
          <w:color w:val="000000" w:themeColor="text1" w:themeTint="FF" w:themeShade="FF"/>
          <w:sz w:val="24"/>
          <w:szCs w:val="24"/>
          <w:lang w:val="en-GB"/>
        </w:rPr>
        <w:t>This is an example policy. Please ensure you update this policy template so that it’s suitable for your organisation.</w:t>
      </w:r>
    </w:p>
    <w:p xmlns:wp14="http://schemas.microsoft.com/office/word/2010/wordml" w:rsidP="40E15A68" w14:paraId="04ACB1AD" wp14:textId="386A1A02">
      <w:pPr>
        <w:pStyle w:val="Title"/>
        <w:rPr>
          <w:rFonts w:ascii="Liberation Sans" w:hAnsi="Liberation Sans" w:eastAsia="Noto Sans CJK SC" w:cs="Lohit Devanagari"/>
          <w:b w:val="1"/>
          <w:bCs w:val="1"/>
          <w:color w:val="auto"/>
          <w:sz w:val="56"/>
          <w:szCs w:val="56"/>
        </w:rPr>
      </w:pPr>
    </w:p>
    <w:p xmlns:wp14="http://schemas.microsoft.com/office/word/2010/wordml" w14:paraId="5DAB6C7B" wp14:textId="77777777">
      <w:pPr>
        <w:pStyle w:val="Title"/>
        <w:rPr>
          <w:rFonts w:ascii="Arial" w:hAnsi="Arial"/>
        </w:rPr>
      </w:pPr>
      <w:r>
        <w:rPr>
          <w:rFonts w:ascii="Arial" w:hAnsi="Arial"/>
        </w:rPr>
      </w:r>
    </w:p>
    <w:p xmlns:wp14="http://schemas.microsoft.com/office/word/2010/wordml" w14:paraId="02EB378F" wp14:textId="77777777">
      <w:pPr>
        <w:pStyle w:val="Title"/>
        <w:rPr>
          <w:rFonts w:ascii="Arial" w:hAnsi="Arial"/>
        </w:rPr>
      </w:pPr>
      <w:r>
        <w:rPr>
          <w:rFonts w:ascii="Arial" w:hAnsi="Arial"/>
        </w:rPr>
      </w:r>
    </w:p>
    <w:p xmlns:wp14="http://schemas.microsoft.com/office/word/2010/wordml" w14:paraId="6A05A809" wp14:textId="77777777">
      <w:pPr>
        <w:pStyle w:val="Title"/>
        <w:rPr>
          <w:rFonts w:ascii="Arial" w:hAnsi="Arial"/>
        </w:rPr>
      </w:pPr>
      <w:r>
        <w:rPr>
          <w:rFonts w:ascii="Arial" w:hAnsi="Arial"/>
        </w:rPr>
      </w:r>
    </w:p>
    <w:p xmlns:wp14="http://schemas.microsoft.com/office/word/2010/wordml" w14:paraId="5A39BBE3" wp14:textId="77777777">
      <w:pPr>
        <w:pStyle w:val="Title"/>
        <w:rPr>
          <w:rFonts w:ascii="Arial" w:hAnsi="Arial"/>
        </w:rPr>
      </w:pPr>
    </w:p>
    <w:p xmlns:wp14="http://schemas.microsoft.com/office/word/2010/wordml" w14:paraId="33CBA772" wp14:textId="58E83A43">
      <w:pPr>
        <w:pStyle w:val="Title"/>
        <w:rPr>
          <w:rFonts w:ascii="Arial" w:hAnsi="Arial"/>
        </w:rPr>
      </w:pPr>
      <w:r>
        <w:br w:type="page"/>
      </w:r>
    </w:p>
    <w:p xmlns:wp14="http://schemas.microsoft.com/office/word/2010/wordml" w14:paraId="39EC13BE" wp14:textId="77777777">
      <w:pPr>
        <w:pStyle w:val="Heading2"/>
        <w:rPr>
          <w:rFonts w:ascii="Arial" w:hAnsi="Arial"/>
        </w:rPr>
      </w:pPr>
      <w:r>
        <w:rPr>
          <w:rFonts w:ascii="Arial" w:hAnsi="Arial"/>
        </w:rPr>
        <w:t>Purpose</w:t>
      </w:r>
    </w:p>
    <w:p xmlns:wp14="http://schemas.microsoft.com/office/word/2010/wordml" w14:paraId="29D6B04F" wp14:textId="142A0BE5">
      <w:pPr>
        <w:pStyle w:val="Textbody1"/>
        <w:rPr>
          <w:rFonts w:ascii="Georgia" w:hAnsi="Georgia"/>
        </w:rPr>
      </w:pPr>
      <w:r w:rsidRPr="40E15A68" w:rsidR="40E15A68">
        <w:rPr>
          <w:rFonts w:ascii="Arial" w:hAnsi="Arial"/>
        </w:rPr>
        <w:t xml:space="preserve">Information that’s collected, analysed, stored, communicated and reported upon may be subject to theft, misuse, loss and corruption. </w:t>
      </w:r>
      <w:r w:rsidRPr="40E15A68" w:rsidR="40E15A68">
        <w:rPr>
          <w:rFonts w:ascii="Arial" w:hAnsi="Arial"/>
        </w:rPr>
        <w:t>Information may be put at risk by poor education and training, and the breach of security controls.</w:t>
      </w:r>
    </w:p>
    <w:p xmlns:wp14="http://schemas.microsoft.com/office/word/2010/wordml" w:rsidP="40E15A68" w14:paraId="72A3D3EC" wp14:textId="562494EF">
      <w:pPr>
        <w:pStyle w:val="Textbody1"/>
        <w:rPr>
          <w:rFonts w:ascii="Georgia" w:hAnsi="Georgia"/>
        </w:rPr>
      </w:pPr>
      <w:r w:rsidRPr="40E15A68" w:rsidR="40E15A68">
        <w:rPr>
          <w:rFonts w:ascii="Arial" w:hAnsi="Arial"/>
        </w:rPr>
        <w:t xml:space="preserve">Information security incidents can give rise to embarrassment, financial loss, non-compliance with standards and legislation, as well as possible judgements being made against </w:t>
      </w:r>
      <w:r w:rsidRPr="40E15A68" w:rsidR="40E15A68">
        <w:rPr>
          <w:rFonts w:ascii="Arial" w:hAnsi="Arial"/>
          <w:highlight w:val="yellow"/>
        </w:rPr>
        <w:t>&lt;organisation&gt;</w:t>
      </w:r>
      <w:r w:rsidRPr="40E15A68" w:rsidR="40E15A68">
        <w:rPr>
          <w:rFonts w:ascii="Arial" w:hAnsi="Arial"/>
        </w:rPr>
        <w:t>.</w:t>
      </w:r>
    </w:p>
    <w:p xmlns:wp14="http://schemas.microsoft.com/office/word/2010/wordml" w14:paraId="09EF8880" wp14:textId="7454A602">
      <w:pPr>
        <w:pStyle w:val="Textbody1"/>
        <w:rPr>
          <w:rFonts w:ascii="Georgia" w:hAnsi="Georgia"/>
        </w:rPr>
      </w:pPr>
      <w:r w:rsidRPr="40E15A68" w:rsidR="40E15A68">
        <w:rPr>
          <w:rFonts w:ascii="Arial" w:hAnsi="Arial"/>
        </w:rPr>
        <w:t xml:space="preserve">This </w:t>
      </w:r>
      <w:bookmarkStart w:name="_Int_sgyaD7A3" w:id="2028382765"/>
      <w:r w:rsidRPr="40E15A68" w:rsidR="40E15A68">
        <w:rPr>
          <w:rFonts w:ascii="Arial" w:hAnsi="Arial"/>
        </w:rPr>
        <w:t>high level</w:t>
      </w:r>
      <w:bookmarkEnd w:id="2028382765"/>
      <w:r w:rsidRPr="40E15A68" w:rsidR="40E15A68">
        <w:rPr>
          <w:rFonts w:ascii="Arial" w:hAnsi="Arial"/>
        </w:rPr>
        <w:t xml:space="preserve"> Information Security Policy sits alongside the ‘Information Risk Management Policy’ and ‘Data Protection Policy’. This is to provide the high-level outline of, and justification for, </w:t>
      </w:r>
      <w:r w:rsidRPr="40E15A68" w:rsidR="40E15A68">
        <w:rPr>
          <w:rFonts w:ascii="Arial" w:hAnsi="Arial"/>
          <w:highlight w:val="yellow"/>
        </w:rPr>
        <w:t>&lt;organisation&gt;</w:t>
      </w:r>
      <w:r w:rsidRPr="40E15A68" w:rsidR="40E15A68">
        <w:rPr>
          <w:rFonts w:ascii="Arial" w:hAnsi="Arial"/>
        </w:rPr>
        <w:t>’s risk-based information security controls.</w:t>
      </w:r>
    </w:p>
    <w:p xmlns:wp14="http://schemas.microsoft.com/office/word/2010/wordml" w14:paraId="0D0B940D" wp14:textId="77777777">
      <w:pPr>
        <w:pStyle w:val="Textbody1"/>
        <w:rPr>
          <w:rFonts w:ascii="Arial" w:hAnsi="Arial"/>
        </w:rPr>
      </w:pPr>
      <w:r>
        <w:rPr>
          <w:rFonts w:ascii="Arial" w:hAnsi="Arial"/>
        </w:rPr>
      </w:r>
    </w:p>
    <w:p xmlns:wp14="http://schemas.microsoft.com/office/word/2010/wordml" w14:paraId="106DD217" wp14:textId="77777777">
      <w:pPr>
        <w:pStyle w:val="Heading2"/>
        <w:rPr>
          <w:rFonts w:ascii="Arial" w:hAnsi="Arial"/>
        </w:rPr>
      </w:pPr>
      <w:r>
        <w:rPr>
          <w:rFonts w:ascii="Arial" w:hAnsi="Arial"/>
        </w:rPr>
        <w:t>Objectives</w:t>
      </w:r>
    </w:p>
    <w:p xmlns:wp14="http://schemas.microsoft.com/office/word/2010/wordml" w14:paraId="025BB2DE" wp14:textId="7981CE83">
      <w:pPr>
        <w:pStyle w:val="Textbody1"/>
        <w:rPr>
          <w:rFonts w:ascii="Georgia" w:hAnsi="Georgia"/>
        </w:rPr>
      </w:pPr>
      <w:r w:rsidRPr="40E15A68" w:rsidR="40E15A68">
        <w:rPr>
          <w:rFonts w:ascii="Arial" w:hAnsi="Arial"/>
          <w:highlight w:val="yellow"/>
        </w:rPr>
        <w:t>&lt;Organisation&gt;</w:t>
      </w:r>
      <w:r w:rsidRPr="40E15A68" w:rsidR="40E15A68">
        <w:rPr>
          <w:rFonts w:ascii="Arial" w:hAnsi="Arial"/>
        </w:rPr>
        <w:t>’s security objectives are that:</w:t>
      </w:r>
    </w:p>
    <w:p xmlns:wp14="http://schemas.microsoft.com/office/word/2010/wordml" w:rsidP="40E15A68" w14:paraId="1522BC57" wp14:textId="761BE270">
      <w:pPr>
        <w:pStyle w:val="Textbody1"/>
        <w:numPr>
          <w:ilvl w:val="0"/>
          <w:numId w:val="3"/>
        </w:numPr>
        <w:spacing w:after="0" w:afterAutospacing="off"/>
        <w:rPr>
          <w:rFonts w:ascii="Arial" w:hAnsi="Arial"/>
        </w:rPr>
      </w:pPr>
      <w:r w:rsidRPr="40E15A68" w:rsidR="40E15A68">
        <w:rPr>
          <w:rFonts w:ascii="Arial" w:hAnsi="Arial"/>
        </w:rPr>
        <w:t>our information risks are identified, managed and treated according to an agreed risk tolerance</w:t>
      </w:r>
    </w:p>
    <w:p xmlns:wp14="http://schemas.microsoft.com/office/word/2010/wordml" w:rsidP="40E15A68" w14:paraId="40A4DAF4" wp14:textId="1A41A747">
      <w:pPr>
        <w:pStyle w:val="Textbody1"/>
        <w:numPr>
          <w:ilvl w:val="0"/>
          <w:numId w:val="2"/>
        </w:numPr>
        <w:spacing w:after="0" w:afterAutospacing="off"/>
        <w:rPr>
          <w:rFonts w:ascii="Arial" w:hAnsi="Arial"/>
        </w:rPr>
      </w:pPr>
      <w:r w:rsidRPr="40E15A68" w:rsidR="40E15A68">
        <w:rPr>
          <w:rFonts w:ascii="Arial" w:hAnsi="Arial"/>
        </w:rPr>
        <w:t>our authorised users can securely access and share information in order to perform their roles</w:t>
      </w:r>
    </w:p>
    <w:p xmlns:wp14="http://schemas.microsoft.com/office/word/2010/wordml" w:rsidP="40E15A68" w14:paraId="11352C47" wp14:textId="4B85BA85">
      <w:pPr>
        <w:pStyle w:val="Textbody1"/>
        <w:numPr>
          <w:ilvl w:val="0"/>
          <w:numId w:val="1"/>
        </w:numPr>
        <w:spacing w:after="0" w:afterAutospacing="off"/>
        <w:rPr>
          <w:rFonts w:ascii="Georgia" w:hAnsi="Georgia"/>
        </w:rPr>
      </w:pPr>
      <w:r w:rsidRPr="40E15A68" w:rsidR="40E15A68">
        <w:rPr>
          <w:rFonts w:ascii="Arial" w:hAnsi="Arial"/>
        </w:rPr>
        <w:t>our physical, procedural and technical controls balance user experience and security</w:t>
      </w:r>
    </w:p>
    <w:p xmlns:wp14="http://schemas.microsoft.com/office/word/2010/wordml" w:rsidP="40E15A68" w14:paraId="557F31C8" wp14:textId="0210C4E9">
      <w:pPr>
        <w:pStyle w:val="Textbody1"/>
        <w:numPr>
          <w:ilvl w:val="0"/>
          <w:numId w:val="1"/>
        </w:numPr>
        <w:spacing w:after="0" w:afterAutospacing="off"/>
        <w:rPr>
          <w:rFonts w:ascii="Georgia" w:hAnsi="Georgia"/>
        </w:rPr>
      </w:pPr>
      <w:r w:rsidRPr="40E15A68" w:rsidR="40E15A68">
        <w:rPr>
          <w:rFonts w:ascii="Arial" w:hAnsi="Arial"/>
        </w:rPr>
        <w:t>our contractual and legal obligations relating to information security are met</w:t>
      </w:r>
    </w:p>
    <w:p xmlns:wp14="http://schemas.microsoft.com/office/word/2010/wordml" w:rsidP="40E15A68" w14:paraId="5BBC48FD" wp14:textId="6A009CBA">
      <w:pPr>
        <w:pStyle w:val="Textbody1"/>
        <w:numPr>
          <w:ilvl w:val="0"/>
          <w:numId w:val="1"/>
        </w:numPr>
        <w:spacing w:after="0" w:afterAutospacing="off"/>
        <w:rPr>
          <w:rFonts w:ascii="Georgia" w:hAnsi="Georgia"/>
        </w:rPr>
      </w:pPr>
      <w:r w:rsidRPr="40E15A68" w:rsidR="40E15A68">
        <w:rPr>
          <w:rFonts w:ascii="Arial" w:hAnsi="Arial"/>
        </w:rPr>
        <w:t>our teaching, research and administrative activity considers information security</w:t>
      </w:r>
    </w:p>
    <w:p xmlns:wp14="http://schemas.microsoft.com/office/word/2010/wordml" w:rsidP="40E15A68" w14:paraId="73C08062" wp14:textId="07C511E0">
      <w:pPr>
        <w:pStyle w:val="Textbody1"/>
        <w:numPr>
          <w:ilvl w:val="0"/>
          <w:numId w:val="1"/>
        </w:numPr>
        <w:spacing w:after="0" w:afterAutospacing="off"/>
        <w:rPr>
          <w:rFonts w:ascii="Georgia" w:hAnsi="Georgia"/>
        </w:rPr>
      </w:pPr>
      <w:r w:rsidRPr="40E15A68" w:rsidR="40E15A68">
        <w:rPr>
          <w:rFonts w:ascii="Arial" w:hAnsi="Arial"/>
        </w:rPr>
        <w:t>individuals accessing our information are aware of their information security responsibilities</w:t>
      </w:r>
    </w:p>
    <w:p xmlns:wp14="http://schemas.microsoft.com/office/word/2010/wordml" w14:paraId="0E3E290B" wp14:textId="2CD30B01">
      <w:pPr>
        <w:pStyle w:val="Textbody1"/>
        <w:numPr>
          <w:ilvl w:val="0"/>
          <w:numId w:val="1"/>
        </w:numPr>
        <w:rPr>
          <w:rFonts w:ascii="Georgia" w:hAnsi="Georgia"/>
        </w:rPr>
      </w:pPr>
      <w:r w:rsidRPr="40E15A68" w:rsidR="40E15A68">
        <w:rPr>
          <w:rFonts w:ascii="Arial" w:hAnsi="Arial"/>
        </w:rPr>
        <w:t>incidents affecting our information assets are resolved and learnt from to improve our controls</w:t>
      </w:r>
    </w:p>
    <w:p xmlns:wp14="http://schemas.microsoft.com/office/word/2010/wordml" w14:paraId="56DABE0D" wp14:textId="77777777">
      <w:pPr>
        <w:pStyle w:val="Heading2"/>
        <w:rPr>
          <w:rFonts w:ascii="Arial" w:hAnsi="Arial"/>
        </w:rPr>
      </w:pPr>
      <w:r>
        <w:rPr>
          <w:rFonts w:ascii="Arial" w:hAnsi="Arial"/>
        </w:rPr>
        <w:t>Scope</w:t>
      </w:r>
    </w:p>
    <w:p xmlns:wp14="http://schemas.microsoft.com/office/word/2010/wordml" w:rsidP="40E15A68" w14:paraId="0E27B00A" wp14:textId="0D27A129">
      <w:pPr>
        <w:pStyle w:val="Textbody1"/>
        <w:rPr>
          <w:rFonts w:ascii="Georgia" w:hAnsi="Georgia"/>
        </w:rPr>
      </w:pPr>
      <w:r w:rsidRPr="40E15A68" w:rsidR="40E15A68">
        <w:rPr>
          <w:rFonts w:ascii="Arial" w:hAnsi="Arial"/>
        </w:rPr>
        <w:t xml:space="preserve">The Information Security Policy and its supporting controls, processes and procedures apply to all information used at </w:t>
      </w:r>
      <w:r w:rsidRPr="40E15A68" w:rsidR="40E15A68">
        <w:rPr>
          <w:rFonts w:ascii="Arial" w:hAnsi="Arial"/>
          <w:highlight w:val="yellow"/>
        </w:rPr>
        <w:t>&lt;organisation&gt;</w:t>
      </w:r>
      <w:r w:rsidRPr="40E15A68" w:rsidR="40E15A68">
        <w:rPr>
          <w:rFonts w:ascii="Arial" w:hAnsi="Arial"/>
        </w:rPr>
        <w:t xml:space="preserve">, in all formats. This includes information processed by other organisations in their dealings with </w:t>
      </w:r>
      <w:r w:rsidRPr="40E15A68" w:rsidR="40E15A68">
        <w:rPr>
          <w:rFonts w:ascii="Arial" w:hAnsi="Arial"/>
          <w:highlight w:val="yellow"/>
        </w:rPr>
        <w:t>&lt;organisation&gt;</w:t>
      </w:r>
      <w:r w:rsidRPr="40E15A68" w:rsidR="40E15A68">
        <w:rPr>
          <w:rFonts w:ascii="Arial" w:hAnsi="Arial"/>
        </w:rPr>
        <w:t>.</w:t>
      </w:r>
    </w:p>
    <w:p xmlns:wp14="http://schemas.microsoft.com/office/word/2010/wordml" w14:paraId="00124E76" wp14:textId="0756BF17">
      <w:pPr>
        <w:pStyle w:val="Textbody1"/>
        <w:rPr>
          <w:rFonts w:ascii="Georgia" w:hAnsi="Georgia"/>
        </w:rPr>
      </w:pPr>
      <w:r w:rsidRPr="40E15A68" w:rsidR="40E15A68">
        <w:rPr>
          <w:rFonts w:ascii="Arial" w:hAnsi="Arial"/>
        </w:rPr>
        <w:t xml:space="preserve">The Information Security Policy and its supporting controls, processes and procedures apply to all individuals who have access to </w:t>
      </w:r>
      <w:r w:rsidRPr="40E15A68" w:rsidR="40E15A68">
        <w:rPr>
          <w:rFonts w:ascii="Arial" w:hAnsi="Arial"/>
          <w:highlight w:val="yellow"/>
        </w:rPr>
        <w:t>&lt;organisation&gt;</w:t>
      </w:r>
      <w:r w:rsidRPr="40E15A68" w:rsidR="40E15A68">
        <w:rPr>
          <w:rFonts w:ascii="Arial" w:hAnsi="Arial"/>
        </w:rPr>
        <w:t xml:space="preserve"> information and technologies. This includes external parties that provide information processing services to </w:t>
      </w:r>
      <w:r w:rsidRPr="40E15A68" w:rsidR="40E15A68">
        <w:rPr>
          <w:rFonts w:ascii="Arial" w:hAnsi="Arial"/>
          <w:highlight w:val="yellow"/>
        </w:rPr>
        <w:t>&lt;organisation&gt;</w:t>
      </w:r>
      <w:r w:rsidRPr="40E15A68" w:rsidR="40E15A68">
        <w:rPr>
          <w:rFonts w:ascii="Arial" w:hAnsi="Arial"/>
        </w:rPr>
        <w:t>.</w:t>
      </w:r>
    </w:p>
    <w:p xmlns:wp14="http://schemas.microsoft.com/office/word/2010/wordml" w14:paraId="60061E4C" wp14:textId="77777777">
      <w:pPr>
        <w:pStyle w:val="Textbody1"/>
        <w:rPr>
          <w:rFonts w:ascii="Arial" w:hAnsi="Arial"/>
        </w:rPr>
      </w:pPr>
      <w:r>
        <w:rPr>
          <w:rFonts w:ascii="Arial" w:hAnsi="Arial"/>
        </w:rPr>
      </w:r>
    </w:p>
    <w:p xmlns:wp14="http://schemas.microsoft.com/office/word/2010/wordml" w14:paraId="5008BC68" wp14:textId="15506D9A">
      <w:pPr>
        <w:pStyle w:val="Heading2"/>
        <w:rPr>
          <w:rFonts w:ascii="Arial" w:hAnsi="Arial"/>
        </w:rPr>
      </w:pPr>
      <w:r w:rsidRPr="40E15A68" w:rsidR="40E15A68">
        <w:rPr>
          <w:rFonts w:ascii="Arial" w:hAnsi="Arial"/>
        </w:rPr>
        <w:t>Compliance monitoring</w:t>
      </w:r>
    </w:p>
    <w:p xmlns:wp14="http://schemas.microsoft.com/office/word/2010/wordml" w14:paraId="51ACEDE0" wp14:textId="557BFC98">
      <w:pPr>
        <w:pStyle w:val="Textbody1"/>
        <w:rPr>
          <w:rFonts w:ascii="Georgia" w:hAnsi="Georgia"/>
        </w:rPr>
      </w:pPr>
      <w:r w:rsidRPr="40E15A68" w:rsidR="40E15A68">
        <w:rPr>
          <w:rFonts w:ascii="Arial" w:hAnsi="Arial"/>
        </w:rPr>
        <w:t>Compliance with the controls in this policy will be monitored by the Information Security Team, and reported to the Information Governance Board.</w:t>
      </w:r>
    </w:p>
    <w:p xmlns:wp14="http://schemas.microsoft.com/office/word/2010/wordml" w14:paraId="44EAFD9C" wp14:textId="77777777">
      <w:pPr>
        <w:pStyle w:val="Textbody1"/>
        <w:rPr>
          <w:rFonts w:ascii="Arial" w:hAnsi="Arial"/>
        </w:rPr>
      </w:pPr>
      <w:r>
        <w:rPr>
          <w:rFonts w:ascii="Arial" w:hAnsi="Arial"/>
        </w:rPr>
      </w:r>
    </w:p>
    <w:p xmlns:wp14="http://schemas.microsoft.com/office/word/2010/wordml" w14:paraId="1118921C" wp14:textId="77777777">
      <w:pPr>
        <w:pStyle w:val="Heading2"/>
        <w:rPr>
          <w:rFonts w:ascii="Arial" w:hAnsi="Arial"/>
        </w:rPr>
      </w:pPr>
      <w:r>
        <w:rPr>
          <w:rFonts w:ascii="Arial" w:hAnsi="Arial"/>
        </w:rPr>
        <w:t>Review</w:t>
      </w:r>
    </w:p>
    <w:p xmlns:wp14="http://schemas.microsoft.com/office/word/2010/wordml" w14:paraId="4F78D421" wp14:textId="0E034D98">
      <w:pPr>
        <w:pStyle w:val="Textbody1"/>
        <w:rPr>
          <w:rFonts w:ascii="Georgia" w:hAnsi="Georgia"/>
        </w:rPr>
      </w:pPr>
      <w:r w:rsidRPr="40E15A68" w:rsidR="40E15A68">
        <w:rPr>
          <w:rFonts w:ascii="Arial" w:hAnsi="Arial"/>
        </w:rPr>
        <w:t xml:space="preserve">A review of this policy will be undertaken by the </w:t>
      </w:r>
      <w:r w:rsidRPr="40E15A68" w:rsidR="40E15A68">
        <w:rPr>
          <w:rFonts w:ascii="Arial" w:hAnsi="Arial"/>
          <w:highlight w:val="yellow"/>
        </w:rPr>
        <w:t>&lt;Role&gt;</w:t>
      </w:r>
      <w:r w:rsidRPr="40E15A68" w:rsidR="40E15A68">
        <w:rPr>
          <w:rFonts w:ascii="Arial" w:hAnsi="Arial"/>
        </w:rPr>
        <w:t xml:space="preserve">. This will be annually or as required, and will be approved by the </w:t>
      </w:r>
      <w:r w:rsidRPr="40E15A68" w:rsidR="40E15A68">
        <w:rPr>
          <w:rFonts w:ascii="Arial" w:hAnsi="Arial"/>
          <w:highlight w:val="yellow"/>
        </w:rPr>
        <w:t>&lt;Role&gt;.</w:t>
      </w:r>
    </w:p>
    <w:p xmlns:wp14="http://schemas.microsoft.com/office/word/2010/wordml" w14:paraId="4B94D5A5" wp14:textId="77777777">
      <w:pPr>
        <w:pStyle w:val="Textbody1"/>
        <w:rPr>
          <w:rFonts w:ascii="Arial" w:hAnsi="Arial"/>
        </w:rPr>
      </w:pPr>
      <w:r>
        <w:rPr>
          <w:rFonts w:ascii="Arial" w:hAnsi="Arial"/>
        </w:rPr>
      </w:r>
    </w:p>
    <w:p xmlns:wp14="http://schemas.microsoft.com/office/word/2010/wordml" w14:paraId="69977487" wp14:textId="77777777">
      <w:pPr>
        <w:pStyle w:val="Heading2"/>
        <w:rPr>
          <w:rFonts w:ascii="Arial" w:hAnsi="Arial"/>
        </w:rPr>
      </w:pPr>
      <w:r>
        <w:rPr>
          <w:rFonts w:ascii="Arial" w:hAnsi="Arial"/>
        </w:rPr>
        <w:t>Policy Statement</w:t>
      </w:r>
    </w:p>
    <w:p xmlns:wp14="http://schemas.microsoft.com/office/word/2010/wordml" w14:paraId="5244852C" wp14:textId="77777777">
      <w:pPr>
        <w:pStyle w:val="Textbody1"/>
        <w:rPr>
          <w:rFonts w:ascii="Georgia" w:hAnsi="Georgia"/>
        </w:rPr>
      </w:pPr>
      <w:r>
        <w:rPr>
          <w:rFonts w:ascii="Arial" w:hAnsi="Arial"/>
        </w:rPr>
        <w:t xml:space="preserve">It is </w:t>
      </w:r>
      <w:r>
        <w:rPr>
          <w:rFonts w:ascii="Arial" w:hAnsi="Arial"/>
          <w:highlight w:val="yellow"/>
        </w:rPr>
        <w:t>&lt;organisation&gt;</w:t>
      </w:r>
      <w:r>
        <w:rPr>
          <w:rFonts w:ascii="Arial" w:hAnsi="Arial"/>
        </w:rPr>
        <w:t>’s policy to ensure that information is protected from a loss of:</w:t>
      </w:r>
    </w:p>
    <w:p xmlns:wp14="http://schemas.microsoft.com/office/word/2010/wordml" w:rsidP="40E15A68" w14:paraId="523D21E0" wp14:textId="30A1CF66">
      <w:pPr>
        <w:pStyle w:val="Textbody1"/>
        <w:numPr>
          <w:ilvl w:val="0"/>
          <w:numId w:val="4"/>
        </w:numPr>
        <w:spacing w:after="0" w:afterAutospacing="off"/>
        <w:rPr>
          <w:rFonts w:ascii="Georgia" w:hAnsi="Georgia"/>
        </w:rPr>
      </w:pPr>
      <w:r w:rsidRPr="40E15A68" w:rsidR="40E15A68">
        <w:rPr>
          <w:rFonts w:ascii="Arial" w:hAnsi="Arial"/>
        </w:rPr>
        <w:t>confidentiality – information will be accessible only to authorised individuals</w:t>
      </w:r>
    </w:p>
    <w:p xmlns:wp14="http://schemas.microsoft.com/office/word/2010/wordml" w:rsidP="40E15A68" w14:paraId="13FFA831" wp14:textId="1C8DF445">
      <w:pPr>
        <w:pStyle w:val="Textbody1"/>
        <w:numPr>
          <w:ilvl w:val="0"/>
          <w:numId w:val="4"/>
        </w:numPr>
        <w:spacing w:after="0" w:afterAutospacing="off"/>
        <w:rPr>
          <w:rFonts w:ascii="Georgia" w:hAnsi="Georgia"/>
        </w:rPr>
      </w:pPr>
      <w:r w:rsidRPr="40E15A68" w:rsidR="40E15A68">
        <w:rPr>
          <w:rFonts w:ascii="Arial" w:hAnsi="Arial"/>
        </w:rPr>
        <w:t>integrity – the accuracy and completeness of information will be maintained</w:t>
      </w:r>
    </w:p>
    <w:p xmlns:wp14="http://schemas.microsoft.com/office/word/2010/wordml" w14:paraId="53C28BF7" wp14:textId="6EF75CF1">
      <w:pPr>
        <w:pStyle w:val="Textbody1"/>
        <w:numPr>
          <w:ilvl w:val="0"/>
          <w:numId w:val="4"/>
        </w:numPr>
        <w:rPr>
          <w:rFonts w:ascii="Georgia" w:hAnsi="Georgia"/>
        </w:rPr>
      </w:pPr>
      <w:r w:rsidRPr="40E15A68" w:rsidR="40E15A68">
        <w:rPr>
          <w:rFonts w:ascii="Arial" w:hAnsi="Arial"/>
        </w:rPr>
        <w:t>availability – information will be accessible to authorised users and processes when required</w:t>
      </w:r>
    </w:p>
    <w:p xmlns:wp14="http://schemas.microsoft.com/office/word/2010/wordml" w14:paraId="7643FF9C" wp14:textId="14E64250">
      <w:pPr>
        <w:pStyle w:val="Textbody1"/>
        <w:rPr>
          <w:rFonts w:ascii="Georgia" w:hAnsi="Georgia"/>
        </w:rPr>
      </w:pPr>
      <w:bookmarkStart w:name="__DdeLink__256_4260700421" w:id="0"/>
      <w:r w:rsidRPr="40E15A68" w:rsidR="40E15A68">
        <w:rPr>
          <w:rFonts w:ascii="Arial" w:hAnsi="Arial"/>
          <w:highlight w:val="yellow"/>
        </w:rPr>
        <w:t>&lt;Organisation&gt;</w:t>
      </w:r>
      <w:bookmarkEnd w:id="0"/>
      <w:r w:rsidRPr="40E15A68" w:rsidR="40E15A68">
        <w:rPr>
          <w:rFonts w:ascii="Arial" w:hAnsi="Arial"/>
        </w:rPr>
        <w:t xml:space="preserve"> will implement an Information Security Management System based on certified standards as required. </w:t>
      </w:r>
      <w:r w:rsidRPr="40E15A68" w:rsidR="40E15A68">
        <w:rPr>
          <w:rFonts w:ascii="Arial" w:hAnsi="Arial"/>
          <w:highlight w:val="yellow"/>
        </w:rPr>
        <w:t>&lt;Organisation&gt;</w:t>
      </w:r>
      <w:r w:rsidRPr="40E15A68" w:rsidR="40E15A68">
        <w:rPr>
          <w:rFonts w:ascii="Arial" w:hAnsi="Arial"/>
        </w:rPr>
        <w:t xml:space="preserve"> will be</w:t>
      </w:r>
      <w:r w:rsidRPr="40E15A68" w:rsidR="40E15A68">
        <w:rPr>
          <w:rFonts w:ascii="Arial" w:hAnsi="Arial"/>
        </w:rPr>
        <w:t xml:space="preserve"> mindful of the approaches adopted by its stakeholders, including research partners.</w:t>
      </w:r>
    </w:p>
    <w:p w:rsidR="40E15A68" w:rsidP="40E15A68" w:rsidRDefault="40E15A68" w14:paraId="4D1E7E9F" w14:textId="4097EA0F">
      <w:pPr>
        <w:pStyle w:val="Textbody1"/>
        <w:rPr>
          <w:rFonts w:ascii="Arial" w:hAnsi="Arial"/>
          <w:highlight w:val="yellow"/>
        </w:rPr>
      </w:pPr>
    </w:p>
    <w:p w:rsidR="40E15A68" w:rsidP="40E15A68" w:rsidRDefault="40E15A68" w14:paraId="7BE1F18C" w14:textId="634B5E51">
      <w:pPr>
        <w:pStyle w:val="Textbody1"/>
        <w:rPr>
          <w:rFonts w:ascii="Georgia" w:hAnsi="Georgia"/>
        </w:rPr>
      </w:pPr>
      <w:r w:rsidRPr="40E15A68" w:rsidR="40E15A68">
        <w:rPr>
          <w:rFonts w:ascii="Arial" w:hAnsi="Arial"/>
          <w:highlight w:val="yellow"/>
        </w:rPr>
        <w:t>&lt;Organisation&gt;</w:t>
      </w:r>
      <w:r w:rsidRPr="40E15A68" w:rsidR="40E15A68">
        <w:rPr>
          <w:rFonts w:ascii="Arial" w:hAnsi="Arial"/>
        </w:rPr>
        <w:t xml:space="preserve"> will adopt a risk-based approach to the application of the following controls:</w:t>
      </w:r>
    </w:p>
    <w:p xmlns:wp14="http://schemas.microsoft.com/office/word/2010/wordml" w:rsidP="40E15A68" w14:paraId="0DBAE5F8" wp14:textId="2798CD3B">
      <w:pPr>
        <w:pStyle w:val="Heading3"/>
        <w:numPr>
          <w:ilvl w:val="0"/>
          <w:numId w:val="8"/>
        </w:numPr>
        <w:rPr>
          <w:rFonts w:ascii="Arial" w:hAnsi="Arial" w:eastAsia="Arial" w:cs="Arial"/>
          <w:b w:val="1"/>
          <w:bCs w:val="1"/>
          <w:color w:val="auto"/>
          <w:sz w:val="28"/>
          <w:szCs w:val="28"/>
        </w:rPr>
      </w:pPr>
      <w:r w:rsidRPr="40E15A68" w:rsidR="40E15A68">
        <w:rPr>
          <w:rFonts w:ascii="Arial" w:hAnsi="Arial"/>
        </w:rPr>
        <w:t>Information security policies</w:t>
      </w:r>
    </w:p>
    <w:p xmlns:wp14="http://schemas.microsoft.com/office/word/2010/wordml" w:rsidP="40E15A68" w14:paraId="3DEEC669" wp14:textId="3970D9D5">
      <w:pPr>
        <w:pStyle w:val="Textbody1"/>
        <w:ind w:left="0"/>
        <w:rPr>
          <w:rFonts w:ascii="Georgia" w:hAnsi="Georgia"/>
        </w:rPr>
      </w:pPr>
      <w:r w:rsidRPr="40E15A68" w:rsidR="40E15A68">
        <w:rPr>
          <w:rFonts w:ascii="Arial" w:hAnsi="Arial"/>
        </w:rPr>
        <w:t xml:space="preserve">A set of lower-level controls, processes and procedures for information security will be defined, in support of the high-level Information Security Policy and its stated objectives. This suite of supporting documentation will be approved by the </w:t>
      </w:r>
      <w:r w:rsidRPr="40E15A68" w:rsidR="40E15A68">
        <w:rPr>
          <w:rFonts w:ascii="Arial" w:hAnsi="Arial"/>
          <w:highlight w:val="yellow"/>
        </w:rPr>
        <w:t>&lt;Role&gt;</w:t>
      </w:r>
      <w:r w:rsidRPr="40E15A68" w:rsidR="40E15A68">
        <w:rPr>
          <w:rFonts w:ascii="Arial" w:hAnsi="Arial"/>
        </w:rPr>
        <w:t xml:space="preserve">, published and communicated to </w:t>
      </w:r>
      <w:r w:rsidRPr="40E15A68" w:rsidR="40E15A68">
        <w:rPr>
          <w:rFonts w:ascii="Arial" w:hAnsi="Arial"/>
          <w:highlight w:val="yellow"/>
        </w:rPr>
        <w:t>&lt;organisation&gt;</w:t>
      </w:r>
      <w:r w:rsidRPr="40E15A68" w:rsidR="40E15A68">
        <w:rPr>
          <w:rFonts w:ascii="Arial" w:hAnsi="Arial"/>
        </w:rPr>
        <w:t xml:space="preserve"> users and relevant external parties.</w:t>
      </w:r>
    </w:p>
    <w:p xmlns:wp14="http://schemas.microsoft.com/office/word/2010/wordml" w:rsidP="40E15A68" w14:paraId="78AED8F4" wp14:textId="7448238A">
      <w:pPr>
        <w:pStyle w:val="Heading3"/>
        <w:numPr>
          <w:ilvl w:val="0"/>
          <w:numId w:val="8"/>
        </w:numPr>
        <w:rPr>
          <w:rFonts w:ascii="Arial" w:hAnsi="Arial" w:eastAsia="Arial" w:cs="Arial"/>
          <w:b w:val="1"/>
          <w:bCs w:val="1"/>
          <w:color w:val="auto"/>
          <w:sz w:val="28"/>
          <w:szCs w:val="28"/>
        </w:rPr>
      </w:pPr>
      <w:r w:rsidRPr="40E15A68" w:rsidR="40E15A68">
        <w:rPr>
          <w:rFonts w:ascii="Arial" w:hAnsi="Arial"/>
        </w:rPr>
        <w:t>Organisation of information security</w:t>
      </w:r>
    </w:p>
    <w:p xmlns:wp14="http://schemas.microsoft.com/office/word/2010/wordml" w:rsidP="40E15A68" w14:paraId="3D476198" wp14:textId="0663E611">
      <w:pPr>
        <w:pStyle w:val="Textbody1"/>
        <w:ind w:left="0"/>
        <w:rPr>
          <w:rFonts w:ascii="Georgia" w:hAnsi="Georgia"/>
        </w:rPr>
      </w:pPr>
      <w:r w:rsidRPr="40E15A68" w:rsidR="40E15A68">
        <w:rPr>
          <w:rFonts w:ascii="Arial" w:hAnsi="Arial"/>
          <w:highlight w:val="yellow"/>
        </w:rPr>
        <w:t>&lt;Organisation&gt;</w:t>
      </w:r>
      <w:r w:rsidRPr="40E15A68" w:rsidR="40E15A68">
        <w:rPr>
          <w:rFonts w:ascii="Arial" w:hAnsi="Arial"/>
        </w:rPr>
        <w:t xml:space="preserve"> will define and implement suitable governance arrangements for the management of information security. This will include identification and allocation of security responsibilities, to initiate and control the implementation and operation of information security within </w:t>
      </w:r>
      <w:r w:rsidRPr="40E15A68" w:rsidR="40E15A68">
        <w:rPr>
          <w:rFonts w:ascii="Arial" w:hAnsi="Arial"/>
          <w:highlight w:val="yellow"/>
        </w:rPr>
        <w:t>&lt;organisation&gt;.</w:t>
      </w:r>
    </w:p>
    <w:p xmlns:wp14="http://schemas.microsoft.com/office/word/2010/wordml" w:rsidP="40E15A68" w14:paraId="5259047E" wp14:textId="5FAFE22E">
      <w:pPr>
        <w:pStyle w:val="Textbody1"/>
        <w:ind w:left="0"/>
        <w:rPr>
          <w:rFonts w:ascii="Georgia" w:hAnsi="Georgia"/>
        </w:rPr>
      </w:pPr>
      <w:r w:rsidRPr="40E15A68" w:rsidR="40E15A68">
        <w:rPr>
          <w:rFonts w:ascii="Arial" w:hAnsi="Arial"/>
          <w:highlight w:val="yellow"/>
        </w:rPr>
        <w:t>&lt;Organisation&gt;</w:t>
      </w:r>
      <w:r w:rsidRPr="40E15A68" w:rsidR="40E15A68">
        <w:rPr>
          <w:rFonts w:ascii="Arial" w:hAnsi="Arial"/>
        </w:rPr>
        <w:t xml:space="preserve"> will appoint:</w:t>
      </w:r>
    </w:p>
    <w:p xmlns:wp14="http://schemas.microsoft.com/office/word/2010/wordml" w:rsidP="40E15A68" w14:paraId="127DD16A" wp14:textId="6871EADD">
      <w:pPr>
        <w:pStyle w:val="Textbody1"/>
        <w:numPr>
          <w:ilvl w:val="0"/>
          <w:numId w:val="9"/>
        </w:numPr>
        <w:spacing w:after="0" w:afterAutospacing="off"/>
        <w:rPr>
          <w:rFonts w:ascii="Georgia" w:hAnsi="Georgia" w:eastAsia="Georgia" w:cs="Georgia"/>
          <w:color w:val="auto"/>
          <w:sz w:val="24"/>
          <w:szCs w:val="24"/>
        </w:rPr>
      </w:pPr>
      <w:r w:rsidRPr="40E15A68" w:rsidR="40E15A68">
        <w:rPr>
          <w:rFonts w:ascii="Arial" w:hAnsi="Arial"/>
        </w:rPr>
        <w:t xml:space="preserve">an </w:t>
      </w:r>
      <w:r w:rsidRPr="40E15A68" w:rsidR="40E15A68">
        <w:rPr>
          <w:rFonts w:ascii="Arial" w:hAnsi="Arial"/>
        </w:rPr>
        <w:t>Executive to chair the Information Governance Board and take accountability for information risk</w:t>
      </w:r>
    </w:p>
    <w:p xmlns:wp14="http://schemas.microsoft.com/office/word/2010/wordml" w:rsidP="40E15A68" w14:paraId="418C7189" wp14:textId="15BE1B5E">
      <w:pPr>
        <w:pStyle w:val="Textbody1"/>
        <w:numPr>
          <w:ilvl w:val="0"/>
          <w:numId w:val="9"/>
        </w:numPr>
        <w:spacing w:after="0" w:afterAutospacing="off"/>
        <w:rPr>
          <w:rFonts w:ascii="Georgia" w:hAnsi="Georgia" w:eastAsia="Georgia" w:cs="Georgia"/>
          <w:color w:val="auto"/>
          <w:sz w:val="24"/>
          <w:szCs w:val="24"/>
        </w:rPr>
      </w:pPr>
      <w:r w:rsidRPr="40E15A68" w:rsidR="40E15A68">
        <w:rPr>
          <w:rFonts w:ascii="Arial" w:hAnsi="Arial"/>
        </w:rPr>
        <w:t xml:space="preserve">an </w:t>
      </w:r>
      <w:r w:rsidRPr="40E15A68" w:rsidR="40E15A68">
        <w:rPr>
          <w:rFonts w:ascii="Arial" w:hAnsi="Arial"/>
        </w:rPr>
        <w:t xml:space="preserve">Information Governance Board to influence, oversee and promote the effective management of </w:t>
      </w:r>
      <w:r w:rsidRPr="40E15A68" w:rsidR="40E15A68">
        <w:rPr>
          <w:rFonts w:ascii="Arial" w:hAnsi="Arial"/>
          <w:highlight w:val="yellow"/>
        </w:rPr>
        <w:t>&lt;organisation&gt;</w:t>
      </w:r>
      <w:r w:rsidRPr="40E15A68" w:rsidR="40E15A68">
        <w:rPr>
          <w:rFonts w:ascii="Arial" w:hAnsi="Arial"/>
        </w:rPr>
        <w:t xml:space="preserve"> information</w:t>
      </w:r>
    </w:p>
    <w:p xmlns:wp14="http://schemas.microsoft.com/office/word/2010/wordml" w:rsidP="40E15A68" w14:paraId="48B401EB" wp14:textId="4BFEF42F">
      <w:pPr>
        <w:pStyle w:val="Textbody1"/>
        <w:numPr>
          <w:ilvl w:val="0"/>
          <w:numId w:val="9"/>
        </w:numPr>
        <w:spacing w:after="0" w:afterAutospacing="off"/>
        <w:rPr>
          <w:rFonts w:ascii="Georgia" w:hAnsi="Georgia" w:eastAsia="Georgia" w:cs="Georgia"/>
          <w:color w:val="auto"/>
          <w:sz w:val="24"/>
          <w:szCs w:val="24"/>
        </w:rPr>
      </w:pPr>
      <w:r w:rsidRPr="40E15A68" w:rsidR="40E15A68">
        <w:rPr>
          <w:rFonts w:ascii="Arial" w:hAnsi="Arial"/>
        </w:rPr>
        <w:t xml:space="preserve">an </w:t>
      </w:r>
      <w:r w:rsidRPr="40E15A68" w:rsidR="40E15A68">
        <w:rPr>
          <w:rFonts w:ascii="Arial" w:hAnsi="Arial"/>
        </w:rPr>
        <w:t>Information Security specialist to manage the day-to-day information security function</w:t>
      </w:r>
    </w:p>
    <w:p xmlns:wp14="http://schemas.microsoft.com/office/word/2010/wordml" w:rsidP="40E15A68" w14:paraId="22849829" wp14:textId="544074AA">
      <w:pPr>
        <w:pStyle w:val="Textbody1"/>
        <w:numPr>
          <w:ilvl w:val="0"/>
          <w:numId w:val="9"/>
        </w:numPr>
        <w:spacing w:after="0" w:afterAutospacing="off"/>
        <w:ind/>
        <w:rPr>
          <w:rFonts w:ascii="Arial" w:hAnsi="Arial" w:eastAsia="Arial" w:cs="Arial"/>
          <w:color w:val="auto"/>
          <w:sz w:val="24"/>
          <w:szCs w:val="24"/>
        </w:rPr>
      </w:pPr>
      <w:r w:rsidRPr="40E15A68" w:rsidR="40E15A68">
        <w:rPr>
          <w:rFonts w:ascii="Arial" w:hAnsi="Arial"/>
        </w:rPr>
        <w:t>Information Asset Owners (IAOs) to assume local accountability for information management</w:t>
      </w:r>
    </w:p>
    <w:p xmlns:wp14="http://schemas.microsoft.com/office/word/2010/wordml" w:rsidP="40E15A68" w14:paraId="3656B9AB" wp14:textId="0D37DBD8">
      <w:pPr>
        <w:pStyle w:val="Textbody1"/>
        <w:numPr>
          <w:ilvl w:val="0"/>
          <w:numId w:val="9"/>
        </w:numPr>
        <w:ind/>
        <w:rPr>
          <w:rFonts w:ascii="Georgia" w:hAnsi="Georgia" w:eastAsia="Georgia" w:cs="Georgia"/>
          <w:color w:val="auto"/>
          <w:sz w:val="24"/>
          <w:szCs w:val="24"/>
        </w:rPr>
      </w:pPr>
      <w:r w:rsidRPr="40E15A68" w:rsidR="40E15A68">
        <w:rPr>
          <w:rFonts w:ascii="Arial" w:hAnsi="Arial"/>
        </w:rPr>
        <w:t>Information Asset Managers (IAMs) responsible for day-to-day information management</w:t>
      </w:r>
    </w:p>
    <w:p xmlns:wp14="http://schemas.microsoft.com/office/word/2010/wordml" w:rsidP="40E15A68" w14:paraId="3B2CD823" wp14:textId="72556626">
      <w:pPr>
        <w:pStyle w:val="Heading3"/>
        <w:numPr>
          <w:ilvl w:val="0"/>
          <w:numId w:val="8"/>
        </w:numPr>
        <w:rPr>
          <w:rFonts w:ascii="Arial" w:hAnsi="Arial" w:eastAsia="Arial" w:cs="Arial"/>
          <w:b w:val="1"/>
          <w:bCs w:val="1"/>
          <w:color w:val="auto"/>
          <w:sz w:val="28"/>
          <w:szCs w:val="28"/>
        </w:rPr>
      </w:pPr>
      <w:r w:rsidRPr="40E15A68" w:rsidR="40E15A68">
        <w:rPr>
          <w:rFonts w:ascii="Arial" w:hAnsi="Arial"/>
        </w:rPr>
        <w:t>Human resources security</w:t>
      </w:r>
    </w:p>
    <w:p xmlns:wp14="http://schemas.microsoft.com/office/word/2010/wordml" w:rsidP="40E15A68" w14:paraId="7A923C85" wp14:textId="2BACB018">
      <w:pPr>
        <w:pStyle w:val="Textbody1"/>
        <w:ind w:left="0"/>
        <w:rPr>
          <w:rFonts w:ascii="Georgia" w:hAnsi="Georgia"/>
        </w:rPr>
      </w:pPr>
      <w:r w:rsidRPr="40E15A68" w:rsidR="40E15A68">
        <w:rPr>
          <w:rFonts w:ascii="Arial" w:hAnsi="Arial"/>
          <w:highlight w:val="yellow"/>
        </w:rPr>
        <w:t>&lt;Organisation&gt;</w:t>
      </w:r>
      <w:r w:rsidRPr="40E15A68" w:rsidR="40E15A68">
        <w:rPr>
          <w:rFonts w:ascii="Arial" w:hAnsi="Arial"/>
        </w:rPr>
        <w:t>’s security policies and expectations for acceptable use will be communicated to all users to ensure that they understand their responsibilities. Information security education and training will be made available to all staff. Poor or inappropriate behaviour will be addressed.</w:t>
      </w:r>
    </w:p>
    <w:p xmlns:wp14="http://schemas.microsoft.com/office/word/2010/wordml" w:rsidP="40E15A68" w14:paraId="45FB0818" wp14:textId="1BC8FF45">
      <w:pPr>
        <w:pStyle w:val="Textbody1"/>
        <w:ind w:left="0"/>
        <w:rPr>
          <w:rFonts w:ascii="Georgia" w:hAnsi="Georgia"/>
        </w:rPr>
      </w:pPr>
      <w:r w:rsidRPr="40E15A68" w:rsidR="40E15A68">
        <w:rPr>
          <w:rFonts w:ascii="Arial" w:hAnsi="Arial"/>
        </w:rPr>
        <w:t>Where practical, security responsibilities will be included in role descriptions, person specifications and personal development plans.</w:t>
      </w:r>
    </w:p>
    <w:p xmlns:wp14="http://schemas.microsoft.com/office/word/2010/wordml" w:rsidP="40E15A68" w14:paraId="05604CD5" wp14:textId="03BDE514">
      <w:pPr>
        <w:pStyle w:val="Heading3"/>
        <w:numPr>
          <w:ilvl w:val="0"/>
          <w:numId w:val="8"/>
        </w:numPr>
        <w:rPr>
          <w:rFonts w:ascii="Arial" w:hAnsi="Arial" w:eastAsia="Arial" w:cs="Arial"/>
          <w:b w:val="1"/>
          <w:bCs w:val="1"/>
          <w:color w:val="auto"/>
          <w:sz w:val="28"/>
          <w:szCs w:val="28"/>
        </w:rPr>
      </w:pPr>
      <w:r w:rsidRPr="40E15A68" w:rsidR="40E15A68">
        <w:rPr>
          <w:rFonts w:ascii="Arial" w:hAnsi="Arial"/>
        </w:rPr>
        <w:t>Asset management</w:t>
      </w:r>
    </w:p>
    <w:p xmlns:wp14="http://schemas.microsoft.com/office/word/2010/wordml" w:rsidP="40E15A68" w14:paraId="607B8315" wp14:textId="7A161E20">
      <w:pPr>
        <w:pStyle w:val="Textbody1"/>
        <w:ind w:left="0"/>
        <w:rPr>
          <w:rFonts w:ascii="Georgia" w:hAnsi="Georgia"/>
        </w:rPr>
      </w:pPr>
      <w:r w:rsidRPr="40E15A68" w:rsidR="40E15A68">
        <w:rPr>
          <w:rFonts w:ascii="Arial" w:hAnsi="Arial"/>
        </w:rPr>
        <w:t>All assets will be documented and accounted for. This includes:</w:t>
      </w:r>
    </w:p>
    <w:p xmlns:wp14="http://schemas.microsoft.com/office/word/2010/wordml" w:rsidP="40E15A68" w14:paraId="60E53DB7" wp14:textId="6907EBE7">
      <w:pPr>
        <w:pStyle w:val="Textbody1"/>
        <w:numPr>
          <w:ilvl w:val="0"/>
          <w:numId w:val="10"/>
        </w:numPr>
        <w:spacing w:after="0" w:afterAutospacing="off"/>
        <w:rPr>
          <w:rFonts w:ascii="Georgia" w:hAnsi="Georgia" w:eastAsia="Georgia" w:cs="Georgia"/>
          <w:color w:val="auto"/>
          <w:sz w:val="24"/>
          <w:szCs w:val="24"/>
        </w:rPr>
      </w:pPr>
      <w:r w:rsidRPr="40E15A68" w:rsidR="40E15A68">
        <w:rPr>
          <w:rFonts w:ascii="Arial" w:hAnsi="Arial"/>
        </w:rPr>
        <w:t>information</w:t>
      </w:r>
    </w:p>
    <w:p xmlns:wp14="http://schemas.microsoft.com/office/word/2010/wordml" w:rsidP="40E15A68" w14:paraId="013A746F" wp14:textId="4CB9FDC4">
      <w:pPr>
        <w:pStyle w:val="Textbody1"/>
        <w:numPr>
          <w:ilvl w:val="0"/>
          <w:numId w:val="10"/>
        </w:numPr>
        <w:spacing w:after="0" w:afterAutospacing="off"/>
        <w:rPr>
          <w:color w:val="auto"/>
          <w:sz w:val="24"/>
          <w:szCs w:val="24"/>
        </w:rPr>
      </w:pPr>
      <w:r w:rsidRPr="40E15A68" w:rsidR="40E15A68">
        <w:rPr>
          <w:rFonts w:ascii="Arial" w:hAnsi="Arial"/>
        </w:rPr>
        <w:t>software</w:t>
      </w:r>
    </w:p>
    <w:p xmlns:wp14="http://schemas.microsoft.com/office/word/2010/wordml" w:rsidP="40E15A68" w14:paraId="4AD8ADA4" wp14:textId="06DED72B">
      <w:pPr>
        <w:pStyle w:val="Textbody1"/>
        <w:numPr>
          <w:ilvl w:val="0"/>
          <w:numId w:val="10"/>
        </w:numPr>
        <w:spacing w:after="0" w:afterAutospacing="off"/>
        <w:rPr>
          <w:color w:val="auto"/>
          <w:sz w:val="24"/>
          <w:szCs w:val="24"/>
        </w:rPr>
      </w:pPr>
      <w:r w:rsidRPr="40E15A68" w:rsidR="40E15A68">
        <w:rPr>
          <w:rFonts w:ascii="Arial" w:hAnsi="Arial"/>
        </w:rPr>
        <w:t>electronic information processing equipment</w:t>
      </w:r>
    </w:p>
    <w:p xmlns:wp14="http://schemas.microsoft.com/office/word/2010/wordml" w:rsidP="40E15A68" w14:paraId="55E43789" wp14:textId="0F67FC42">
      <w:pPr>
        <w:pStyle w:val="Textbody1"/>
        <w:numPr>
          <w:ilvl w:val="0"/>
          <w:numId w:val="10"/>
        </w:numPr>
        <w:spacing w:after="0" w:afterAutospacing="off"/>
        <w:rPr>
          <w:color w:val="auto"/>
          <w:sz w:val="24"/>
          <w:szCs w:val="24"/>
        </w:rPr>
      </w:pPr>
      <w:r w:rsidRPr="40E15A68" w:rsidR="40E15A68">
        <w:rPr>
          <w:rFonts w:ascii="Arial" w:hAnsi="Arial"/>
        </w:rPr>
        <w:t>service utilities</w:t>
      </w:r>
    </w:p>
    <w:p xmlns:wp14="http://schemas.microsoft.com/office/word/2010/wordml" w:rsidP="40E15A68" w14:paraId="4BB3692D" wp14:textId="5051C251">
      <w:pPr>
        <w:pStyle w:val="Textbody1"/>
        <w:numPr>
          <w:ilvl w:val="0"/>
          <w:numId w:val="10"/>
        </w:numPr>
        <w:rPr>
          <w:color w:val="auto"/>
          <w:sz w:val="24"/>
          <w:szCs w:val="24"/>
        </w:rPr>
      </w:pPr>
      <w:r w:rsidRPr="40E15A68" w:rsidR="40E15A68">
        <w:rPr>
          <w:rFonts w:ascii="Arial" w:hAnsi="Arial"/>
        </w:rPr>
        <w:t>people</w:t>
      </w:r>
    </w:p>
    <w:p xmlns:wp14="http://schemas.microsoft.com/office/word/2010/wordml" w:rsidP="40E15A68" w14:paraId="3CCAC106" wp14:textId="089FAAA2">
      <w:pPr>
        <w:pStyle w:val="Textbody1"/>
        <w:ind w:left="0"/>
        <w:rPr>
          <w:rFonts w:ascii="Georgia" w:hAnsi="Georgia"/>
        </w:rPr>
      </w:pPr>
      <w:r w:rsidRPr="40E15A68" w:rsidR="40E15A68">
        <w:rPr>
          <w:rFonts w:ascii="Arial" w:hAnsi="Arial"/>
        </w:rPr>
        <w:t>Owners will be identified for all assets and they will be responsible for the maintenance and protection of their assets.</w:t>
      </w:r>
    </w:p>
    <w:p xmlns:wp14="http://schemas.microsoft.com/office/word/2010/wordml" w:rsidP="40E15A68" w14:paraId="049F31CB" wp14:textId="21FF1B65">
      <w:pPr>
        <w:pStyle w:val="Textbody1"/>
        <w:ind w:left="0"/>
        <w:rPr>
          <w:rFonts w:ascii="Georgia" w:hAnsi="Georgia"/>
        </w:rPr>
      </w:pPr>
      <w:r w:rsidRPr="40E15A68" w:rsidR="40E15A68">
        <w:rPr>
          <w:rFonts w:ascii="Arial" w:hAnsi="Arial"/>
        </w:rPr>
        <w:t>All information assets will be classified according to their legal requirements, business value, criticality and sensitivity. Classification will indicate appropriate handling requirements. All information assets will have a defined retention and disposal schedule.</w:t>
      </w:r>
    </w:p>
    <w:p xmlns:wp14="http://schemas.microsoft.com/office/word/2010/wordml" w:rsidP="40E15A68" w14:paraId="04B41685" wp14:textId="5F43F159">
      <w:pPr>
        <w:pStyle w:val="Heading3"/>
        <w:numPr>
          <w:ilvl w:val="0"/>
          <w:numId w:val="8"/>
        </w:numPr>
        <w:rPr>
          <w:rFonts w:ascii="Arial" w:hAnsi="Arial" w:eastAsia="Arial" w:cs="Arial"/>
          <w:b w:val="1"/>
          <w:bCs w:val="1"/>
          <w:color w:val="auto"/>
          <w:sz w:val="28"/>
          <w:szCs w:val="28"/>
        </w:rPr>
      </w:pPr>
      <w:r w:rsidRPr="40E15A68" w:rsidR="40E15A68">
        <w:rPr>
          <w:rFonts w:ascii="Arial" w:hAnsi="Arial"/>
        </w:rPr>
        <w:t>Access control</w:t>
      </w:r>
    </w:p>
    <w:p xmlns:wp14="http://schemas.microsoft.com/office/word/2010/wordml" w:rsidP="40E15A68" w14:paraId="165D98D1" wp14:textId="77777777">
      <w:pPr>
        <w:pStyle w:val="Textbody1"/>
        <w:ind w:left="0"/>
        <w:rPr>
          <w:rFonts w:ascii="Georgia" w:hAnsi="Georgia"/>
        </w:rPr>
      </w:pPr>
      <w:r w:rsidRPr="40E15A68" w:rsidR="40E15A68">
        <w:rPr>
          <w:rFonts w:ascii="Arial" w:hAnsi="Arial"/>
        </w:rPr>
        <w:t>Access to all information will be controlled and will be driven by business requirements. Access will be granted or arrangements made for users according to their role and the classification of information, only to a level that will allow them to carry out their duties.</w:t>
      </w:r>
    </w:p>
    <w:p xmlns:wp14="http://schemas.microsoft.com/office/word/2010/wordml" w:rsidP="40E15A68" w14:paraId="216AD35C" wp14:textId="77777777">
      <w:pPr>
        <w:pStyle w:val="Textbody1"/>
        <w:ind w:left="0"/>
        <w:rPr>
          <w:rFonts w:ascii="Georgia" w:hAnsi="Georgia"/>
        </w:rPr>
      </w:pPr>
      <w:r w:rsidRPr="40E15A68" w:rsidR="40E15A68">
        <w:rPr>
          <w:rFonts w:ascii="Arial" w:hAnsi="Arial"/>
        </w:rPr>
        <w:t>A formal user registration and de-registration procedure will be maintained for access to all information systems and services. This will include mandatory authentication methods based on the sensitivity of the information being accessed, and will include consideration of multiple factors as appropriate.</w:t>
      </w:r>
    </w:p>
    <w:p xmlns:wp14="http://schemas.microsoft.com/office/word/2010/wordml" w:rsidP="40E15A68" w14:paraId="53128261" wp14:textId="5FC32C26">
      <w:pPr>
        <w:pStyle w:val="Textbody1"/>
        <w:ind w:left="0"/>
        <w:rPr>
          <w:rFonts w:ascii="Georgia" w:hAnsi="Georgia"/>
        </w:rPr>
      </w:pPr>
      <w:r w:rsidRPr="40E15A68" w:rsidR="40E15A68">
        <w:rPr>
          <w:rFonts w:ascii="Arial" w:hAnsi="Arial"/>
        </w:rPr>
        <w:t>Specific controls will be implemented for users with elevated privileges, to reduce the risk of negligent or deliberate system misuse. The separation of duties will be implemented, where practical.</w:t>
      </w:r>
    </w:p>
    <w:p xmlns:wp14="http://schemas.microsoft.com/office/word/2010/wordml" w:rsidP="40E15A68" w14:paraId="71E0BBB4" wp14:textId="2DF6881C">
      <w:pPr>
        <w:pStyle w:val="Heading3"/>
        <w:numPr>
          <w:ilvl w:val="0"/>
          <w:numId w:val="8"/>
        </w:numPr>
        <w:rPr>
          <w:rFonts w:ascii="Arial" w:hAnsi="Arial" w:eastAsia="Arial" w:cs="Arial"/>
          <w:b w:val="1"/>
          <w:bCs w:val="1"/>
          <w:color w:val="auto"/>
          <w:sz w:val="28"/>
          <w:szCs w:val="28"/>
        </w:rPr>
      </w:pPr>
      <w:r w:rsidRPr="40E15A68" w:rsidR="40E15A68">
        <w:rPr>
          <w:rFonts w:ascii="Arial" w:hAnsi="Arial"/>
        </w:rPr>
        <w:t>Cryptography</w:t>
      </w:r>
    </w:p>
    <w:p xmlns:wp14="http://schemas.microsoft.com/office/word/2010/wordml" w:rsidP="40E15A68" w14:paraId="62486C05" wp14:textId="2A41557F">
      <w:pPr>
        <w:pStyle w:val="Textbody1"/>
        <w:ind w:left="0"/>
        <w:rPr>
          <w:rFonts w:ascii="Georgia" w:hAnsi="Georgia"/>
        </w:rPr>
      </w:pPr>
      <w:r w:rsidRPr="40E15A68" w:rsidR="40E15A68">
        <w:rPr>
          <w:rFonts w:ascii="Arial" w:hAnsi="Arial"/>
          <w:highlight w:val="yellow"/>
        </w:rPr>
        <w:t>&lt;Organisation&gt;</w:t>
      </w:r>
      <w:r w:rsidRPr="40E15A68" w:rsidR="40E15A68">
        <w:rPr>
          <w:rFonts w:ascii="Arial" w:hAnsi="Arial"/>
        </w:rPr>
        <w:t xml:space="preserve"> will provide guidance and tools to ensure proper and effective use of cryptography to protect the confidentiality, authenticity and integrity of information and systems.</w:t>
      </w:r>
    </w:p>
    <w:p xmlns:wp14="http://schemas.microsoft.com/office/word/2010/wordml" w:rsidP="40E15A68" w14:paraId="44F71F47" wp14:textId="541612B5">
      <w:pPr>
        <w:pStyle w:val="Heading3"/>
        <w:numPr>
          <w:ilvl w:val="0"/>
          <w:numId w:val="8"/>
        </w:numPr>
        <w:rPr>
          <w:rFonts w:ascii="Arial" w:hAnsi="Arial" w:eastAsia="Arial" w:cs="Arial"/>
          <w:b w:val="1"/>
          <w:bCs w:val="1"/>
          <w:color w:val="auto"/>
          <w:sz w:val="28"/>
          <w:szCs w:val="28"/>
        </w:rPr>
      </w:pPr>
      <w:r w:rsidRPr="40E15A68" w:rsidR="40E15A68">
        <w:rPr>
          <w:rFonts w:ascii="Arial" w:hAnsi="Arial"/>
        </w:rPr>
        <w:t>Physical and environmental security</w:t>
      </w:r>
    </w:p>
    <w:p xmlns:wp14="http://schemas.microsoft.com/office/word/2010/wordml" w:rsidP="40E15A68" w14:paraId="4101652C" wp14:textId="1337DF54">
      <w:pPr>
        <w:pStyle w:val="Textbody1"/>
        <w:ind w:left="0"/>
        <w:rPr>
          <w:rFonts w:ascii="Georgia" w:hAnsi="Georgia"/>
        </w:rPr>
      </w:pPr>
      <w:r w:rsidRPr="40E15A68" w:rsidR="40E15A68">
        <w:rPr>
          <w:rFonts w:ascii="Arial" w:hAnsi="Arial"/>
        </w:rPr>
        <w:t>Information processing facilities are housed in secure areas, physically protected from unauthorised access, damage and interference by defined security perimeters. Layered internal and external security controls will be in place to deter or prevent unauthorised access and protect assets. This includes those that are critical or sensitive, against forcible or hidden attacks.</w:t>
      </w:r>
    </w:p>
    <w:p xmlns:wp14="http://schemas.microsoft.com/office/word/2010/wordml" w:rsidP="40E15A68" w14:paraId="75476F36" wp14:textId="62F201B5">
      <w:pPr>
        <w:pStyle w:val="Heading3"/>
        <w:numPr>
          <w:ilvl w:val="0"/>
          <w:numId w:val="8"/>
        </w:numPr>
        <w:rPr>
          <w:rFonts w:ascii="Arial" w:hAnsi="Arial" w:eastAsia="Arial" w:cs="Arial"/>
          <w:b w:val="1"/>
          <w:bCs w:val="1"/>
          <w:color w:val="auto"/>
          <w:sz w:val="28"/>
          <w:szCs w:val="28"/>
        </w:rPr>
      </w:pPr>
      <w:r w:rsidRPr="40E15A68" w:rsidR="40E15A68">
        <w:rPr>
          <w:rFonts w:ascii="Arial" w:hAnsi="Arial"/>
        </w:rPr>
        <w:t>Operations security</w:t>
      </w:r>
    </w:p>
    <w:p xmlns:wp14="http://schemas.microsoft.com/office/word/2010/wordml" w:rsidP="40E15A68" w14:paraId="3A9D94BF" wp14:textId="48D26C0E">
      <w:pPr>
        <w:pStyle w:val="Textbody1"/>
        <w:ind w:left="0"/>
        <w:rPr>
          <w:rFonts w:ascii="Georgia" w:hAnsi="Georgia"/>
        </w:rPr>
      </w:pPr>
      <w:r w:rsidRPr="40E15A68" w:rsidR="40E15A68">
        <w:rPr>
          <w:rFonts w:ascii="Arial" w:hAnsi="Arial"/>
          <w:highlight w:val="yellow"/>
        </w:rPr>
        <w:t>&lt;Organisation&gt;</w:t>
      </w:r>
      <w:r w:rsidRPr="40E15A68" w:rsidR="40E15A68">
        <w:rPr>
          <w:rFonts w:ascii="Arial" w:hAnsi="Arial"/>
        </w:rPr>
        <w:t xml:space="preserve"> will ensure the correct and secure operations of information processing systems. </w:t>
      </w:r>
      <w:r w:rsidRPr="40E15A68" w:rsidR="40E15A68">
        <w:rPr>
          <w:rFonts w:ascii="Arial" w:hAnsi="Arial"/>
        </w:rPr>
        <w:t>This will include:</w:t>
      </w:r>
    </w:p>
    <w:p xmlns:wp14="http://schemas.microsoft.com/office/word/2010/wordml" w:rsidP="40E15A68" w14:paraId="7BBE5CB7" wp14:textId="0778A5E2">
      <w:pPr>
        <w:pStyle w:val="Textbody1"/>
        <w:numPr>
          <w:ilvl w:val="0"/>
          <w:numId w:val="11"/>
        </w:numPr>
        <w:spacing w:after="0" w:afterAutospacing="off"/>
        <w:rPr>
          <w:rFonts w:ascii="Georgia" w:hAnsi="Georgia" w:eastAsia="Georgia" w:cs="Georgia"/>
          <w:color w:val="auto"/>
          <w:sz w:val="24"/>
          <w:szCs w:val="24"/>
        </w:rPr>
      </w:pPr>
      <w:r w:rsidRPr="40E15A68" w:rsidR="40E15A68">
        <w:rPr>
          <w:rFonts w:ascii="Arial" w:hAnsi="Arial"/>
        </w:rPr>
        <w:t>documented operating procedures</w:t>
      </w:r>
    </w:p>
    <w:p xmlns:wp14="http://schemas.microsoft.com/office/word/2010/wordml" w:rsidP="40E15A68" w14:paraId="0A7AC513" wp14:textId="7200612A">
      <w:pPr>
        <w:pStyle w:val="Textbody1"/>
        <w:numPr>
          <w:ilvl w:val="0"/>
          <w:numId w:val="11"/>
        </w:numPr>
        <w:spacing w:after="0" w:afterAutospacing="off"/>
        <w:rPr>
          <w:rFonts w:ascii="Georgia" w:hAnsi="Georgia" w:eastAsia="Georgia" w:cs="Georgia"/>
          <w:color w:val="auto"/>
          <w:sz w:val="24"/>
          <w:szCs w:val="24"/>
        </w:rPr>
      </w:pPr>
      <w:r w:rsidRPr="40E15A68" w:rsidR="40E15A68">
        <w:rPr>
          <w:rFonts w:ascii="Arial" w:hAnsi="Arial"/>
        </w:rPr>
        <w:t>the use of formal change and capacity management</w:t>
      </w:r>
    </w:p>
    <w:p xmlns:wp14="http://schemas.microsoft.com/office/word/2010/wordml" w:rsidP="40E15A68" w14:paraId="7F0709C2" wp14:textId="4CCA77D5">
      <w:pPr>
        <w:pStyle w:val="Textbody1"/>
        <w:numPr>
          <w:ilvl w:val="0"/>
          <w:numId w:val="11"/>
        </w:numPr>
        <w:spacing w:after="0" w:afterAutospacing="off"/>
        <w:rPr>
          <w:rFonts w:ascii="Georgia" w:hAnsi="Georgia" w:eastAsia="Georgia" w:cs="Georgia"/>
          <w:color w:val="auto"/>
          <w:sz w:val="24"/>
          <w:szCs w:val="24"/>
        </w:rPr>
      </w:pPr>
      <w:r w:rsidRPr="40E15A68" w:rsidR="40E15A68">
        <w:rPr>
          <w:rFonts w:ascii="Arial" w:hAnsi="Arial"/>
        </w:rPr>
        <w:t>controls against malware</w:t>
      </w:r>
    </w:p>
    <w:p xmlns:wp14="http://schemas.microsoft.com/office/word/2010/wordml" w:rsidP="40E15A68" w14:paraId="23E96E19" wp14:textId="3613EB52">
      <w:pPr>
        <w:pStyle w:val="Textbody1"/>
        <w:numPr>
          <w:ilvl w:val="0"/>
          <w:numId w:val="11"/>
        </w:numPr>
        <w:spacing w:after="0" w:afterAutospacing="off"/>
        <w:rPr>
          <w:rFonts w:ascii="Georgia" w:hAnsi="Georgia" w:eastAsia="Georgia" w:cs="Georgia"/>
          <w:color w:val="auto"/>
          <w:sz w:val="24"/>
          <w:szCs w:val="24"/>
        </w:rPr>
      </w:pPr>
      <w:r w:rsidRPr="40E15A68" w:rsidR="40E15A68">
        <w:rPr>
          <w:rFonts w:ascii="Arial" w:hAnsi="Arial"/>
        </w:rPr>
        <w:t>defined use of logging</w:t>
      </w:r>
    </w:p>
    <w:p xmlns:wp14="http://schemas.microsoft.com/office/word/2010/wordml" w:rsidP="40E15A68" w14:paraId="4B99056E" wp14:textId="27BA9C66">
      <w:pPr>
        <w:pStyle w:val="Textbody1"/>
        <w:numPr>
          <w:ilvl w:val="0"/>
          <w:numId w:val="11"/>
        </w:numPr>
        <w:rPr>
          <w:rFonts w:ascii="Georgia" w:hAnsi="Georgia" w:eastAsia="Georgia" w:cs="Georgia"/>
          <w:color w:val="auto"/>
          <w:sz w:val="24"/>
          <w:szCs w:val="24"/>
        </w:rPr>
      </w:pPr>
      <w:r w:rsidRPr="40E15A68" w:rsidR="40E15A68">
        <w:rPr>
          <w:rFonts w:ascii="Arial" w:hAnsi="Arial"/>
        </w:rPr>
        <w:t>vulnerability management</w:t>
      </w:r>
    </w:p>
    <w:p xmlns:wp14="http://schemas.microsoft.com/office/word/2010/wordml" w:rsidP="40E15A68" w14:paraId="65F5056A" wp14:textId="1E07DCF9">
      <w:pPr>
        <w:pStyle w:val="Heading3"/>
        <w:numPr>
          <w:ilvl w:val="0"/>
          <w:numId w:val="8"/>
        </w:numPr>
        <w:rPr>
          <w:rFonts w:ascii="Arial" w:hAnsi="Arial" w:eastAsia="Arial" w:cs="Arial"/>
          <w:b w:val="1"/>
          <w:bCs w:val="1"/>
          <w:color w:val="auto"/>
          <w:sz w:val="28"/>
          <w:szCs w:val="28"/>
        </w:rPr>
      </w:pPr>
      <w:r w:rsidRPr="40E15A68" w:rsidR="40E15A68">
        <w:rPr>
          <w:rFonts w:ascii="Arial" w:hAnsi="Arial"/>
        </w:rPr>
        <w:t>Communications security</w:t>
      </w:r>
    </w:p>
    <w:p xmlns:wp14="http://schemas.microsoft.com/office/word/2010/wordml" w:rsidP="40E15A68" w14:paraId="1299C43A" wp14:textId="45896D27">
      <w:pPr>
        <w:pStyle w:val="Textbody1"/>
        <w:ind w:left="0"/>
        <w:rPr>
          <w:rFonts w:ascii="Georgia" w:hAnsi="Georgia"/>
        </w:rPr>
      </w:pPr>
      <w:r w:rsidRPr="40E15A68" w:rsidR="40E15A68">
        <w:rPr>
          <w:rFonts w:ascii="Arial" w:hAnsi="Arial"/>
          <w:highlight w:val="yellow"/>
        </w:rPr>
        <w:t>&lt;Organisation&gt;</w:t>
      </w:r>
      <w:r w:rsidRPr="40E15A68" w:rsidR="40E15A68">
        <w:rPr>
          <w:rFonts w:ascii="Arial" w:hAnsi="Arial"/>
        </w:rPr>
        <w:t xml:space="preserve"> will maintain network security controls to ensure the protection of information within its networks. </w:t>
      </w:r>
      <w:r w:rsidRPr="40E15A68" w:rsidR="40E15A68">
        <w:rPr>
          <w:rFonts w:ascii="Arial" w:hAnsi="Arial"/>
          <w:highlight w:val="yellow"/>
        </w:rPr>
        <w:t>&lt;Organisation&gt;</w:t>
      </w:r>
      <w:r w:rsidRPr="40E15A68" w:rsidR="40E15A68">
        <w:rPr>
          <w:rFonts w:ascii="Arial" w:hAnsi="Arial"/>
        </w:rPr>
        <w:t xml:space="preserve"> </w:t>
      </w:r>
      <w:r w:rsidRPr="40E15A68" w:rsidR="40E15A68">
        <w:rPr>
          <w:rFonts w:ascii="Arial" w:hAnsi="Arial"/>
        </w:rPr>
        <w:t>will also provide the tools and guidance to ensure the secure transfer of information both within its networks and with external entities. This is in line with the classification and handling requirements associated with that information.</w:t>
      </w:r>
    </w:p>
    <w:p xmlns:wp14="http://schemas.microsoft.com/office/word/2010/wordml" w:rsidP="40E15A68" w14:paraId="171ADDB5" wp14:textId="2CCDAA72">
      <w:pPr>
        <w:pStyle w:val="Heading3"/>
        <w:numPr>
          <w:ilvl w:val="0"/>
          <w:numId w:val="8"/>
        </w:numPr>
        <w:rPr>
          <w:rFonts w:ascii="Arial" w:hAnsi="Arial" w:eastAsia="Arial" w:cs="Arial"/>
          <w:b w:val="1"/>
          <w:bCs w:val="1"/>
          <w:color w:val="auto"/>
          <w:sz w:val="28"/>
          <w:szCs w:val="28"/>
        </w:rPr>
      </w:pPr>
      <w:r w:rsidRPr="40E15A68" w:rsidR="40E15A68">
        <w:rPr>
          <w:rFonts w:ascii="Arial" w:hAnsi="Arial"/>
        </w:rPr>
        <w:t>System acquisition, development and maintenance</w:t>
      </w:r>
    </w:p>
    <w:p xmlns:wp14="http://schemas.microsoft.com/office/word/2010/wordml" w:rsidP="40E15A68" w14:paraId="7320DD77" wp14:textId="77777777">
      <w:pPr>
        <w:pStyle w:val="Textbody1"/>
        <w:ind w:left="0"/>
        <w:rPr>
          <w:rFonts w:ascii="Georgia" w:hAnsi="Georgia"/>
        </w:rPr>
      </w:pPr>
      <w:r w:rsidRPr="40E15A68" w:rsidR="40E15A68">
        <w:rPr>
          <w:rFonts w:ascii="Arial" w:hAnsi="Arial"/>
        </w:rPr>
        <w:t>Information security requirements will be defined during the development of business requirements for new information systems or changes to existing information systems.</w:t>
      </w:r>
    </w:p>
    <w:p xmlns:wp14="http://schemas.microsoft.com/office/word/2010/wordml" w:rsidP="40E15A68" w14:paraId="1DEC60CC" wp14:textId="16F5D9BB">
      <w:pPr>
        <w:pStyle w:val="Textbody1"/>
        <w:ind w:left="0"/>
        <w:rPr>
          <w:rFonts w:ascii="Georgia" w:hAnsi="Georgia"/>
        </w:rPr>
      </w:pPr>
      <w:r w:rsidRPr="40E15A68" w:rsidR="40E15A68">
        <w:rPr>
          <w:rFonts w:ascii="Arial" w:hAnsi="Arial"/>
        </w:rPr>
        <w:t>Controls to reduce any risks identified will be implemented where appropriate.</w:t>
      </w:r>
    </w:p>
    <w:p xmlns:wp14="http://schemas.microsoft.com/office/word/2010/wordml" w:rsidP="40E15A68" w14:paraId="4DDBEF00" wp14:textId="05B70350">
      <w:pPr>
        <w:pStyle w:val="Textbody1"/>
        <w:ind w:left="0"/>
        <w:rPr>
          <w:rFonts w:ascii="Georgia" w:hAnsi="Georgia"/>
        </w:rPr>
      </w:pPr>
      <w:r w:rsidRPr="40E15A68" w:rsidR="40E15A68">
        <w:rPr>
          <w:rFonts w:ascii="Arial" w:hAnsi="Arial"/>
        </w:rPr>
        <w:t>Systems development will be subject to change control and separation of test, development and operational environments.</w:t>
      </w:r>
    </w:p>
    <w:p xmlns:wp14="http://schemas.microsoft.com/office/word/2010/wordml" w:rsidP="40E15A68" w14:paraId="441143EE" wp14:textId="1111A17D">
      <w:pPr>
        <w:pStyle w:val="Heading3"/>
        <w:numPr>
          <w:ilvl w:val="0"/>
          <w:numId w:val="8"/>
        </w:numPr>
        <w:rPr>
          <w:rFonts w:ascii="Arial" w:hAnsi="Arial" w:eastAsia="Arial" w:cs="Arial"/>
          <w:b w:val="1"/>
          <w:bCs w:val="1"/>
          <w:color w:val="auto"/>
          <w:sz w:val="28"/>
          <w:szCs w:val="28"/>
        </w:rPr>
      </w:pPr>
      <w:r w:rsidRPr="40E15A68" w:rsidR="40E15A68">
        <w:rPr>
          <w:rFonts w:ascii="Arial" w:hAnsi="Arial"/>
        </w:rPr>
        <w:t>Supplier relationships</w:t>
      </w:r>
    </w:p>
    <w:p xmlns:wp14="http://schemas.microsoft.com/office/word/2010/wordml" w:rsidP="40E15A68" w14:paraId="2FB233E3" wp14:textId="104C6AC4">
      <w:pPr>
        <w:pStyle w:val="Textbody1"/>
        <w:ind w:left="0"/>
        <w:rPr>
          <w:rFonts w:ascii="Georgia" w:hAnsi="Georgia"/>
        </w:rPr>
      </w:pPr>
      <w:r w:rsidRPr="40E15A68" w:rsidR="40E15A68">
        <w:rPr>
          <w:rFonts w:ascii="Arial" w:hAnsi="Arial"/>
          <w:highlight w:val="yellow"/>
        </w:rPr>
        <w:t>&lt;Organisation&gt;</w:t>
      </w:r>
      <w:r w:rsidRPr="40E15A68" w:rsidR="40E15A68">
        <w:rPr>
          <w:rFonts w:ascii="Arial" w:hAnsi="Arial"/>
        </w:rPr>
        <w:t>’s information security requirements will be considered when establishing relationships with suppliers, to ensure that assets accessible to suppliers are protected.</w:t>
      </w:r>
    </w:p>
    <w:p xmlns:wp14="http://schemas.microsoft.com/office/word/2010/wordml" w:rsidP="40E15A68" w14:paraId="3461D779" wp14:textId="5D1ACF55">
      <w:pPr>
        <w:pStyle w:val="Textbody1"/>
        <w:ind w:left="0"/>
        <w:rPr>
          <w:rFonts w:ascii="Georgia" w:hAnsi="Georgia"/>
        </w:rPr>
      </w:pPr>
      <w:r w:rsidRPr="40E15A68" w:rsidR="40E15A68">
        <w:rPr>
          <w:rFonts w:ascii="Arial" w:hAnsi="Arial"/>
        </w:rPr>
        <w:t>Supplier activity will be monitored and audited according to the value of the assets and the associated risks.</w:t>
      </w:r>
    </w:p>
    <w:p xmlns:wp14="http://schemas.microsoft.com/office/word/2010/wordml" w:rsidP="40E15A68" w14:paraId="0B7936BD" wp14:textId="5FCE12B9">
      <w:pPr>
        <w:pStyle w:val="Heading3"/>
        <w:numPr>
          <w:ilvl w:val="0"/>
          <w:numId w:val="8"/>
        </w:numPr>
        <w:rPr>
          <w:rFonts w:ascii="Arial" w:hAnsi="Arial" w:eastAsia="Arial" w:cs="Arial"/>
          <w:b w:val="1"/>
          <w:bCs w:val="1"/>
          <w:color w:val="auto"/>
          <w:sz w:val="28"/>
          <w:szCs w:val="28"/>
        </w:rPr>
      </w:pPr>
      <w:r w:rsidRPr="40E15A68" w:rsidR="40E15A68">
        <w:rPr>
          <w:rFonts w:ascii="Arial" w:hAnsi="Arial"/>
        </w:rPr>
        <w:t>Information security incident management</w:t>
      </w:r>
    </w:p>
    <w:p xmlns:wp14="http://schemas.microsoft.com/office/word/2010/wordml" w:rsidP="40E15A68" w14:paraId="3CF2D8B6" wp14:textId="0670E36F">
      <w:pPr>
        <w:pStyle w:val="Textbody1"/>
        <w:ind w:left="0"/>
        <w:rPr>
          <w:rFonts w:ascii="Georgia" w:hAnsi="Georgia"/>
        </w:rPr>
      </w:pPr>
      <w:r w:rsidRPr="40E15A68" w:rsidR="40E15A68">
        <w:rPr>
          <w:rFonts w:ascii="Arial" w:hAnsi="Arial"/>
        </w:rPr>
        <w:t xml:space="preserve">Guidance will be available on what constitutes an information security incident and how this should be reported. </w:t>
      </w:r>
      <w:r w:rsidRPr="40E15A68" w:rsidR="40E15A68">
        <w:rPr>
          <w:rFonts w:ascii="Arial" w:hAnsi="Arial"/>
        </w:rPr>
        <w:t>Actual or suspected breaches of information security must be reported and will be investigated. The appropriate</w:t>
      </w:r>
      <w:r w:rsidRPr="40E15A68" w:rsidR="40E15A68">
        <w:rPr>
          <w:rFonts w:ascii="Arial" w:hAnsi="Arial"/>
        </w:rPr>
        <w:t xml:space="preserve"> action to correct the breach will be taken, and any learning built into controls.</w:t>
      </w:r>
    </w:p>
    <w:p xmlns:wp14="http://schemas.microsoft.com/office/word/2010/wordml" w:rsidP="40E15A68" w14:paraId="33B69543" wp14:textId="78AB812B">
      <w:pPr>
        <w:pStyle w:val="Heading3"/>
        <w:numPr>
          <w:ilvl w:val="0"/>
          <w:numId w:val="8"/>
        </w:numPr>
        <w:rPr>
          <w:rFonts w:ascii="Arial" w:hAnsi="Arial" w:eastAsia="Arial" w:cs="Arial"/>
          <w:b w:val="1"/>
          <w:bCs w:val="1"/>
          <w:color w:val="auto"/>
          <w:sz w:val="28"/>
          <w:szCs w:val="28"/>
        </w:rPr>
      </w:pPr>
      <w:r w:rsidRPr="40E15A68" w:rsidR="40E15A68">
        <w:rPr>
          <w:rFonts w:ascii="Arial" w:hAnsi="Arial"/>
        </w:rPr>
        <w:t>Information security aspects of business continuity management</w:t>
      </w:r>
    </w:p>
    <w:p xmlns:wp14="http://schemas.microsoft.com/office/word/2010/wordml" w:rsidP="40E15A68" w14:paraId="545CE828" wp14:textId="68725557">
      <w:pPr>
        <w:pStyle w:val="Textbody1"/>
        <w:ind w:left="0"/>
        <w:rPr>
          <w:rFonts w:ascii="Georgia" w:hAnsi="Georgia"/>
        </w:rPr>
      </w:pPr>
      <w:r w:rsidRPr="40E15A68" w:rsidR="40E15A68">
        <w:rPr>
          <w:rFonts w:ascii="Arial" w:hAnsi="Arial"/>
          <w:highlight w:val="yellow"/>
        </w:rPr>
        <w:t>&lt;Organisation&gt;</w:t>
      </w:r>
      <w:r w:rsidRPr="40E15A68" w:rsidR="40E15A68">
        <w:rPr>
          <w:rFonts w:ascii="Arial" w:hAnsi="Arial"/>
        </w:rPr>
        <w:t xml:space="preserve"> will have in place arrangements to protect critical business processes from the effects of major failures of information systems or disasters. This is to ensure their timely recovery in line with documented business needs. </w:t>
      </w:r>
      <w:r w:rsidRPr="40E15A68" w:rsidR="40E15A68">
        <w:rPr>
          <w:rFonts w:ascii="Arial" w:hAnsi="Arial"/>
        </w:rPr>
        <w:t>This will include appropriate backup routines and built-in resilience.</w:t>
      </w:r>
    </w:p>
    <w:p xmlns:wp14="http://schemas.microsoft.com/office/word/2010/wordml" w:rsidP="40E15A68" w14:paraId="7A38E75D" wp14:textId="1A2932C7">
      <w:pPr>
        <w:pStyle w:val="Textbody1"/>
        <w:ind w:left="0"/>
        <w:rPr>
          <w:rFonts w:ascii="Georgia" w:hAnsi="Georgia"/>
        </w:rPr>
      </w:pPr>
      <w:r w:rsidRPr="40E15A68" w:rsidR="40E15A68">
        <w:rPr>
          <w:rFonts w:ascii="Arial" w:hAnsi="Arial"/>
        </w:rPr>
        <w:t xml:space="preserve">Business continuity plans must be maintained and tested in support of this policy. </w:t>
      </w:r>
      <w:r w:rsidRPr="40E15A68" w:rsidR="40E15A68">
        <w:rPr>
          <w:rFonts w:ascii="Arial" w:hAnsi="Arial"/>
        </w:rPr>
        <w:t xml:space="preserve">Business impact analysis will be undertaken, detailing the consequences of: </w:t>
      </w:r>
    </w:p>
    <w:p xmlns:wp14="http://schemas.microsoft.com/office/word/2010/wordml" w:rsidP="40E15A68" w14:paraId="79FD4762" wp14:textId="3D22DCB0">
      <w:pPr>
        <w:pStyle w:val="Textbody1"/>
        <w:numPr>
          <w:ilvl w:val="0"/>
          <w:numId w:val="12"/>
        </w:numPr>
        <w:spacing w:after="0" w:afterAutospacing="off"/>
        <w:rPr>
          <w:rFonts w:ascii="Georgia" w:hAnsi="Georgia" w:eastAsia="Georgia" w:cs="Georgia"/>
          <w:color w:val="auto"/>
          <w:sz w:val="24"/>
          <w:szCs w:val="24"/>
        </w:rPr>
      </w:pPr>
      <w:r w:rsidRPr="40E15A68" w:rsidR="40E15A68">
        <w:rPr>
          <w:rFonts w:ascii="Arial" w:hAnsi="Arial"/>
        </w:rPr>
        <w:t>disasters</w:t>
      </w:r>
    </w:p>
    <w:p xmlns:wp14="http://schemas.microsoft.com/office/word/2010/wordml" w:rsidP="40E15A68" w14:paraId="137A69FA" wp14:textId="5BE2BDE7">
      <w:pPr>
        <w:pStyle w:val="Textbody1"/>
        <w:numPr>
          <w:ilvl w:val="0"/>
          <w:numId w:val="12"/>
        </w:numPr>
        <w:spacing w:after="0" w:afterAutospacing="off"/>
        <w:rPr>
          <w:color w:val="auto"/>
          <w:sz w:val="24"/>
          <w:szCs w:val="24"/>
        </w:rPr>
      </w:pPr>
      <w:r w:rsidRPr="40E15A68" w:rsidR="40E15A68">
        <w:rPr>
          <w:rFonts w:ascii="Arial" w:hAnsi="Arial"/>
        </w:rPr>
        <w:t>security failures</w:t>
      </w:r>
    </w:p>
    <w:p xmlns:wp14="http://schemas.microsoft.com/office/word/2010/wordml" w:rsidP="40E15A68" w14:paraId="57200E1F" wp14:textId="7AC43A84">
      <w:pPr>
        <w:pStyle w:val="Textbody1"/>
        <w:numPr>
          <w:ilvl w:val="0"/>
          <w:numId w:val="12"/>
        </w:numPr>
        <w:spacing w:after="0" w:afterAutospacing="off"/>
        <w:rPr>
          <w:color w:val="auto"/>
          <w:sz w:val="24"/>
          <w:szCs w:val="24"/>
        </w:rPr>
      </w:pPr>
      <w:r w:rsidRPr="40E15A68" w:rsidR="40E15A68">
        <w:rPr>
          <w:rFonts w:ascii="Arial" w:hAnsi="Arial"/>
        </w:rPr>
        <w:t>loss of service</w:t>
      </w:r>
    </w:p>
    <w:p xmlns:wp14="http://schemas.microsoft.com/office/word/2010/wordml" w:rsidP="40E15A68" w14:paraId="0FB78278" wp14:textId="437E62B4">
      <w:pPr>
        <w:pStyle w:val="Textbody1"/>
        <w:numPr>
          <w:ilvl w:val="0"/>
          <w:numId w:val="12"/>
        </w:numPr>
        <w:rPr>
          <w:color w:val="auto"/>
          <w:sz w:val="24"/>
          <w:szCs w:val="24"/>
        </w:rPr>
      </w:pPr>
      <w:r w:rsidRPr="40E15A68" w:rsidR="40E15A68">
        <w:rPr>
          <w:rFonts w:ascii="Arial" w:hAnsi="Arial"/>
        </w:rPr>
        <w:t>lack of service availability</w:t>
      </w:r>
    </w:p>
    <w:p xmlns:wp14="http://schemas.microsoft.com/office/word/2010/wordml" w:rsidP="40E15A68" w14:paraId="2F96DBA7" wp14:textId="412B11AB">
      <w:pPr>
        <w:pStyle w:val="Heading3"/>
        <w:numPr>
          <w:ilvl w:val="0"/>
          <w:numId w:val="8"/>
        </w:numPr>
        <w:rPr>
          <w:rFonts w:ascii="Arial" w:hAnsi="Arial" w:eastAsia="Arial" w:cs="Arial"/>
          <w:b w:val="1"/>
          <w:bCs w:val="1"/>
          <w:color w:val="auto"/>
          <w:sz w:val="28"/>
          <w:szCs w:val="28"/>
        </w:rPr>
      </w:pPr>
      <w:r w:rsidRPr="40E15A68" w:rsidR="40E15A68">
        <w:rPr>
          <w:rFonts w:ascii="Arial" w:hAnsi="Arial"/>
        </w:rPr>
        <w:t>Compliance</w:t>
      </w:r>
    </w:p>
    <w:p xmlns:wp14="http://schemas.microsoft.com/office/word/2010/wordml" w:rsidP="40E15A68" w14:paraId="67657171" wp14:textId="77777777">
      <w:pPr>
        <w:pStyle w:val="Textbody1"/>
        <w:ind w:left="0"/>
        <w:rPr>
          <w:rFonts w:ascii="Georgia" w:hAnsi="Georgia"/>
        </w:rPr>
      </w:pPr>
      <w:r w:rsidRPr="40E15A68" w:rsidR="40E15A68">
        <w:rPr>
          <w:rFonts w:ascii="Arial" w:hAnsi="Arial"/>
        </w:rPr>
        <w:t>The design, operation, use and management of information systems must comply with all statutory, regulatory and contractual security requirements.</w:t>
      </w:r>
    </w:p>
    <w:p xmlns:wp14="http://schemas.microsoft.com/office/word/2010/wordml" w:rsidP="40E15A68" w14:paraId="1D4C7D99" wp14:textId="472D4B86">
      <w:pPr>
        <w:pStyle w:val="Textbody1"/>
        <w:ind w:left="0"/>
        <w:rPr>
          <w:rFonts w:ascii="Georgia" w:hAnsi="Georgia"/>
        </w:rPr>
      </w:pPr>
      <w:r w:rsidRPr="40E15A68" w:rsidR="40E15A68">
        <w:rPr>
          <w:rFonts w:ascii="Arial" w:hAnsi="Arial"/>
        </w:rPr>
        <w:t xml:space="preserve">Currently this includes: </w:t>
      </w:r>
    </w:p>
    <w:p xmlns:wp14="http://schemas.microsoft.com/office/word/2010/wordml" w:rsidP="40E15A68" w14:paraId="098E8CCD" wp14:textId="7C2119FE">
      <w:pPr>
        <w:pStyle w:val="Textbody1"/>
        <w:numPr>
          <w:ilvl w:val="0"/>
          <w:numId w:val="13"/>
        </w:numPr>
        <w:spacing w:after="0" w:afterAutospacing="off"/>
        <w:rPr>
          <w:rFonts w:ascii="Georgia" w:hAnsi="Georgia" w:eastAsia="Georgia" w:cs="Georgia"/>
          <w:color w:val="auto"/>
          <w:sz w:val="24"/>
          <w:szCs w:val="24"/>
        </w:rPr>
      </w:pPr>
      <w:r w:rsidRPr="40E15A68" w:rsidR="40E15A68">
        <w:rPr>
          <w:rFonts w:ascii="Arial" w:hAnsi="Arial"/>
        </w:rPr>
        <w:t>data protection legislation</w:t>
      </w:r>
    </w:p>
    <w:p xmlns:wp14="http://schemas.microsoft.com/office/word/2010/wordml" w:rsidP="40E15A68" w14:paraId="102FD84B" wp14:textId="18E971FA">
      <w:pPr>
        <w:pStyle w:val="Textbody1"/>
        <w:numPr>
          <w:ilvl w:val="0"/>
          <w:numId w:val="13"/>
        </w:numPr>
        <w:spacing w:after="0" w:afterAutospacing="off"/>
        <w:rPr>
          <w:color w:val="auto"/>
          <w:sz w:val="24"/>
          <w:szCs w:val="24"/>
        </w:rPr>
      </w:pPr>
      <w:r w:rsidRPr="40E15A68" w:rsidR="40E15A68">
        <w:rPr>
          <w:rFonts w:ascii="Arial" w:hAnsi="Arial"/>
        </w:rPr>
        <w:t>the payment card industry standard (PCI-DSS)</w:t>
      </w:r>
    </w:p>
    <w:p xmlns:wp14="http://schemas.microsoft.com/office/word/2010/wordml" w:rsidP="40E15A68" w14:paraId="45570106" wp14:textId="27163F07">
      <w:pPr>
        <w:pStyle w:val="Textbody1"/>
        <w:numPr>
          <w:ilvl w:val="0"/>
          <w:numId w:val="13"/>
        </w:numPr>
        <w:spacing w:after="0" w:afterAutospacing="off"/>
        <w:rPr>
          <w:color w:val="auto"/>
          <w:sz w:val="24"/>
          <w:szCs w:val="24"/>
        </w:rPr>
      </w:pPr>
      <w:r w:rsidRPr="40E15A68" w:rsidR="40E15A68">
        <w:rPr>
          <w:rFonts w:ascii="Arial" w:hAnsi="Arial"/>
        </w:rPr>
        <w:t xml:space="preserve">the government’s </w:t>
      </w:r>
      <w:hyperlink r:id="Rc978f3bf70ea42f9">
        <w:r w:rsidRPr="40E15A68" w:rsidR="40E15A68">
          <w:rPr>
            <w:rStyle w:val="Hyperlink"/>
            <w:rFonts w:ascii="Arial" w:hAnsi="Arial"/>
          </w:rPr>
          <w:t>Prevent strategy</w:t>
        </w:r>
      </w:hyperlink>
    </w:p>
    <w:p xmlns:wp14="http://schemas.microsoft.com/office/word/2010/wordml" w:rsidP="40E15A68" w14:paraId="58E5F870" wp14:textId="4C74628C">
      <w:pPr>
        <w:pStyle w:val="Textbody1"/>
        <w:numPr>
          <w:ilvl w:val="0"/>
          <w:numId w:val="13"/>
        </w:numPr>
        <w:rPr>
          <w:color w:val="auto"/>
          <w:sz w:val="24"/>
          <w:szCs w:val="24"/>
        </w:rPr>
      </w:pPr>
      <w:r w:rsidRPr="40E15A68" w:rsidR="40E15A68">
        <w:rPr>
          <w:rFonts w:ascii="Arial" w:hAnsi="Arial"/>
          <w:highlight w:val="yellow"/>
        </w:rPr>
        <w:t>&lt;Organisation&gt;</w:t>
      </w:r>
      <w:r w:rsidRPr="40E15A68" w:rsidR="40E15A68">
        <w:rPr>
          <w:rFonts w:ascii="Arial" w:hAnsi="Arial"/>
        </w:rPr>
        <w:t>’s contractual commitments</w:t>
      </w:r>
    </w:p>
    <w:p xmlns:wp14="http://schemas.microsoft.com/office/word/2010/wordml" w:rsidP="40E15A68" w14:paraId="06764FD2" wp14:textId="53EBAA88">
      <w:pPr>
        <w:pStyle w:val="Textbody1"/>
        <w:ind w:left="0"/>
        <w:rPr>
          <w:rFonts w:ascii="Georgia" w:hAnsi="Georgia"/>
        </w:rPr>
      </w:pPr>
      <w:r w:rsidRPr="40E15A68" w:rsidR="40E15A68">
        <w:rPr>
          <w:rFonts w:ascii="Arial" w:hAnsi="Arial"/>
          <w:highlight w:val="yellow"/>
        </w:rPr>
        <w:t>&lt;Organisation&gt;</w:t>
      </w:r>
      <w:r w:rsidRPr="40E15A68" w:rsidR="40E15A68">
        <w:rPr>
          <w:rFonts w:ascii="Arial" w:hAnsi="Arial"/>
        </w:rPr>
        <w:t xml:space="preserve"> will use a combination of internal and external audits to demonstrate compliance against chosen standards and best practice, including against internal policies and procedures. </w:t>
      </w:r>
      <w:r w:rsidRPr="40E15A68" w:rsidR="40E15A68">
        <w:rPr>
          <w:rFonts w:ascii="Arial" w:hAnsi="Arial"/>
        </w:rPr>
        <w:t xml:space="preserve">This will include: </w:t>
      </w:r>
    </w:p>
    <w:p xmlns:wp14="http://schemas.microsoft.com/office/word/2010/wordml" w:rsidP="40E15A68" w14:paraId="1E2EA040" wp14:textId="78D39034">
      <w:pPr>
        <w:pStyle w:val="Textbody1"/>
        <w:numPr>
          <w:ilvl w:val="0"/>
          <w:numId w:val="14"/>
        </w:numPr>
        <w:spacing w:after="0" w:afterAutospacing="off"/>
        <w:rPr>
          <w:rFonts w:ascii="Georgia" w:hAnsi="Georgia" w:eastAsia="Georgia" w:cs="Georgia"/>
          <w:color w:val="auto"/>
          <w:sz w:val="24"/>
          <w:szCs w:val="24"/>
        </w:rPr>
      </w:pPr>
      <w:r w:rsidRPr="40E15A68" w:rsidR="40E15A68">
        <w:rPr>
          <w:rFonts w:ascii="Arial" w:hAnsi="Arial"/>
        </w:rPr>
        <w:t>IT health checks</w:t>
      </w:r>
    </w:p>
    <w:p xmlns:wp14="http://schemas.microsoft.com/office/word/2010/wordml" w:rsidP="40E15A68" w14:paraId="2B40ECB6" wp14:textId="6EC50DC5">
      <w:pPr>
        <w:pStyle w:val="Textbody1"/>
        <w:numPr>
          <w:ilvl w:val="0"/>
          <w:numId w:val="14"/>
        </w:numPr>
        <w:spacing w:after="0" w:afterAutospacing="off"/>
        <w:rPr>
          <w:color w:val="auto"/>
          <w:sz w:val="24"/>
          <w:szCs w:val="24"/>
        </w:rPr>
      </w:pPr>
      <w:r w:rsidRPr="40E15A68" w:rsidR="40E15A68">
        <w:rPr>
          <w:rFonts w:ascii="Arial" w:hAnsi="Arial"/>
        </w:rPr>
        <w:t>gap analyses against documented standards</w:t>
      </w:r>
    </w:p>
    <w:p xmlns:wp14="http://schemas.microsoft.com/office/word/2010/wordml" w:rsidP="40E15A68" w14:paraId="285DAB43" wp14:textId="62A64237">
      <w:pPr>
        <w:pStyle w:val="Textbody1"/>
        <w:numPr>
          <w:ilvl w:val="0"/>
          <w:numId w:val="14"/>
        </w:numPr>
        <w:spacing w:after="0" w:afterAutospacing="off"/>
        <w:rPr>
          <w:color w:val="auto"/>
          <w:sz w:val="24"/>
          <w:szCs w:val="24"/>
        </w:rPr>
      </w:pPr>
      <w:r w:rsidRPr="40E15A68" w:rsidR="40E15A68">
        <w:rPr>
          <w:rFonts w:ascii="Arial" w:hAnsi="Arial"/>
        </w:rPr>
        <w:t>internal checks on staff compliance</w:t>
      </w:r>
    </w:p>
    <w:p xmlns:wp14="http://schemas.microsoft.com/office/word/2010/wordml" w:rsidP="40E15A68" w14:paraId="34CE0A41" wp14:textId="2D2CA957">
      <w:pPr>
        <w:pStyle w:val="Textbody1"/>
        <w:numPr>
          <w:ilvl w:val="0"/>
          <w:numId w:val="14"/>
        </w:numPr>
        <w:rPr>
          <w:color w:val="auto"/>
          <w:sz w:val="24"/>
          <w:szCs w:val="24"/>
        </w:rPr>
      </w:pPr>
      <w:r w:rsidRPr="40E15A68" w:rsidR="40E15A68">
        <w:rPr>
          <w:rFonts w:ascii="Arial" w:hAnsi="Arial"/>
        </w:rPr>
        <w:t>returns from Information Asset Owners</w:t>
      </w:r>
    </w:p>
    <w:p xmlns:wp14="http://schemas.microsoft.com/office/word/2010/wordml" w:rsidP="40E15A68" w14:paraId="27539194" wp14:textId="076101FC">
      <w:pPr>
        <w:pStyle w:val="Textbody1"/>
        <w:spacing w:before="0" w:after="140" w:line="276" w:lineRule="auto"/>
        <w:jc w:val="left"/>
        <w:rPr>
          <w:rFonts w:ascii="Arial" w:hAnsi="Arial" w:eastAsia="Arial" w:cs="Arial"/>
          <w:b w:val="0"/>
          <w:bCs w:val="0"/>
          <w:i w:val="0"/>
          <w:iCs w:val="0"/>
          <w:caps w:val="0"/>
          <w:smallCaps w:val="0"/>
          <w:noProof w:val="0"/>
          <w:color w:val="000000" w:themeColor="text1" w:themeTint="FF" w:themeShade="FF"/>
          <w:sz w:val="24"/>
          <w:szCs w:val="24"/>
          <w:lang w:val="en-GB"/>
        </w:rPr>
      </w:pPr>
    </w:p>
    <w:p xmlns:wp14="http://schemas.microsoft.com/office/word/2010/wordml" w:rsidP="40E15A68" w14:paraId="47BB2C3A" wp14:textId="247E7DC9">
      <w:pPr>
        <w:pStyle w:val="Textbody1"/>
        <w:spacing w:before="0" w:after="140" w:line="276" w:lineRule="auto"/>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40E15A68" w:rsidR="40E15A68">
        <w:rPr>
          <w:rFonts w:ascii="Arial" w:hAnsi="Arial" w:eastAsia="Arial" w:cs="Arial"/>
          <w:b w:val="0"/>
          <w:bCs w:val="0"/>
          <w:i w:val="0"/>
          <w:iCs w:val="0"/>
          <w:caps w:val="0"/>
          <w:smallCaps w:val="0"/>
          <w:noProof w:val="0"/>
          <w:color w:val="000000" w:themeColor="text1" w:themeTint="FF" w:themeShade="FF"/>
          <w:sz w:val="24"/>
          <w:szCs w:val="24"/>
          <w:lang w:val="en-GB"/>
        </w:rPr>
        <w:t xml:space="preserve">Review of this document: annually by </w:t>
      </w:r>
      <w:r w:rsidRPr="40E15A68" w:rsidR="40E15A68">
        <w:rPr>
          <w:rFonts w:ascii="Arial" w:hAnsi="Arial" w:eastAsia="Arial" w:cs="Arial"/>
          <w:b w:val="0"/>
          <w:bCs w:val="0"/>
          <w:i w:val="0"/>
          <w:iCs w:val="0"/>
          <w:caps w:val="0"/>
          <w:smallCaps w:val="0"/>
          <w:noProof w:val="0"/>
          <w:color w:val="000000" w:themeColor="text1" w:themeTint="FF" w:themeShade="FF"/>
          <w:sz w:val="24"/>
          <w:szCs w:val="24"/>
          <w:highlight w:val="yellow"/>
          <w:lang w:val="en-GB"/>
        </w:rPr>
        <w:t>&lt;Role&gt;</w:t>
      </w:r>
      <w:r w:rsidRPr="40E15A68" w:rsidR="40E15A68">
        <w:rPr>
          <w:rFonts w:ascii="Arial" w:hAnsi="Arial" w:eastAsia="Arial" w:cs="Arial"/>
          <w:b w:val="0"/>
          <w:bCs w:val="0"/>
          <w:i w:val="0"/>
          <w:iCs w:val="0"/>
          <w:caps w:val="0"/>
          <w:smallCaps w:val="0"/>
          <w:noProof w:val="0"/>
          <w:color w:val="000000" w:themeColor="text1" w:themeTint="FF" w:themeShade="FF"/>
          <w:sz w:val="24"/>
          <w:szCs w:val="24"/>
          <w:lang w:val="en-GB"/>
        </w:rPr>
        <w:t>.</w:t>
      </w:r>
    </w:p>
    <w:p xmlns:wp14="http://schemas.microsoft.com/office/word/2010/wordml" w:rsidP="40E15A68" w14:paraId="7C0A1BA8" wp14:textId="553FDF64">
      <w:pPr>
        <w:pStyle w:val="Textbody1"/>
        <w:spacing w:before="0" w:after="140" w:line="276" w:lineRule="auto"/>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40E15A68" w:rsidR="40E15A68">
        <w:rPr>
          <w:rFonts w:ascii="Arial" w:hAnsi="Arial" w:eastAsia="Arial" w:cs="Arial"/>
          <w:b w:val="0"/>
          <w:bCs w:val="0"/>
          <w:i w:val="0"/>
          <w:iCs w:val="0"/>
          <w:caps w:val="0"/>
          <w:smallCaps w:val="0"/>
          <w:noProof w:val="0"/>
          <w:color w:val="000000" w:themeColor="text1" w:themeTint="FF" w:themeShade="FF"/>
          <w:sz w:val="24"/>
          <w:szCs w:val="24"/>
          <w:lang w:val="en-GB"/>
        </w:rPr>
        <w:t xml:space="preserve">Next review date: </w:t>
      </w:r>
      <w:r w:rsidRPr="40E15A68" w:rsidR="40E15A68">
        <w:rPr>
          <w:rFonts w:ascii="Arial" w:hAnsi="Arial" w:eastAsia="Arial" w:cs="Arial"/>
          <w:b w:val="0"/>
          <w:bCs w:val="0"/>
          <w:i w:val="0"/>
          <w:iCs w:val="0"/>
          <w:caps w:val="0"/>
          <w:smallCaps w:val="0"/>
          <w:noProof w:val="0"/>
          <w:color w:val="000000" w:themeColor="text1" w:themeTint="FF" w:themeShade="FF"/>
          <w:sz w:val="24"/>
          <w:szCs w:val="24"/>
          <w:highlight w:val="yellow"/>
          <w:lang w:val="en-GB"/>
        </w:rPr>
        <w:t>&lt;date month year&gt;</w:t>
      </w:r>
      <w:r w:rsidRPr="40E15A68" w:rsidR="40E15A68">
        <w:rPr>
          <w:rFonts w:ascii="Arial" w:hAnsi="Arial" w:eastAsia="Arial" w:cs="Arial"/>
          <w:b w:val="0"/>
          <w:bCs w:val="0"/>
          <w:i w:val="0"/>
          <w:iCs w:val="0"/>
          <w:caps w:val="0"/>
          <w:smallCaps w:val="0"/>
          <w:noProof w:val="0"/>
          <w:color w:val="000000" w:themeColor="text1" w:themeTint="FF" w:themeShade="FF"/>
          <w:sz w:val="24"/>
          <w:szCs w:val="24"/>
          <w:lang w:val="en-GB"/>
        </w:rPr>
        <w:t>.</w:t>
      </w:r>
    </w:p>
    <w:p xmlns:wp14="http://schemas.microsoft.com/office/word/2010/wordml" w:rsidP="40E15A68" w14:paraId="62EBF3C5" wp14:textId="77777777">
      <w:pPr>
        <w:pStyle w:val="Heading2"/>
        <w:rPr>
          <w:rFonts w:ascii="Liberation Sans" w:hAnsi="Liberation Sans" w:eastAsia="Noto Sans CJK SC" w:cs="Lohit Devanagari"/>
          <w:b w:val="1"/>
          <w:bCs w:val="1"/>
          <w:color w:val="auto"/>
          <w:sz w:val="28"/>
          <w:szCs w:val="28"/>
        </w:rPr>
      </w:pPr>
    </w:p>
    <w:p xmlns:wp14="http://schemas.microsoft.com/office/word/2010/wordml" w:rsidP="40E15A68" w14:paraId="74060AF8" wp14:textId="5091FFCE">
      <w:pPr>
        <w:pStyle w:val="Textbody1"/>
        <w:spacing w:before="0" w:after="140" w:line="276" w:lineRule="auto"/>
        <w:rPr>
          <w:rFonts w:ascii="Arial" w:hAnsi="Arial"/>
          <w:highlight w:val="yellow"/>
        </w:rPr>
      </w:pPr>
    </w:p>
    <w:sectPr>
      <w:footerReference w:type="default" r:id="rId2"/>
      <w:type w:val="nextPage"/>
      <w:pgSz w:w="11906" w:h="16838" w:orient="portrait"/>
      <w:pgMar w:top="1134" w:right="1134" w:bottom="1134" w:left="1134" w:header="0" w:footer="72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OpenSymbol">
    <w:altName w:val="Arial Unicode MS"/>
    <w:charset w:val="01"/>
    <w:family w:val="roman"/>
    <w:pitch w:val="variable"/>
  </w:font>
  <w:font w:name="Segoe UI">
    <w:charset w:val="01"/>
    <w:family w:val="roman"/>
    <w:pitch w:val="variable"/>
  </w:font>
  <w:font w:name="Georgia">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roman"/>
    <w:pitch w:val="variable"/>
  </w:font>
  <w:font w:name="Calibri">
    <w:charset w:val="01"/>
    <w:family w:val="roman"/>
    <w:pitch w:val="variable"/>
  </w:font>
  <w:font w:name="Arial">
    <w:charset w:val="01"/>
    <w:family w:val="swiss"/>
    <w:pitch w:val="variable"/>
  </w:font>
  <w:font w:name="Symbol">
    <w:charset w:val="02"/>
    <w:family w:val="auto"/>
    <w:pitch w:val="default"/>
  </w:font>
  <w:font w:name="OpenSymbol">
    <w:altName w:val="Arial Unicode MS"/>
    <w:charset w:val="01"/>
    <w:family w:val="auto"/>
    <w:pitch w:val="variable"/>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94533148"/>
    </w:sdtPr>
    <w:sdtContent>
      <w:p xmlns:wp14="http://schemas.microsoft.com/office/word/2010/wordml" w14:paraId="625863BB" wp14:textId="77777777">
        <w:pPr>
          <w:pStyle w:val="Footer"/>
          <w:jc w:val="right"/>
          <w:rPr/>
        </w:pPr>
        <w:r>
          <w:rPr>
            <w:rFonts w:ascii="Georgia" w:hAnsi="Georgia"/>
            <w:sz w:val="18"/>
            <w:szCs w:val="18"/>
          </w:rPr>
          <w:t>DATE:                                 ……….</w:t>
        </w:r>
      </w:p>
    </w:sdtContent>
  </w:sdt>
  <w:p xmlns:wp14="http://schemas.microsoft.com/office/word/2010/wordml" w14:paraId="110FFD37" wp14:textId="77777777">
    <w:pPr>
      <w:pStyle w:val="Footer"/>
      <w:rPr/>
    </w:pPr>
    <w:r>
      <w:rPr/>
    </w:r>
  </w:p>
</w:ftr>
</file>

<file path=word/intelligence2.xml><?xml version="1.0" encoding="utf-8"?>
<int2:intelligence xmlns:int2="http://schemas.microsoft.com/office/intelligence/2020/intelligence">
  <int2:observations>
    <int2:bookmark int2:bookmarkName="_Int_sgyaD7A3" int2:invalidationBookmarkName="" int2:hashCode="SOBfssAyaUPd3O" int2:id="YJ9Iu8yK">
      <int2:state int2:type="LegacyProofing" int2:value="Rejected"/>
    </int2:bookmark>
  </int2:observations>
  <int2:intelligenceSettings/>
</int2:intelligence>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80" w:hanging="360"/>
      </w:pPr>
      <w:rPr>
        <w:rFonts w:hint="default" w:ascii="Symbol" w:hAnsi="Symbol"/>
      </w:rPr>
    </w:lvl>
    <w:lvl xmlns:w="http://schemas.openxmlformats.org/wordprocessingml/2006/main" w:ilvl="1">
      <w:start w:val="1"/>
      <w:numFmt w:val="bullet"/>
      <w:lvlText w:val="o"/>
      <w:lvlJc w:val="left"/>
      <w:pPr>
        <w:ind w:left="1500" w:hanging="360"/>
      </w:pPr>
      <w:rPr>
        <w:rFonts w:hint="default" w:ascii="Courier New" w:hAnsi="Courier New"/>
      </w:rPr>
    </w:lvl>
    <w:lvl xmlns:w="http://schemas.openxmlformats.org/wordprocessingml/2006/main" w:ilvl="2">
      <w:start w:val="1"/>
      <w:numFmt w:val="bullet"/>
      <w:lvlText w:val=""/>
      <w:lvlJc w:val="left"/>
      <w:pPr>
        <w:ind w:left="2220" w:hanging="360"/>
      </w:pPr>
      <w:rPr>
        <w:rFonts w:hint="default" w:ascii="Wingdings" w:hAnsi="Wingdings"/>
      </w:rPr>
    </w:lvl>
    <w:lvl xmlns:w="http://schemas.openxmlformats.org/wordprocessingml/2006/main" w:ilvl="3">
      <w:start w:val="1"/>
      <w:numFmt w:val="bullet"/>
      <w:lvlText w:val=""/>
      <w:lvlJc w:val="left"/>
      <w:pPr>
        <w:ind w:left="2940" w:hanging="360"/>
      </w:pPr>
      <w:rPr>
        <w:rFonts w:hint="default" w:ascii="Symbol" w:hAnsi="Symbol"/>
      </w:rPr>
    </w:lvl>
    <w:lvl xmlns:w="http://schemas.openxmlformats.org/wordprocessingml/2006/main" w:ilvl="4">
      <w:start w:val="1"/>
      <w:numFmt w:val="bullet"/>
      <w:lvlText w:val="o"/>
      <w:lvlJc w:val="left"/>
      <w:pPr>
        <w:ind w:left="3660" w:hanging="360"/>
      </w:pPr>
      <w:rPr>
        <w:rFonts w:hint="default" w:ascii="Courier New" w:hAnsi="Courier New"/>
      </w:rPr>
    </w:lvl>
    <w:lvl xmlns:w="http://schemas.openxmlformats.org/wordprocessingml/2006/main" w:ilvl="5">
      <w:start w:val="1"/>
      <w:numFmt w:val="bullet"/>
      <w:lvlText w:val=""/>
      <w:lvlJc w:val="left"/>
      <w:pPr>
        <w:ind w:left="4380" w:hanging="360"/>
      </w:pPr>
      <w:rPr>
        <w:rFonts w:hint="default" w:ascii="Wingdings" w:hAnsi="Wingdings"/>
      </w:rPr>
    </w:lvl>
    <w:lvl xmlns:w="http://schemas.openxmlformats.org/wordprocessingml/2006/main" w:ilvl="6">
      <w:start w:val="1"/>
      <w:numFmt w:val="bullet"/>
      <w:lvlText w:val=""/>
      <w:lvlJc w:val="left"/>
      <w:pPr>
        <w:ind w:left="5100" w:hanging="360"/>
      </w:pPr>
      <w:rPr>
        <w:rFonts w:hint="default" w:ascii="Symbol" w:hAnsi="Symbol"/>
      </w:rPr>
    </w:lvl>
    <w:lvl xmlns:w="http://schemas.openxmlformats.org/wordprocessingml/2006/main" w:ilvl="7">
      <w:start w:val="1"/>
      <w:numFmt w:val="bullet"/>
      <w:lvlText w:val="o"/>
      <w:lvlJc w:val="left"/>
      <w:pPr>
        <w:ind w:left="5820" w:hanging="360"/>
      </w:pPr>
      <w:rPr>
        <w:rFonts w:hint="default" w:ascii="Courier New" w:hAnsi="Courier New"/>
      </w:rPr>
    </w:lvl>
    <w:lvl xmlns:w="http://schemas.openxmlformats.org/wordprocessingml/2006/main" w:ilvl="8">
      <w:start w:val="1"/>
      <w:numFmt w:val="bullet"/>
      <w:lvlText w:val=""/>
      <w:lvlJc w:val="left"/>
      <w:pPr>
        <w:ind w:left="654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1">
    <w:lvl w:ilvl="0">
      <w:start w:val="1"/>
      <w:numFmt w:val="bullet"/>
      <w:lvlText w:val=""/>
      <w:lvlJc w:val="left"/>
      <w:pPr>
        <w:tabs>
          <w:tab w:val="num" w:pos="954"/>
        </w:tabs>
        <w:ind w:left="954" w:hanging="360"/>
      </w:pPr>
      <w:rPr>
        <w:rFonts w:hint="default" w:ascii="Symbol" w:hAnsi="Symbol" w:cs="Symbol"/>
        <w:rFonts w:cs="OpenSymbol"/>
      </w:rPr>
    </w:lvl>
    <w:lvl w:ilvl="1">
      <w:start w:val="1"/>
      <w:numFmt w:val="bullet"/>
      <w:lvlText w:val="◦"/>
      <w:lvlJc w:val="left"/>
      <w:pPr>
        <w:tabs>
          <w:tab w:val="num" w:pos="1314"/>
        </w:tabs>
        <w:ind w:left="1314" w:hanging="360"/>
      </w:pPr>
      <w:rPr>
        <w:rFonts w:hint="default" w:ascii="OpenSymbol" w:hAnsi="OpenSymbol" w:cs="OpenSymbol"/>
        <w:rFonts w:cs="OpenSymbol"/>
      </w:rPr>
    </w:lvl>
    <w:lvl w:ilvl="2">
      <w:start w:val="1"/>
      <w:numFmt w:val="bullet"/>
      <w:lvlText w:val="▪"/>
      <w:lvlJc w:val="left"/>
      <w:pPr>
        <w:tabs>
          <w:tab w:val="num" w:pos="1674"/>
        </w:tabs>
        <w:ind w:left="1674" w:hanging="360"/>
      </w:pPr>
      <w:rPr>
        <w:rFonts w:hint="default" w:ascii="OpenSymbol" w:hAnsi="OpenSymbol" w:cs="OpenSymbol"/>
        <w:rFonts w:cs="OpenSymbol"/>
      </w:rPr>
    </w:lvl>
    <w:lvl w:ilvl="3">
      <w:start w:val="1"/>
      <w:numFmt w:val="bullet"/>
      <w:lvlText w:val=""/>
      <w:lvlJc w:val="left"/>
      <w:pPr>
        <w:tabs>
          <w:tab w:val="num" w:pos="2034"/>
        </w:tabs>
        <w:ind w:left="2034" w:hanging="360"/>
      </w:pPr>
      <w:rPr>
        <w:rFonts w:hint="default" w:ascii="Symbol" w:hAnsi="Symbol" w:cs="Symbol"/>
        <w:rFonts w:cs="OpenSymbol"/>
      </w:rPr>
    </w:lvl>
    <w:lvl w:ilvl="4">
      <w:start w:val="1"/>
      <w:numFmt w:val="bullet"/>
      <w:lvlText w:val="◦"/>
      <w:lvlJc w:val="left"/>
      <w:pPr>
        <w:tabs>
          <w:tab w:val="num" w:pos="2394"/>
        </w:tabs>
        <w:ind w:left="2394" w:hanging="360"/>
      </w:pPr>
      <w:rPr>
        <w:rFonts w:hint="default" w:ascii="OpenSymbol" w:hAnsi="OpenSymbol" w:cs="OpenSymbol"/>
        <w:rFonts w:cs="OpenSymbol"/>
      </w:rPr>
    </w:lvl>
    <w:lvl w:ilvl="5">
      <w:start w:val="1"/>
      <w:numFmt w:val="bullet"/>
      <w:lvlText w:val="▪"/>
      <w:lvlJc w:val="left"/>
      <w:pPr>
        <w:tabs>
          <w:tab w:val="num" w:pos="2754"/>
        </w:tabs>
        <w:ind w:left="2754" w:hanging="360"/>
      </w:pPr>
      <w:rPr>
        <w:rFonts w:hint="default" w:ascii="OpenSymbol" w:hAnsi="OpenSymbol" w:cs="OpenSymbol"/>
        <w:rFonts w:cs="OpenSymbol"/>
      </w:rPr>
    </w:lvl>
    <w:lvl w:ilvl="6">
      <w:start w:val="1"/>
      <w:numFmt w:val="bullet"/>
      <w:lvlText w:val=""/>
      <w:lvlJc w:val="left"/>
      <w:pPr>
        <w:tabs>
          <w:tab w:val="num" w:pos="3114"/>
        </w:tabs>
        <w:ind w:left="3114" w:hanging="360"/>
      </w:pPr>
      <w:rPr>
        <w:rFonts w:hint="default" w:ascii="Symbol" w:hAnsi="Symbol" w:cs="Symbol"/>
        <w:rFonts w:cs="OpenSymbol"/>
      </w:rPr>
    </w:lvl>
    <w:lvl w:ilvl="7">
      <w:start w:val="1"/>
      <w:numFmt w:val="bullet"/>
      <w:lvlText w:val="◦"/>
      <w:lvlJc w:val="left"/>
      <w:pPr>
        <w:tabs>
          <w:tab w:val="num" w:pos="3474"/>
        </w:tabs>
        <w:ind w:left="3474" w:hanging="360"/>
      </w:pPr>
      <w:rPr>
        <w:rFonts w:hint="default" w:ascii="OpenSymbol" w:hAnsi="OpenSymbol" w:cs="OpenSymbol"/>
        <w:rFonts w:cs="OpenSymbol"/>
      </w:rPr>
    </w:lvl>
    <w:lvl w:ilvl="8">
      <w:start w:val="1"/>
      <w:numFmt w:val="bullet"/>
      <w:lvlText w:val="▪"/>
      <w:lvlJc w:val="left"/>
      <w:pPr>
        <w:tabs>
          <w:tab w:val="num" w:pos="3834"/>
        </w:tabs>
        <w:ind w:left="3834" w:hanging="360"/>
      </w:pPr>
      <w:rPr>
        <w:rFonts w:hint="default" w:ascii="OpenSymbol" w:hAnsi="OpenSymbol" w:cs="OpenSymbol"/>
        <w:rFonts w:cs="OpenSymbol"/>
      </w:rPr>
    </w:lvl>
  </w:abstractNum>
  <w:abstractNum w:abstractNumId="2">
    <w:lvl w:ilvl="0">
      <w:start w:val="1"/>
      <w:numFmt w:val="bullet"/>
      <w:lvlText w:val=""/>
      <w:lvlJc w:val="left"/>
      <w:pPr>
        <w:tabs>
          <w:tab w:val="num" w:pos="954"/>
        </w:tabs>
        <w:ind w:left="954" w:hanging="360"/>
      </w:pPr>
      <w:rPr>
        <w:rFonts w:hint="default" w:ascii="Symbol" w:hAnsi="Symbol" w:cs="Symbol"/>
        <w:rFonts w:cs="OpenSymbol"/>
      </w:rPr>
    </w:lvl>
    <w:lvl w:ilvl="1">
      <w:start w:val="1"/>
      <w:numFmt w:val="bullet"/>
      <w:lvlText w:val="◦"/>
      <w:lvlJc w:val="left"/>
      <w:pPr>
        <w:tabs>
          <w:tab w:val="num" w:pos="1314"/>
        </w:tabs>
        <w:ind w:left="1314" w:hanging="360"/>
      </w:pPr>
      <w:rPr>
        <w:rFonts w:hint="default" w:ascii="OpenSymbol" w:hAnsi="OpenSymbol" w:cs="OpenSymbol"/>
        <w:rFonts w:cs="OpenSymbol"/>
      </w:rPr>
    </w:lvl>
    <w:lvl w:ilvl="2">
      <w:start w:val="1"/>
      <w:numFmt w:val="bullet"/>
      <w:lvlText w:val="▪"/>
      <w:lvlJc w:val="left"/>
      <w:pPr>
        <w:tabs>
          <w:tab w:val="num" w:pos="1674"/>
        </w:tabs>
        <w:ind w:left="1674" w:hanging="360"/>
      </w:pPr>
      <w:rPr>
        <w:rFonts w:hint="default" w:ascii="OpenSymbol" w:hAnsi="OpenSymbol" w:cs="OpenSymbol"/>
        <w:rFonts w:cs="OpenSymbol"/>
      </w:rPr>
    </w:lvl>
    <w:lvl w:ilvl="3">
      <w:start w:val="1"/>
      <w:numFmt w:val="bullet"/>
      <w:lvlText w:val=""/>
      <w:lvlJc w:val="left"/>
      <w:pPr>
        <w:tabs>
          <w:tab w:val="num" w:pos="2034"/>
        </w:tabs>
        <w:ind w:left="2034" w:hanging="360"/>
      </w:pPr>
      <w:rPr>
        <w:rFonts w:hint="default" w:ascii="Symbol" w:hAnsi="Symbol" w:cs="Symbol"/>
        <w:rFonts w:cs="OpenSymbol"/>
      </w:rPr>
    </w:lvl>
    <w:lvl w:ilvl="4">
      <w:start w:val="1"/>
      <w:numFmt w:val="bullet"/>
      <w:lvlText w:val="◦"/>
      <w:lvlJc w:val="left"/>
      <w:pPr>
        <w:tabs>
          <w:tab w:val="num" w:pos="2394"/>
        </w:tabs>
        <w:ind w:left="2394" w:hanging="360"/>
      </w:pPr>
      <w:rPr>
        <w:rFonts w:hint="default" w:ascii="OpenSymbol" w:hAnsi="OpenSymbol" w:cs="OpenSymbol"/>
        <w:rFonts w:cs="OpenSymbol"/>
      </w:rPr>
    </w:lvl>
    <w:lvl w:ilvl="5">
      <w:start w:val="1"/>
      <w:numFmt w:val="bullet"/>
      <w:lvlText w:val="▪"/>
      <w:lvlJc w:val="left"/>
      <w:pPr>
        <w:tabs>
          <w:tab w:val="num" w:pos="2754"/>
        </w:tabs>
        <w:ind w:left="2754" w:hanging="360"/>
      </w:pPr>
      <w:rPr>
        <w:rFonts w:hint="default" w:ascii="OpenSymbol" w:hAnsi="OpenSymbol" w:cs="OpenSymbol"/>
        <w:rFonts w:cs="OpenSymbol"/>
      </w:rPr>
    </w:lvl>
    <w:lvl w:ilvl="6">
      <w:start w:val="1"/>
      <w:numFmt w:val="bullet"/>
      <w:lvlText w:val=""/>
      <w:lvlJc w:val="left"/>
      <w:pPr>
        <w:tabs>
          <w:tab w:val="num" w:pos="3114"/>
        </w:tabs>
        <w:ind w:left="3114" w:hanging="360"/>
      </w:pPr>
      <w:rPr>
        <w:rFonts w:hint="default" w:ascii="Symbol" w:hAnsi="Symbol" w:cs="Symbol"/>
        <w:rFonts w:cs="OpenSymbol"/>
      </w:rPr>
    </w:lvl>
    <w:lvl w:ilvl="7">
      <w:start w:val="1"/>
      <w:numFmt w:val="bullet"/>
      <w:lvlText w:val="◦"/>
      <w:lvlJc w:val="left"/>
      <w:pPr>
        <w:tabs>
          <w:tab w:val="num" w:pos="3474"/>
        </w:tabs>
        <w:ind w:left="3474" w:hanging="360"/>
      </w:pPr>
      <w:rPr>
        <w:rFonts w:hint="default" w:ascii="OpenSymbol" w:hAnsi="OpenSymbol" w:cs="OpenSymbol"/>
        <w:rFonts w:cs="OpenSymbol"/>
      </w:rPr>
    </w:lvl>
    <w:lvl w:ilvl="8">
      <w:start w:val="1"/>
      <w:numFmt w:val="bullet"/>
      <w:lvlText w:val="▪"/>
      <w:lvlJc w:val="left"/>
      <w:pPr>
        <w:tabs>
          <w:tab w:val="num" w:pos="3834"/>
        </w:tabs>
        <w:ind w:left="3834" w:hanging="360"/>
      </w:pPr>
      <w:rPr>
        <w:rFonts w:hint="default" w:ascii="OpenSymbol" w:hAnsi="OpenSymbol" w:cs="OpenSymbol"/>
        <w:rFonts w:cs="OpenSymbol"/>
      </w:rPr>
    </w:lvl>
  </w:abstractNum>
  <w:abstractNum w:abstractNumId="3">
    <w:lvl w:ilvl="0">
      <w:start w:val="1"/>
      <w:numFmt w:val="bullet"/>
      <w:lvlText w:val=""/>
      <w:lvlJc w:val="left"/>
      <w:pPr>
        <w:tabs>
          <w:tab w:val="num" w:pos="954"/>
        </w:tabs>
        <w:ind w:left="954" w:hanging="360"/>
      </w:pPr>
      <w:rPr>
        <w:rFonts w:hint="default" w:ascii="Symbol" w:hAnsi="Symbol" w:cs="Symbol"/>
        <w:rFonts w:cs="OpenSymbol"/>
      </w:rPr>
    </w:lvl>
    <w:lvl w:ilvl="1">
      <w:start w:val="1"/>
      <w:numFmt w:val="bullet"/>
      <w:lvlText w:val="◦"/>
      <w:lvlJc w:val="left"/>
      <w:pPr>
        <w:tabs>
          <w:tab w:val="num" w:pos="1314"/>
        </w:tabs>
        <w:ind w:left="1314" w:hanging="360"/>
      </w:pPr>
      <w:rPr>
        <w:rFonts w:hint="default" w:ascii="OpenSymbol" w:hAnsi="OpenSymbol" w:cs="OpenSymbol"/>
        <w:rFonts w:cs="OpenSymbol"/>
      </w:rPr>
    </w:lvl>
    <w:lvl w:ilvl="2">
      <w:start w:val="1"/>
      <w:numFmt w:val="bullet"/>
      <w:lvlText w:val="▪"/>
      <w:lvlJc w:val="left"/>
      <w:pPr>
        <w:tabs>
          <w:tab w:val="num" w:pos="1674"/>
        </w:tabs>
        <w:ind w:left="1674" w:hanging="360"/>
      </w:pPr>
      <w:rPr>
        <w:rFonts w:hint="default" w:ascii="OpenSymbol" w:hAnsi="OpenSymbol" w:cs="OpenSymbol"/>
        <w:rFonts w:cs="OpenSymbol"/>
      </w:rPr>
    </w:lvl>
    <w:lvl w:ilvl="3">
      <w:start w:val="1"/>
      <w:numFmt w:val="bullet"/>
      <w:lvlText w:val=""/>
      <w:lvlJc w:val="left"/>
      <w:pPr>
        <w:tabs>
          <w:tab w:val="num" w:pos="2034"/>
        </w:tabs>
        <w:ind w:left="2034" w:hanging="360"/>
      </w:pPr>
      <w:rPr>
        <w:rFonts w:hint="default" w:ascii="Symbol" w:hAnsi="Symbol" w:cs="Symbol"/>
        <w:rFonts w:cs="OpenSymbol"/>
      </w:rPr>
    </w:lvl>
    <w:lvl w:ilvl="4">
      <w:start w:val="1"/>
      <w:numFmt w:val="bullet"/>
      <w:lvlText w:val="◦"/>
      <w:lvlJc w:val="left"/>
      <w:pPr>
        <w:tabs>
          <w:tab w:val="num" w:pos="2394"/>
        </w:tabs>
        <w:ind w:left="2394" w:hanging="360"/>
      </w:pPr>
      <w:rPr>
        <w:rFonts w:hint="default" w:ascii="OpenSymbol" w:hAnsi="OpenSymbol" w:cs="OpenSymbol"/>
        <w:rFonts w:cs="OpenSymbol"/>
      </w:rPr>
    </w:lvl>
    <w:lvl w:ilvl="5">
      <w:start w:val="1"/>
      <w:numFmt w:val="bullet"/>
      <w:lvlText w:val="▪"/>
      <w:lvlJc w:val="left"/>
      <w:pPr>
        <w:tabs>
          <w:tab w:val="num" w:pos="2754"/>
        </w:tabs>
        <w:ind w:left="2754" w:hanging="360"/>
      </w:pPr>
      <w:rPr>
        <w:rFonts w:hint="default" w:ascii="OpenSymbol" w:hAnsi="OpenSymbol" w:cs="OpenSymbol"/>
        <w:rFonts w:cs="OpenSymbol"/>
      </w:rPr>
    </w:lvl>
    <w:lvl w:ilvl="6">
      <w:start w:val="1"/>
      <w:numFmt w:val="bullet"/>
      <w:lvlText w:val=""/>
      <w:lvlJc w:val="left"/>
      <w:pPr>
        <w:tabs>
          <w:tab w:val="num" w:pos="3114"/>
        </w:tabs>
        <w:ind w:left="3114" w:hanging="360"/>
      </w:pPr>
      <w:rPr>
        <w:rFonts w:hint="default" w:ascii="Symbol" w:hAnsi="Symbol" w:cs="Symbol"/>
        <w:rFonts w:cs="OpenSymbol"/>
      </w:rPr>
    </w:lvl>
    <w:lvl w:ilvl="7">
      <w:start w:val="1"/>
      <w:numFmt w:val="bullet"/>
      <w:lvlText w:val="◦"/>
      <w:lvlJc w:val="left"/>
      <w:pPr>
        <w:tabs>
          <w:tab w:val="num" w:pos="3474"/>
        </w:tabs>
        <w:ind w:left="3474" w:hanging="360"/>
      </w:pPr>
      <w:rPr>
        <w:rFonts w:hint="default" w:ascii="OpenSymbol" w:hAnsi="OpenSymbol" w:cs="OpenSymbol"/>
        <w:rFonts w:cs="OpenSymbol"/>
      </w:rPr>
    </w:lvl>
    <w:lvl w:ilvl="8">
      <w:start w:val="1"/>
      <w:numFmt w:val="bullet"/>
      <w:lvlText w:val="▪"/>
      <w:lvlJc w:val="left"/>
      <w:pPr>
        <w:tabs>
          <w:tab w:val="num" w:pos="3834"/>
        </w:tabs>
        <w:ind w:left="3834" w:hanging="360"/>
      </w:pPr>
      <w:rPr>
        <w:rFonts w:hint="default" w:ascii="OpenSymbol" w:hAnsi="OpenSymbol" w:cs="OpenSymbol"/>
        <w:rFonts w:cs="OpenSymbol"/>
      </w:rPr>
    </w:lvl>
  </w:abstractNum>
  <w:abstractNum w:abstractNumId="4">
    <w:lvl w:ilvl="0">
      <w:start w:val="1"/>
      <w:numFmt w:val="bullet"/>
      <w:lvlText w:val=""/>
      <w:lvlJc w:val="left"/>
      <w:pPr>
        <w:tabs>
          <w:tab w:val="num" w:pos="954"/>
        </w:tabs>
        <w:ind w:left="954" w:hanging="360"/>
      </w:pPr>
      <w:rPr>
        <w:rFonts w:hint="default" w:ascii="Symbol" w:hAnsi="Symbol" w:cs="Symbol"/>
        <w:rFonts w:cs="OpenSymbol"/>
      </w:rPr>
    </w:lvl>
    <w:lvl w:ilvl="1">
      <w:start w:val="1"/>
      <w:numFmt w:val="bullet"/>
      <w:lvlText w:val="◦"/>
      <w:lvlJc w:val="left"/>
      <w:pPr>
        <w:tabs>
          <w:tab w:val="num" w:pos="1314"/>
        </w:tabs>
        <w:ind w:left="1314" w:hanging="360"/>
      </w:pPr>
      <w:rPr>
        <w:rFonts w:hint="default" w:ascii="OpenSymbol" w:hAnsi="OpenSymbol" w:cs="OpenSymbol"/>
        <w:rFonts w:cs="OpenSymbol"/>
      </w:rPr>
    </w:lvl>
    <w:lvl w:ilvl="2">
      <w:start w:val="1"/>
      <w:numFmt w:val="bullet"/>
      <w:lvlText w:val="▪"/>
      <w:lvlJc w:val="left"/>
      <w:pPr>
        <w:tabs>
          <w:tab w:val="num" w:pos="1674"/>
        </w:tabs>
        <w:ind w:left="1674" w:hanging="360"/>
      </w:pPr>
      <w:rPr>
        <w:rFonts w:hint="default" w:ascii="OpenSymbol" w:hAnsi="OpenSymbol" w:cs="OpenSymbol"/>
        <w:rFonts w:cs="OpenSymbol"/>
      </w:rPr>
    </w:lvl>
    <w:lvl w:ilvl="3">
      <w:start w:val="1"/>
      <w:numFmt w:val="bullet"/>
      <w:lvlText w:val=""/>
      <w:lvlJc w:val="left"/>
      <w:pPr>
        <w:tabs>
          <w:tab w:val="num" w:pos="2034"/>
        </w:tabs>
        <w:ind w:left="2034" w:hanging="360"/>
      </w:pPr>
      <w:rPr>
        <w:rFonts w:hint="default" w:ascii="Symbol" w:hAnsi="Symbol" w:cs="Symbol"/>
        <w:rFonts w:cs="OpenSymbol"/>
      </w:rPr>
    </w:lvl>
    <w:lvl w:ilvl="4">
      <w:start w:val="1"/>
      <w:numFmt w:val="bullet"/>
      <w:lvlText w:val="◦"/>
      <w:lvlJc w:val="left"/>
      <w:pPr>
        <w:tabs>
          <w:tab w:val="num" w:pos="2394"/>
        </w:tabs>
        <w:ind w:left="2394" w:hanging="360"/>
      </w:pPr>
      <w:rPr>
        <w:rFonts w:hint="default" w:ascii="OpenSymbol" w:hAnsi="OpenSymbol" w:cs="OpenSymbol"/>
        <w:rFonts w:cs="OpenSymbol"/>
      </w:rPr>
    </w:lvl>
    <w:lvl w:ilvl="5">
      <w:start w:val="1"/>
      <w:numFmt w:val="bullet"/>
      <w:lvlText w:val="▪"/>
      <w:lvlJc w:val="left"/>
      <w:pPr>
        <w:tabs>
          <w:tab w:val="num" w:pos="2754"/>
        </w:tabs>
        <w:ind w:left="2754" w:hanging="360"/>
      </w:pPr>
      <w:rPr>
        <w:rFonts w:hint="default" w:ascii="OpenSymbol" w:hAnsi="OpenSymbol" w:cs="OpenSymbol"/>
        <w:rFonts w:cs="OpenSymbol"/>
      </w:rPr>
    </w:lvl>
    <w:lvl w:ilvl="6">
      <w:start w:val="1"/>
      <w:numFmt w:val="bullet"/>
      <w:lvlText w:val=""/>
      <w:lvlJc w:val="left"/>
      <w:pPr>
        <w:tabs>
          <w:tab w:val="num" w:pos="3114"/>
        </w:tabs>
        <w:ind w:left="3114" w:hanging="360"/>
      </w:pPr>
      <w:rPr>
        <w:rFonts w:hint="default" w:ascii="Symbol" w:hAnsi="Symbol" w:cs="Symbol"/>
        <w:rFonts w:cs="OpenSymbol"/>
      </w:rPr>
    </w:lvl>
    <w:lvl w:ilvl="7">
      <w:start w:val="1"/>
      <w:numFmt w:val="bullet"/>
      <w:lvlText w:val="◦"/>
      <w:lvlJc w:val="left"/>
      <w:pPr>
        <w:tabs>
          <w:tab w:val="num" w:pos="3474"/>
        </w:tabs>
        <w:ind w:left="3474" w:hanging="360"/>
      </w:pPr>
      <w:rPr>
        <w:rFonts w:hint="default" w:ascii="OpenSymbol" w:hAnsi="OpenSymbol" w:cs="OpenSymbol"/>
        <w:rFonts w:cs="OpenSymbol"/>
      </w:rPr>
    </w:lvl>
    <w:lvl w:ilvl="8">
      <w:start w:val="1"/>
      <w:numFmt w:val="bullet"/>
      <w:lvlText w:val="▪"/>
      <w:lvlJc w:val="left"/>
      <w:pPr>
        <w:tabs>
          <w:tab w:val="num" w:pos="3834"/>
        </w:tabs>
        <w:ind w:left="3834" w:hanging="360"/>
      </w:pPr>
      <w:rPr>
        <w:rFonts w:hint="default" w:ascii="OpenSymbol" w:hAnsi="OpenSymbol" w:cs="OpenSymbol"/>
        <w:rFonts w:cs="OpenSymbol"/>
      </w:rPr>
    </w:lvl>
  </w:abstractNum>
  <w:abstractNum w:abstractNumId="5">
    <w:lvl w:ilvl="0">
      <w:start w:val="1"/>
      <w:numFmt w:val="bullet"/>
      <w:lvlText w:val=""/>
      <w:lvlJc w:val="left"/>
      <w:pPr>
        <w:tabs>
          <w:tab w:val="num" w:pos="954"/>
        </w:tabs>
        <w:ind w:left="954" w:hanging="360"/>
      </w:pPr>
      <w:rPr>
        <w:rFonts w:hint="default" w:ascii="Symbol" w:hAnsi="Symbol" w:cs="Symbol"/>
        <w:rFonts w:cs="OpenSymbol"/>
      </w:rPr>
    </w:lvl>
    <w:lvl w:ilvl="1">
      <w:start w:val="1"/>
      <w:numFmt w:val="bullet"/>
      <w:lvlText w:val="◦"/>
      <w:lvlJc w:val="left"/>
      <w:pPr>
        <w:tabs>
          <w:tab w:val="num" w:pos="1314"/>
        </w:tabs>
        <w:ind w:left="1314" w:hanging="360"/>
      </w:pPr>
      <w:rPr>
        <w:rFonts w:hint="default" w:ascii="OpenSymbol" w:hAnsi="OpenSymbol" w:cs="OpenSymbol"/>
        <w:rFonts w:cs="OpenSymbol"/>
      </w:rPr>
    </w:lvl>
    <w:lvl w:ilvl="2">
      <w:start w:val="1"/>
      <w:numFmt w:val="bullet"/>
      <w:lvlText w:val="▪"/>
      <w:lvlJc w:val="left"/>
      <w:pPr>
        <w:tabs>
          <w:tab w:val="num" w:pos="1674"/>
        </w:tabs>
        <w:ind w:left="1674" w:hanging="360"/>
      </w:pPr>
      <w:rPr>
        <w:rFonts w:hint="default" w:ascii="OpenSymbol" w:hAnsi="OpenSymbol" w:cs="OpenSymbol"/>
        <w:rFonts w:cs="OpenSymbol"/>
      </w:rPr>
    </w:lvl>
    <w:lvl w:ilvl="3">
      <w:start w:val="1"/>
      <w:numFmt w:val="bullet"/>
      <w:lvlText w:val=""/>
      <w:lvlJc w:val="left"/>
      <w:pPr>
        <w:tabs>
          <w:tab w:val="num" w:pos="2034"/>
        </w:tabs>
        <w:ind w:left="2034" w:hanging="360"/>
      </w:pPr>
      <w:rPr>
        <w:rFonts w:hint="default" w:ascii="Symbol" w:hAnsi="Symbol" w:cs="Symbol"/>
        <w:rFonts w:cs="OpenSymbol"/>
      </w:rPr>
    </w:lvl>
    <w:lvl w:ilvl="4">
      <w:start w:val="1"/>
      <w:numFmt w:val="bullet"/>
      <w:lvlText w:val="◦"/>
      <w:lvlJc w:val="left"/>
      <w:pPr>
        <w:tabs>
          <w:tab w:val="num" w:pos="2394"/>
        </w:tabs>
        <w:ind w:left="2394" w:hanging="360"/>
      </w:pPr>
      <w:rPr>
        <w:rFonts w:hint="default" w:ascii="OpenSymbol" w:hAnsi="OpenSymbol" w:cs="OpenSymbol"/>
        <w:rFonts w:cs="OpenSymbol"/>
      </w:rPr>
    </w:lvl>
    <w:lvl w:ilvl="5">
      <w:start w:val="1"/>
      <w:numFmt w:val="bullet"/>
      <w:lvlText w:val="▪"/>
      <w:lvlJc w:val="left"/>
      <w:pPr>
        <w:tabs>
          <w:tab w:val="num" w:pos="2754"/>
        </w:tabs>
        <w:ind w:left="2754" w:hanging="360"/>
      </w:pPr>
      <w:rPr>
        <w:rFonts w:hint="default" w:ascii="OpenSymbol" w:hAnsi="OpenSymbol" w:cs="OpenSymbol"/>
        <w:rFonts w:cs="OpenSymbol"/>
      </w:rPr>
    </w:lvl>
    <w:lvl w:ilvl="6">
      <w:start w:val="1"/>
      <w:numFmt w:val="bullet"/>
      <w:lvlText w:val=""/>
      <w:lvlJc w:val="left"/>
      <w:pPr>
        <w:tabs>
          <w:tab w:val="num" w:pos="3114"/>
        </w:tabs>
        <w:ind w:left="3114" w:hanging="360"/>
      </w:pPr>
      <w:rPr>
        <w:rFonts w:hint="default" w:ascii="Symbol" w:hAnsi="Symbol" w:cs="Symbol"/>
        <w:rFonts w:cs="OpenSymbol"/>
      </w:rPr>
    </w:lvl>
    <w:lvl w:ilvl="7">
      <w:start w:val="1"/>
      <w:numFmt w:val="bullet"/>
      <w:lvlText w:val="◦"/>
      <w:lvlJc w:val="left"/>
      <w:pPr>
        <w:tabs>
          <w:tab w:val="num" w:pos="3474"/>
        </w:tabs>
        <w:ind w:left="3474" w:hanging="360"/>
      </w:pPr>
      <w:rPr>
        <w:rFonts w:hint="default" w:ascii="OpenSymbol" w:hAnsi="OpenSymbol" w:cs="OpenSymbol"/>
        <w:rFonts w:cs="OpenSymbol"/>
      </w:rPr>
    </w:lvl>
    <w:lvl w:ilvl="8">
      <w:start w:val="1"/>
      <w:numFmt w:val="bullet"/>
      <w:lvlText w:val="▪"/>
      <w:lvlJc w:val="left"/>
      <w:pPr>
        <w:tabs>
          <w:tab w:val="num" w:pos="3834"/>
        </w:tabs>
        <w:ind w:left="3834" w:hanging="360"/>
      </w:pPr>
      <w:rPr>
        <w:rFonts w:hint="default" w:ascii="OpenSymbol" w:hAnsi="OpenSymbol" w:cs="OpenSymbol"/>
        <w:rFonts w:cs="OpenSymbol"/>
      </w:rPr>
    </w:lvl>
  </w:abstractNum>
  <w:abstractNum w:abstractNumId="6">
    <w:lvl w:ilvl="0">
      <w:start w:val="1"/>
      <w:numFmt w:val="bullet"/>
      <w:lvlText w:val=""/>
      <w:lvlJc w:val="left"/>
      <w:pPr>
        <w:tabs>
          <w:tab w:val="num" w:pos="954"/>
        </w:tabs>
        <w:ind w:left="954" w:hanging="360"/>
      </w:pPr>
      <w:rPr>
        <w:rFonts w:hint="default" w:ascii="Symbol" w:hAnsi="Symbol" w:cs="Symbol"/>
        <w:rFonts w:cs="OpenSymbol"/>
      </w:rPr>
    </w:lvl>
    <w:lvl w:ilvl="1">
      <w:start w:val="1"/>
      <w:numFmt w:val="bullet"/>
      <w:lvlText w:val="◦"/>
      <w:lvlJc w:val="left"/>
      <w:pPr>
        <w:tabs>
          <w:tab w:val="num" w:pos="1314"/>
        </w:tabs>
        <w:ind w:left="1314" w:hanging="360"/>
      </w:pPr>
      <w:rPr>
        <w:rFonts w:hint="default" w:ascii="OpenSymbol" w:hAnsi="OpenSymbol" w:cs="OpenSymbol"/>
        <w:rFonts w:cs="OpenSymbol"/>
      </w:rPr>
    </w:lvl>
    <w:lvl w:ilvl="2">
      <w:start w:val="1"/>
      <w:numFmt w:val="bullet"/>
      <w:lvlText w:val="▪"/>
      <w:lvlJc w:val="left"/>
      <w:pPr>
        <w:tabs>
          <w:tab w:val="num" w:pos="1674"/>
        </w:tabs>
        <w:ind w:left="1674" w:hanging="360"/>
      </w:pPr>
      <w:rPr>
        <w:rFonts w:hint="default" w:ascii="OpenSymbol" w:hAnsi="OpenSymbol" w:cs="OpenSymbol"/>
        <w:rFonts w:cs="OpenSymbol"/>
      </w:rPr>
    </w:lvl>
    <w:lvl w:ilvl="3">
      <w:start w:val="1"/>
      <w:numFmt w:val="bullet"/>
      <w:lvlText w:val=""/>
      <w:lvlJc w:val="left"/>
      <w:pPr>
        <w:tabs>
          <w:tab w:val="num" w:pos="2034"/>
        </w:tabs>
        <w:ind w:left="2034" w:hanging="360"/>
      </w:pPr>
      <w:rPr>
        <w:rFonts w:hint="default" w:ascii="Symbol" w:hAnsi="Symbol" w:cs="Symbol"/>
        <w:rFonts w:cs="OpenSymbol"/>
      </w:rPr>
    </w:lvl>
    <w:lvl w:ilvl="4">
      <w:start w:val="1"/>
      <w:numFmt w:val="bullet"/>
      <w:lvlText w:val="◦"/>
      <w:lvlJc w:val="left"/>
      <w:pPr>
        <w:tabs>
          <w:tab w:val="num" w:pos="2394"/>
        </w:tabs>
        <w:ind w:left="2394" w:hanging="360"/>
      </w:pPr>
      <w:rPr>
        <w:rFonts w:hint="default" w:ascii="OpenSymbol" w:hAnsi="OpenSymbol" w:cs="OpenSymbol"/>
        <w:rFonts w:cs="OpenSymbol"/>
      </w:rPr>
    </w:lvl>
    <w:lvl w:ilvl="5">
      <w:start w:val="1"/>
      <w:numFmt w:val="bullet"/>
      <w:lvlText w:val="▪"/>
      <w:lvlJc w:val="left"/>
      <w:pPr>
        <w:tabs>
          <w:tab w:val="num" w:pos="2754"/>
        </w:tabs>
        <w:ind w:left="2754" w:hanging="360"/>
      </w:pPr>
      <w:rPr>
        <w:rFonts w:hint="default" w:ascii="OpenSymbol" w:hAnsi="OpenSymbol" w:cs="OpenSymbol"/>
        <w:rFonts w:cs="OpenSymbol"/>
      </w:rPr>
    </w:lvl>
    <w:lvl w:ilvl="6">
      <w:start w:val="1"/>
      <w:numFmt w:val="bullet"/>
      <w:lvlText w:val=""/>
      <w:lvlJc w:val="left"/>
      <w:pPr>
        <w:tabs>
          <w:tab w:val="num" w:pos="3114"/>
        </w:tabs>
        <w:ind w:left="3114" w:hanging="360"/>
      </w:pPr>
      <w:rPr>
        <w:rFonts w:hint="default" w:ascii="Symbol" w:hAnsi="Symbol" w:cs="Symbol"/>
        <w:rFonts w:cs="OpenSymbol"/>
      </w:rPr>
    </w:lvl>
    <w:lvl w:ilvl="7">
      <w:start w:val="1"/>
      <w:numFmt w:val="bullet"/>
      <w:lvlText w:val="◦"/>
      <w:lvlJc w:val="left"/>
      <w:pPr>
        <w:tabs>
          <w:tab w:val="num" w:pos="3474"/>
        </w:tabs>
        <w:ind w:left="3474" w:hanging="360"/>
      </w:pPr>
      <w:rPr>
        <w:rFonts w:hint="default" w:ascii="OpenSymbol" w:hAnsi="OpenSymbol" w:cs="OpenSymbol"/>
        <w:rFonts w:cs="OpenSymbol"/>
      </w:rPr>
    </w:lvl>
    <w:lvl w:ilvl="8">
      <w:start w:val="1"/>
      <w:numFmt w:val="bullet"/>
      <w:lvlText w:val="▪"/>
      <w:lvlJc w:val="left"/>
      <w:pPr>
        <w:tabs>
          <w:tab w:val="num" w:pos="3834"/>
        </w:tabs>
        <w:ind w:left="3834" w:hanging="360"/>
      </w:pPr>
      <w:rPr>
        <w:rFonts w:hint="default" w:ascii="OpenSymbol" w:hAnsi="OpenSymbol" w:cs="OpenSymbol"/>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trackRevisions w:val="false"/>
  <w:defaultTabStop w:val="420"/>
  <w:autoHyphenation w:val="false"/>
  <w:compat>
    <w:compatSetting w:name="compatibilityMode" w:uri="http://schemas.microsoft.com/office/word" w:val="15"/>
  </w:compat>
  <w:rsids>
    <w:rsidRoot w:val="5152F4FC"/>
    <w:rsid w:val="008A2D01"/>
    <w:rsid w:val="008E2910"/>
    <w:rsid w:val="07820635"/>
    <w:rsid w:val="091DD696"/>
    <w:rsid w:val="0C19373D"/>
    <w:rsid w:val="0D3FE06C"/>
    <w:rsid w:val="0EDBB0CD"/>
    <w:rsid w:val="0F50D7FF"/>
    <w:rsid w:val="0F59506F"/>
    <w:rsid w:val="11BF5570"/>
    <w:rsid w:val="11E2FA0E"/>
    <w:rsid w:val="134ED890"/>
    <w:rsid w:val="15208485"/>
    <w:rsid w:val="17C2C9A1"/>
    <w:rsid w:val="1AFAF743"/>
    <w:rsid w:val="1B25C9B6"/>
    <w:rsid w:val="1CA6A0BA"/>
    <w:rsid w:val="1CBD9E08"/>
    <w:rsid w:val="21133220"/>
    <w:rsid w:val="21683F8E"/>
    <w:rsid w:val="22010B5E"/>
    <w:rsid w:val="239CDBBF"/>
    <w:rsid w:val="24650C8E"/>
    <w:rsid w:val="27EB2461"/>
    <w:rsid w:val="286FC002"/>
    <w:rsid w:val="286FC002"/>
    <w:rsid w:val="28763697"/>
    <w:rsid w:val="28994E55"/>
    <w:rsid w:val="29130813"/>
    <w:rsid w:val="2AAED874"/>
    <w:rsid w:val="2B22C523"/>
    <w:rsid w:val="2BA7EDA4"/>
    <w:rsid w:val="2CBE9584"/>
    <w:rsid w:val="2D858233"/>
    <w:rsid w:val="2EDF0186"/>
    <w:rsid w:val="30BD22F5"/>
    <w:rsid w:val="35497DAD"/>
    <w:rsid w:val="36D761A3"/>
    <w:rsid w:val="37237BCF"/>
    <w:rsid w:val="37F59262"/>
    <w:rsid w:val="38733204"/>
    <w:rsid w:val="399162C3"/>
    <w:rsid w:val="3A29A1B3"/>
    <w:rsid w:val="3BE5B21B"/>
    <w:rsid w:val="3CF3988F"/>
    <w:rsid w:val="3E347C65"/>
    <w:rsid w:val="3E787735"/>
    <w:rsid w:val="3EE27388"/>
    <w:rsid w:val="40E15A68"/>
    <w:rsid w:val="416C1D27"/>
    <w:rsid w:val="434BE858"/>
    <w:rsid w:val="47DB5EAB"/>
    <w:rsid w:val="4B86EC1C"/>
    <w:rsid w:val="5152F4FC"/>
    <w:rsid w:val="543AD5B8"/>
    <w:rsid w:val="54C14259"/>
    <w:rsid w:val="597A142E"/>
    <w:rsid w:val="59BE41CF"/>
    <w:rsid w:val="5C6AD156"/>
    <w:rsid w:val="5DE388FE"/>
    <w:rsid w:val="634BFBB8"/>
    <w:rsid w:val="6998257E"/>
    <w:rsid w:val="6A8571DC"/>
    <w:rsid w:val="6D347AEE"/>
    <w:rsid w:val="6E9E8870"/>
    <w:rsid w:val="70ADEB71"/>
    <w:rsid w:val="70D19BA2"/>
    <w:rsid w:val="758BE468"/>
    <w:rsid w:val="79102B3B"/>
    <w:rsid w:val="79421653"/>
    <w:rsid w:val="7A1D168B"/>
    <w:rsid w:val="7C1ECA8A"/>
  </w:rsids>
  <w:themeFontLang w:val="en-GB" w:eastAsia="" w:bidi=""/>
  <w14:docId w14:val="63D431FC"/>
  <w15:docId w15:val="{B6DE8AD2-005E-4773-A92E-109B153C2485}"/>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Liberation Serif" w:hAnsi="Liberation Serif" w:eastAsia="Noto Sans CJK SC" w:cs="Lohit Devanagari"/>
        <w:kern w:val="2"/>
        <w:szCs w:val="24"/>
        <w:lang w:val="en-GB"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overflowPunct w:val="false"/>
      <w:bidi w:val="0"/>
      <w:jc w:val="left"/>
      <w:textAlignment w:val="baseline"/>
    </w:pPr>
    <w:rPr>
      <w:rFonts w:ascii="Liberation Serif" w:hAnsi="Liberation Serif" w:eastAsia="Noto Sans CJK SC" w:cs="Lohit Devanagari"/>
      <w:color w:val="auto"/>
      <w:kern w:val="2"/>
      <w:sz w:val="24"/>
      <w:szCs w:val="24"/>
      <w:lang w:val="en-GB" w:eastAsia="zh-CN" w:bidi="hi-IN"/>
    </w:rPr>
  </w:style>
  <w:style w:type="paragraph" w:styleId="Heading1">
    <w:name w:val="heading 1"/>
    <w:basedOn w:val="Heading"/>
    <w:qFormat/>
    <w:pPr>
      <w:outlineLvl w:val="0"/>
    </w:pPr>
    <w:rPr>
      <w:b/>
      <w:bCs/>
    </w:rPr>
  </w:style>
  <w:style w:type="paragraph" w:styleId="Heading2">
    <w:name w:val="heading 2"/>
    <w:basedOn w:val="Heading"/>
    <w:qFormat/>
    <w:pPr>
      <w:spacing w:before="200" w:after="120"/>
      <w:outlineLvl w:val="1"/>
    </w:pPr>
    <w:rPr>
      <w:b/>
      <w:bCs/>
    </w:rPr>
  </w:style>
  <w:style w:type="paragraph" w:styleId="Heading3">
    <w:name w:val="heading 3"/>
    <w:basedOn w:val="Heading"/>
    <w:qFormat/>
    <w:pPr>
      <w:spacing w:before="140" w:after="120"/>
      <w:outlineLvl w:val="2"/>
    </w:pPr>
    <w:rPr>
      <w:b/>
      <w:bCs/>
    </w:rPr>
  </w:style>
  <w:style w:type="paragraph" w:styleId="Heading4">
    <w:name w:val="heading 4"/>
    <w:basedOn w:val="Normal"/>
    <w:next w:val="Normal"/>
    <w:qFormat/>
    <w:pPr>
      <w:keepNext w:val="true"/>
      <w:keepLines/>
      <w:spacing w:before="200" w:after="0"/>
      <w:outlineLvl w:val="3"/>
    </w:pPr>
    <w:rPr>
      <w:rFonts w:ascii="Cambria" w:hAnsi="Cambria" w:eastAsia="Noto Sans CJK SC" w:cs="Lohit Devanagari"/>
      <w:b/>
      <w:bCs/>
      <w:i/>
      <w:iCs/>
      <w:color w:val="4F81BD"/>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HeaderChar" w:customStyle="1">
    <w:name w:val="Header Char"/>
    <w:basedOn w:val="DefaultParagraphFont"/>
    <w:link w:val="Header"/>
    <w:uiPriority w:val="99"/>
    <w:qFormat/>
    <w:rsid w:val="004f2f88"/>
    <w:rPr>
      <w:rFonts w:cs="Mangal"/>
      <w:szCs w:val="21"/>
    </w:rPr>
  </w:style>
  <w:style w:type="character" w:styleId="FooterChar" w:customStyle="1">
    <w:name w:val="Footer Char"/>
    <w:basedOn w:val="DefaultParagraphFont"/>
    <w:link w:val="Footer"/>
    <w:uiPriority w:val="99"/>
    <w:qFormat/>
    <w:rsid w:val="004f2f88"/>
    <w:rPr>
      <w:rFonts w:cs="Mangal"/>
      <w:szCs w:val="21"/>
    </w:rPr>
  </w:style>
  <w:style w:type="character" w:styleId="BalloonTextChar" w:customStyle="1">
    <w:name w:val="Balloon Text Char"/>
    <w:basedOn w:val="DefaultParagraphFont"/>
    <w:link w:val="BalloonText"/>
    <w:uiPriority w:val="99"/>
    <w:semiHidden/>
    <w:qFormat/>
    <w:rsid w:val="004f2f88"/>
    <w:rPr>
      <w:rFonts w:ascii="Segoe UI" w:hAnsi="Segoe UI" w:cs="Mangal"/>
      <w:sz w:val="18"/>
      <w:szCs w:val="16"/>
    </w:rPr>
  </w:style>
  <w:style w:type="character" w:styleId="ListLabel1">
    <w:name w:val="ListLabel 1"/>
    <w:qFormat/>
    <w:rPr>
      <w:rFonts w:eastAsia="OpenSymbol" w:cs="OpenSymbol"/>
    </w:rPr>
  </w:style>
  <w:style w:type="character" w:styleId="ListLabel2">
    <w:name w:val="ListLabel 2"/>
    <w:qFormat/>
    <w:rPr>
      <w:rFonts w:eastAsia="OpenSymbol" w:cs="OpenSymbol"/>
    </w:rPr>
  </w:style>
  <w:style w:type="character" w:styleId="ListLabel3">
    <w:name w:val="ListLabel 3"/>
    <w:qFormat/>
    <w:rPr>
      <w:rFonts w:eastAsia="OpenSymbol" w:cs="OpenSymbol"/>
    </w:rPr>
  </w:style>
  <w:style w:type="character" w:styleId="ListLabel4">
    <w:name w:val="ListLabel 4"/>
    <w:qFormat/>
    <w:rPr>
      <w:rFonts w:eastAsia="OpenSymbol" w:cs="OpenSymbol"/>
    </w:rPr>
  </w:style>
  <w:style w:type="character" w:styleId="ListLabel5">
    <w:name w:val="ListLabel 5"/>
    <w:qFormat/>
    <w:rPr>
      <w:rFonts w:eastAsia="OpenSymbol" w:cs="OpenSymbol"/>
    </w:rPr>
  </w:style>
  <w:style w:type="character" w:styleId="ListLabel6">
    <w:name w:val="ListLabel 6"/>
    <w:qFormat/>
    <w:rPr>
      <w:rFonts w:eastAsia="OpenSymbol" w:cs="OpenSymbol"/>
    </w:rPr>
  </w:style>
  <w:style w:type="character" w:styleId="ListLabel7">
    <w:name w:val="ListLabel 7"/>
    <w:qFormat/>
    <w:rPr>
      <w:rFonts w:eastAsia="OpenSymbol" w:cs="OpenSymbol"/>
    </w:rPr>
  </w:style>
  <w:style w:type="character" w:styleId="ListLabel8">
    <w:name w:val="ListLabel 8"/>
    <w:qFormat/>
    <w:rPr>
      <w:rFonts w:eastAsia="OpenSymbol" w:cs="OpenSymbol"/>
    </w:rPr>
  </w:style>
  <w:style w:type="character" w:styleId="ListLabel9">
    <w:name w:val="ListLabel 9"/>
    <w:qFormat/>
    <w:rPr>
      <w:rFonts w:eastAsia="OpenSymbol" w:cs="OpenSymbol"/>
    </w:rPr>
  </w:style>
  <w:style w:type="character" w:styleId="ListLabel10">
    <w:name w:val="ListLabel 10"/>
    <w:qFormat/>
    <w:rPr>
      <w:rFonts w:eastAsia="OpenSymbol" w:cs="OpenSymbol"/>
    </w:rPr>
  </w:style>
  <w:style w:type="character" w:styleId="ListLabel11">
    <w:name w:val="ListLabel 11"/>
    <w:qFormat/>
    <w:rPr>
      <w:rFonts w:eastAsia="OpenSymbol" w:cs="OpenSymbol"/>
    </w:rPr>
  </w:style>
  <w:style w:type="character" w:styleId="ListLabel12">
    <w:name w:val="ListLabel 12"/>
    <w:qFormat/>
    <w:rPr>
      <w:rFonts w:eastAsia="OpenSymbol" w:cs="OpenSymbol"/>
    </w:rPr>
  </w:style>
  <w:style w:type="character" w:styleId="ListLabel13">
    <w:name w:val="ListLabel 13"/>
    <w:qFormat/>
    <w:rPr>
      <w:rFonts w:eastAsia="OpenSymbol" w:cs="OpenSymbol"/>
    </w:rPr>
  </w:style>
  <w:style w:type="character" w:styleId="ListLabel14">
    <w:name w:val="ListLabel 14"/>
    <w:qFormat/>
    <w:rPr>
      <w:rFonts w:eastAsia="OpenSymbol" w:cs="OpenSymbol"/>
    </w:rPr>
  </w:style>
  <w:style w:type="character" w:styleId="ListLabel15">
    <w:name w:val="ListLabel 15"/>
    <w:qFormat/>
    <w:rPr>
      <w:rFonts w:eastAsia="OpenSymbol" w:cs="OpenSymbol"/>
    </w:rPr>
  </w:style>
  <w:style w:type="character" w:styleId="ListLabel16">
    <w:name w:val="ListLabel 16"/>
    <w:qFormat/>
    <w:rPr>
      <w:rFonts w:eastAsia="OpenSymbol" w:cs="OpenSymbol"/>
    </w:rPr>
  </w:style>
  <w:style w:type="character" w:styleId="ListLabel17">
    <w:name w:val="ListLabel 17"/>
    <w:qFormat/>
    <w:rPr>
      <w:rFonts w:eastAsia="OpenSymbol" w:cs="OpenSymbol"/>
    </w:rPr>
  </w:style>
  <w:style w:type="character" w:styleId="ListLabel18">
    <w:name w:val="ListLabel 18"/>
    <w:qFormat/>
    <w:rPr>
      <w:rFonts w:eastAsia="OpenSymbol" w:cs="OpenSymbol"/>
    </w:rPr>
  </w:style>
  <w:style w:type="character" w:styleId="ListLabel19">
    <w:name w:val="ListLabel 19"/>
    <w:qFormat/>
    <w:rPr>
      <w:rFonts w:eastAsia="OpenSymbol" w:cs="OpenSymbol"/>
    </w:rPr>
  </w:style>
  <w:style w:type="character" w:styleId="ListLabel20">
    <w:name w:val="ListLabel 20"/>
    <w:qFormat/>
    <w:rPr>
      <w:rFonts w:eastAsia="OpenSymbol" w:cs="OpenSymbol"/>
    </w:rPr>
  </w:style>
  <w:style w:type="character" w:styleId="ListLabel21">
    <w:name w:val="ListLabel 21"/>
    <w:qFormat/>
    <w:rPr>
      <w:rFonts w:eastAsia="OpenSymbol" w:cs="OpenSymbol"/>
    </w:rPr>
  </w:style>
  <w:style w:type="character" w:styleId="ListLabel22">
    <w:name w:val="ListLabel 22"/>
    <w:qFormat/>
    <w:rPr>
      <w:rFonts w:eastAsia="OpenSymbol" w:cs="OpenSymbol"/>
    </w:rPr>
  </w:style>
  <w:style w:type="character" w:styleId="ListLabel23">
    <w:name w:val="ListLabel 23"/>
    <w:qFormat/>
    <w:rPr>
      <w:rFonts w:eastAsia="OpenSymbol" w:cs="OpenSymbol"/>
    </w:rPr>
  </w:style>
  <w:style w:type="character" w:styleId="ListLabel24">
    <w:name w:val="ListLabel 24"/>
    <w:qFormat/>
    <w:rPr>
      <w:rFonts w:eastAsia="OpenSymbol" w:cs="OpenSymbol"/>
    </w:rPr>
  </w:style>
  <w:style w:type="character" w:styleId="ListLabel25">
    <w:name w:val="ListLabel 25"/>
    <w:qFormat/>
    <w:rPr>
      <w:rFonts w:eastAsia="OpenSymbol" w:cs="OpenSymbol"/>
    </w:rPr>
  </w:style>
  <w:style w:type="character" w:styleId="ListLabel26">
    <w:name w:val="ListLabel 26"/>
    <w:qFormat/>
    <w:rPr>
      <w:rFonts w:eastAsia="OpenSymbol" w:cs="OpenSymbol"/>
    </w:rPr>
  </w:style>
  <w:style w:type="character" w:styleId="ListLabel27">
    <w:name w:val="ListLabel 27"/>
    <w:qFormat/>
    <w:rPr>
      <w:rFonts w:eastAsia="OpenSymbol" w:cs="OpenSymbol"/>
    </w:rPr>
  </w:style>
  <w:style w:type="character" w:styleId="ListLabel28">
    <w:name w:val="ListLabel 28"/>
    <w:qFormat/>
    <w:rPr>
      <w:rFonts w:eastAsia="OpenSymbol" w:cs="OpenSymbol"/>
    </w:rPr>
  </w:style>
  <w:style w:type="character" w:styleId="ListLabel29">
    <w:name w:val="ListLabel 29"/>
    <w:qFormat/>
    <w:rPr>
      <w:rFonts w:eastAsia="OpenSymbol" w:cs="OpenSymbol"/>
    </w:rPr>
  </w:style>
  <w:style w:type="character" w:styleId="ListLabel30">
    <w:name w:val="ListLabel 30"/>
    <w:qFormat/>
    <w:rPr>
      <w:rFonts w:eastAsia="OpenSymbol" w:cs="OpenSymbol"/>
    </w:rPr>
  </w:style>
  <w:style w:type="character" w:styleId="ListLabel31">
    <w:name w:val="ListLabel 31"/>
    <w:qFormat/>
    <w:rPr>
      <w:rFonts w:eastAsia="OpenSymbol" w:cs="OpenSymbol"/>
    </w:rPr>
  </w:style>
  <w:style w:type="character" w:styleId="ListLabel32">
    <w:name w:val="ListLabel 32"/>
    <w:qFormat/>
    <w:rPr>
      <w:rFonts w:eastAsia="OpenSymbol" w:cs="OpenSymbol"/>
    </w:rPr>
  </w:style>
  <w:style w:type="character" w:styleId="ListLabel33">
    <w:name w:val="ListLabel 33"/>
    <w:qFormat/>
    <w:rPr>
      <w:rFonts w:eastAsia="OpenSymbol" w:cs="OpenSymbol"/>
    </w:rPr>
  </w:style>
  <w:style w:type="character" w:styleId="ListLabel34">
    <w:name w:val="ListLabel 34"/>
    <w:qFormat/>
    <w:rPr>
      <w:rFonts w:eastAsia="OpenSymbol" w:cs="OpenSymbol"/>
    </w:rPr>
  </w:style>
  <w:style w:type="character" w:styleId="ListLabel35">
    <w:name w:val="ListLabel 35"/>
    <w:qFormat/>
    <w:rPr>
      <w:rFonts w:eastAsia="OpenSymbol" w:cs="OpenSymbol"/>
    </w:rPr>
  </w:style>
  <w:style w:type="character" w:styleId="ListLabel36">
    <w:name w:val="ListLabel 36"/>
    <w:qFormat/>
    <w:rPr>
      <w:rFonts w:eastAsia="OpenSymbol" w:cs="OpenSymbol"/>
    </w:rPr>
  </w:style>
  <w:style w:type="character" w:styleId="ListLabel37">
    <w:name w:val="ListLabel 37"/>
    <w:qFormat/>
    <w:rPr>
      <w:rFonts w:eastAsia="OpenSymbol" w:cs="OpenSymbol"/>
    </w:rPr>
  </w:style>
  <w:style w:type="character" w:styleId="ListLabel38">
    <w:name w:val="ListLabel 38"/>
    <w:qFormat/>
    <w:rPr>
      <w:rFonts w:eastAsia="OpenSymbol" w:cs="OpenSymbol"/>
    </w:rPr>
  </w:style>
  <w:style w:type="character" w:styleId="ListLabel39">
    <w:name w:val="ListLabel 39"/>
    <w:qFormat/>
    <w:rPr>
      <w:rFonts w:eastAsia="OpenSymbol" w:cs="OpenSymbol"/>
    </w:rPr>
  </w:style>
  <w:style w:type="character" w:styleId="ListLabel40">
    <w:name w:val="ListLabel 40"/>
    <w:qFormat/>
    <w:rPr>
      <w:rFonts w:eastAsia="OpenSymbol" w:cs="OpenSymbol"/>
    </w:rPr>
  </w:style>
  <w:style w:type="character" w:styleId="ListLabel41">
    <w:name w:val="ListLabel 41"/>
    <w:qFormat/>
    <w:rPr>
      <w:rFonts w:eastAsia="OpenSymbol" w:cs="OpenSymbol"/>
    </w:rPr>
  </w:style>
  <w:style w:type="character" w:styleId="ListLabel42">
    <w:name w:val="ListLabel 42"/>
    <w:qFormat/>
    <w:rPr>
      <w:rFonts w:eastAsia="OpenSymbol" w:cs="OpenSymbol"/>
    </w:rPr>
  </w:style>
  <w:style w:type="character" w:styleId="ListLabel43">
    <w:name w:val="ListLabel 43"/>
    <w:qFormat/>
    <w:rPr>
      <w:rFonts w:eastAsia="OpenSymbol" w:cs="OpenSymbol"/>
    </w:rPr>
  </w:style>
  <w:style w:type="character" w:styleId="ListLabel44">
    <w:name w:val="ListLabel 44"/>
    <w:qFormat/>
    <w:rPr>
      <w:rFonts w:eastAsia="OpenSymbol" w:cs="OpenSymbol"/>
    </w:rPr>
  </w:style>
  <w:style w:type="character" w:styleId="ListLabel45">
    <w:name w:val="ListLabel 45"/>
    <w:qFormat/>
    <w:rPr>
      <w:rFonts w:eastAsia="OpenSymbol" w:cs="OpenSymbol"/>
    </w:rPr>
  </w:style>
  <w:style w:type="character" w:styleId="ListLabel46">
    <w:name w:val="ListLabel 46"/>
    <w:qFormat/>
    <w:rPr>
      <w:rFonts w:eastAsia="OpenSymbol" w:cs="OpenSymbol"/>
    </w:rPr>
  </w:style>
  <w:style w:type="character" w:styleId="ListLabel47">
    <w:name w:val="ListLabel 47"/>
    <w:qFormat/>
    <w:rPr>
      <w:rFonts w:eastAsia="OpenSymbol" w:cs="OpenSymbol"/>
    </w:rPr>
  </w:style>
  <w:style w:type="character" w:styleId="ListLabel48">
    <w:name w:val="ListLabel 48"/>
    <w:qFormat/>
    <w:rPr>
      <w:rFonts w:eastAsia="OpenSymbol" w:cs="OpenSymbol"/>
    </w:rPr>
  </w:style>
  <w:style w:type="character" w:styleId="ListLabel49">
    <w:name w:val="ListLabel 49"/>
    <w:qFormat/>
    <w:rPr>
      <w:rFonts w:eastAsia="OpenSymbol" w:cs="OpenSymbol"/>
    </w:rPr>
  </w:style>
  <w:style w:type="character" w:styleId="ListLabel50">
    <w:name w:val="ListLabel 50"/>
    <w:qFormat/>
    <w:rPr>
      <w:rFonts w:eastAsia="OpenSymbol" w:cs="OpenSymbol"/>
    </w:rPr>
  </w:style>
  <w:style w:type="character" w:styleId="ListLabel51">
    <w:name w:val="ListLabel 51"/>
    <w:qFormat/>
    <w:rPr>
      <w:rFonts w:eastAsia="OpenSymbol" w:cs="OpenSymbol"/>
    </w:rPr>
  </w:style>
  <w:style w:type="character" w:styleId="ListLabel52">
    <w:name w:val="ListLabel 52"/>
    <w:qFormat/>
    <w:rPr>
      <w:rFonts w:eastAsia="OpenSymbol" w:cs="OpenSymbol"/>
    </w:rPr>
  </w:style>
  <w:style w:type="character" w:styleId="ListLabel53">
    <w:name w:val="ListLabel 53"/>
    <w:qFormat/>
    <w:rPr>
      <w:rFonts w:eastAsia="OpenSymbol" w:cs="OpenSymbol"/>
    </w:rPr>
  </w:style>
  <w:style w:type="character" w:styleId="ListLabel54">
    <w:name w:val="ListLabel 54"/>
    <w:qFormat/>
    <w:rPr>
      <w:rFonts w:eastAsia="OpenSymbol" w:cs="OpenSymbol"/>
    </w:rPr>
  </w:style>
  <w:style w:type="character" w:styleId="ListLabel55">
    <w:name w:val="ListLabel 55"/>
    <w:qFormat/>
    <w:rPr>
      <w:rFonts w:eastAsia="OpenSymbol" w:cs="OpenSymbol"/>
    </w:rPr>
  </w:style>
  <w:style w:type="character" w:styleId="ListLabel56">
    <w:name w:val="ListLabel 56"/>
    <w:qFormat/>
    <w:rPr>
      <w:rFonts w:eastAsia="OpenSymbol" w:cs="OpenSymbol"/>
    </w:rPr>
  </w:style>
  <w:style w:type="character" w:styleId="ListLabel57">
    <w:name w:val="ListLabel 57"/>
    <w:qFormat/>
    <w:rPr>
      <w:rFonts w:eastAsia="OpenSymbol" w:cs="OpenSymbol"/>
    </w:rPr>
  </w:style>
  <w:style w:type="character" w:styleId="ListLabel58">
    <w:name w:val="ListLabel 58"/>
    <w:qFormat/>
    <w:rPr>
      <w:rFonts w:eastAsia="OpenSymbol" w:cs="OpenSymbol"/>
    </w:rPr>
  </w:style>
  <w:style w:type="character" w:styleId="ListLabel59">
    <w:name w:val="ListLabel 59"/>
    <w:qFormat/>
    <w:rPr>
      <w:rFonts w:eastAsia="OpenSymbol" w:cs="OpenSymbol"/>
    </w:rPr>
  </w:style>
  <w:style w:type="character" w:styleId="ListLabel60">
    <w:name w:val="ListLabel 60"/>
    <w:qFormat/>
    <w:rPr>
      <w:rFonts w:eastAsia="OpenSymbol" w:cs="OpenSymbol"/>
    </w:rPr>
  </w:style>
  <w:style w:type="character" w:styleId="ListLabel61">
    <w:name w:val="ListLabel 61"/>
    <w:qFormat/>
    <w:rPr>
      <w:rFonts w:eastAsia="OpenSymbol" w:cs="OpenSymbol"/>
    </w:rPr>
  </w:style>
  <w:style w:type="character" w:styleId="ListLabel62">
    <w:name w:val="ListLabel 62"/>
    <w:qFormat/>
    <w:rPr>
      <w:rFonts w:eastAsia="OpenSymbol" w:cs="OpenSymbol"/>
    </w:rPr>
  </w:style>
  <w:style w:type="character" w:styleId="ListLabel63">
    <w:name w:val="ListLabel 63"/>
    <w:qFormat/>
    <w:rPr>
      <w:rFonts w:eastAsia="OpenSymbol" w:cs="OpenSymbol"/>
    </w:rPr>
  </w:style>
  <w:style w:type="character" w:styleId="ListLabel64">
    <w:name w:val="ListLabel 64"/>
    <w:qFormat/>
    <w:rPr>
      <w:rFonts w:ascii="Georgia" w:hAnsi="Georgia"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ascii="Georgia" w:hAnsi="Georgia" w:cs="Symbol"/>
      <w:sz w:val="24"/>
    </w:rPr>
  </w:style>
  <w:style w:type="character" w:styleId="ListLabel71">
    <w:name w:val="ListLabel 71"/>
    <w:qFormat/>
    <w:rPr>
      <w:rFonts w:ascii="Georgia" w:hAnsi="Georgia"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NormalIndentChar">
    <w:name w:val="Normal Indent Char"/>
    <w:qFormat/>
    <w:rPr>
      <w:rFonts w:ascii="Times New Roman" w:hAnsi="Times New Roman" w:eastAsia="Times New Roman" w:cs="Times New Roman"/>
      <w:sz w:val="24"/>
      <w:szCs w:val="24"/>
    </w:rPr>
  </w:style>
  <w:style w:type="character" w:styleId="Heading4Char">
    <w:name w:val="Heading 4 Char"/>
    <w:basedOn w:val="DefaultParagraphFont"/>
    <w:qFormat/>
    <w:rPr>
      <w:rFonts w:ascii="Cambria" w:hAnsi="Cambria" w:eastAsia="Noto Sans CJK SC" w:cs="Lohit Devanagari"/>
      <w:b/>
      <w:bCs/>
      <w:i/>
      <w:iCs/>
      <w:color w:val="4F81BD"/>
      <w:sz w:val="24"/>
    </w:rPr>
  </w:style>
  <w:style w:type="character" w:styleId="Heading3Char">
    <w:name w:val="Heading 3 Char"/>
    <w:basedOn w:val="DefaultParagraphFont"/>
    <w:qFormat/>
    <w:rPr>
      <w:rFonts w:ascii="Cambria" w:hAnsi="Cambria" w:eastAsia="Noto Sans CJK SC" w:cs="Lohit Devanagari"/>
      <w:b/>
      <w:bCs/>
      <w:color w:val="4F81BD"/>
      <w:sz w:val="24"/>
    </w:rPr>
  </w:style>
  <w:style w:type="character" w:styleId="PlainTextChar">
    <w:name w:val="Plain Text Char"/>
    <w:basedOn w:val="DefaultParagraphFont"/>
    <w:qFormat/>
    <w:rPr>
      <w:rFonts w:ascii="Courier New" w:hAnsi="Courier New" w:eastAsia="Times New Roman" w:cs="Times New Roman"/>
      <w:sz w:val="20"/>
      <w:szCs w:val="20"/>
    </w:rPr>
  </w:style>
  <w:style w:type="character" w:styleId="Heading1Char">
    <w:name w:val="Heading 1 Char"/>
    <w:basedOn w:val="DefaultParagraphFont"/>
    <w:qFormat/>
    <w:rPr>
      <w:rFonts w:ascii="Cambria" w:hAnsi="Cambria" w:eastAsia="Noto Sans CJK SC" w:cs="Lohit Devanagari"/>
      <w:b/>
      <w:bCs/>
      <w:color w:val="365F91"/>
      <w:sz w:val="28"/>
      <w:szCs w:val="28"/>
    </w:rPr>
  </w:style>
  <w:style w:type="character" w:styleId="InternetLink">
    <w:name w:val="Internet Link"/>
    <w:basedOn w:val="DefaultParagraphFont"/>
    <w:rPr>
      <w:color w:val="0000FF"/>
      <w:u w:val="single"/>
    </w:rPr>
  </w:style>
  <w:style w:type="character" w:styleId="ListLabel79">
    <w:name w:val="ListLabel 79"/>
    <w:qFormat/>
    <w:rPr>
      <w:rFonts w:ascii="Georgia" w:hAnsi="Georgia" w:cs="Symbol"/>
      <w:sz w:val="24"/>
    </w:rPr>
  </w:style>
  <w:style w:type="character" w:styleId="ListLabel80">
    <w:name w:val="ListLabel 80"/>
    <w:qFormat/>
    <w:rPr>
      <w:rFonts w:ascii="Georgia" w:hAnsi="Georgia"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ascii="Georgia" w:hAnsi="Georgia"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ascii="Georgia" w:hAnsi="Georgia"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ascii="Georgia" w:hAnsi="Georgia"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ascii="Georgia" w:hAnsi="Georgia"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ascii="Georgia" w:hAnsi="Georgia"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ascii="Georgia" w:hAnsi="Georgia"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ascii="Georgia" w:hAnsi="Georgia"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ascii="Georgia" w:hAnsi="Georgia"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ascii="Georgia" w:hAnsi="Georgia"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ascii="Georgia" w:hAnsi="Georgia"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paragraph" w:styleId="Heading" w:customStyle="1">
    <w:name w:val="Heading"/>
    <w:basedOn w:val="Normal"/>
    <w:next w:val="TextBody"/>
    <w:qFormat/>
    <w:pPr>
      <w:keepNext w:val="true"/>
      <w:widowControl/>
      <w:overflowPunct w:val="false"/>
      <w:bidi w:val="0"/>
      <w:spacing w:before="240" w:after="120"/>
      <w:jc w:val="left"/>
    </w:pPr>
    <w:rPr>
      <w:rFonts w:ascii="Liberation Sans" w:hAnsi="Liberation Sans" w:eastAsia="Noto Sans CJK SC" w:cs="Lohit Devanagari"/>
      <w:color w:val="auto"/>
      <w:kern w:val="2"/>
      <w:sz w:val="28"/>
      <w:szCs w:val="28"/>
      <w:lang w:val="en-GB" w:eastAsia="zh-CN" w:bidi="hi-IN"/>
    </w:rPr>
  </w:style>
  <w:style w:type="paragraph" w:styleId="TextBody">
    <w:name w:val="Body Text"/>
    <w:basedOn w:val="Normal"/>
    <w:pPr>
      <w:spacing w:before="0" w:after="140" w:line="276" w:lineRule="auto"/>
    </w:pPr>
    <w:rPr/>
  </w:style>
  <w:style w:type="paragraph" w:styleId="List">
    <w:name w:val="List"/>
    <w:basedOn w:val="Normal"/>
    <w:pPr>
      <w:widowControl/>
      <w:overflowPunct w:val="false"/>
      <w:bidi w:val="0"/>
      <w:jc w:val="left"/>
    </w:pPr>
    <w:rPr>
      <w:rFonts w:ascii="Liberation Serif" w:hAnsi="Liberation Serif" w:eastAsia="Noto Sans CJK SC" w:cs="Lohit Devanagari"/>
      <w:color w:val="auto"/>
      <w:kern w:val="2"/>
      <w:sz w:val="24"/>
      <w:szCs w:val="24"/>
      <w:lang w:val="en-GB" w:eastAsia="zh-CN" w:bidi="hi-IN"/>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widowControl/>
      <w:suppressLineNumbers/>
      <w:overflowPunct w:val="false"/>
      <w:bidi w:val="0"/>
      <w:jc w:val="left"/>
    </w:pPr>
    <w:rPr>
      <w:rFonts w:ascii="Liberation Serif" w:hAnsi="Liberation Serif" w:eastAsia="Noto Sans CJK SC" w:cs="Lohit Devanagari"/>
      <w:color w:val="auto"/>
      <w:kern w:val="2"/>
      <w:sz w:val="24"/>
      <w:szCs w:val="24"/>
      <w:lang w:val="en-GB" w:eastAsia="zh-CN" w:bidi="hi-IN"/>
    </w:rPr>
  </w:style>
  <w:style w:type="paragraph" w:styleId="Standard" w:customStyle="1">
    <w:name w:val="Standard"/>
    <w:qFormat/>
    <w:pPr>
      <w:widowControl/>
      <w:overflowPunct w:val="false"/>
      <w:bidi w:val="0"/>
      <w:jc w:val="left"/>
    </w:pPr>
    <w:rPr>
      <w:rFonts w:ascii="Liberation Serif" w:hAnsi="Liberation Serif" w:eastAsia="Noto Sans CJK SC" w:cs="Lohit Devanagari"/>
      <w:color w:val="auto"/>
      <w:kern w:val="2"/>
      <w:sz w:val="24"/>
      <w:szCs w:val="24"/>
      <w:lang w:val="en-GB" w:eastAsia="zh-CN" w:bidi="hi-IN"/>
    </w:rPr>
  </w:style>
  <w:style w:type="paragraph" w:styleId="Textbody1" w:customStyle="1">
    <w:name w:val="Text body"/>
    <w:basedOn w:val="Standard"/>
    <w:qFormat/>
    <w:pPr>
      <w:spacing w:before="0" w:after="140" w:line="276" w:lineRule="auto"/>
    </w:pPr>
    <w:rPr/>
  </w:style>
  <w:style w:type="paragraph" w:styleId="Caption1">
    <w:name w:val="caption"/>
    <w:basedOn w:val="Standard"/>
    <w:qFormat/>
    <w:pPr>
      <w:suppressLineNumbers/>
      <w:spacing w:before="120" w:after="120"/>
    </w:pPr>
    <w:rPr>
      <w:i/>
      <w:iCs/>
    </w:rPr>
  </w:style>
  <w:style w:type="paragraph" w:styleId="Title">
    <w:name w:val="Title"/>
    <w:basedOn w:val="Heading"/>
    <w:qFormat/>
    <w:pPr>
      <w:jc w:val="center"/>
    </w:pPr>
    <w:rPr>
      <w:b/>
      <w:bCs/>
      <w:sz w:val="56"/>
      <w:szCs w:val="56"/>
    </w:rPr>
  </w:style>
  <w:style w:type="paragraph" w:styleId="Header">
    <w:name w:val="header"/>
    <w:basedOn w:val="Normal"/>
    <w:link w:val="HeaderChar"/>
    <w:uiPriority w:val="99"/>
    <w:unhideWhenUsed/>
    <w:rsid w:val="004f2f88"/>
    <w:pPr>
      <w:tabs>
        <w:tab w:val="center" w:leader="none" w:pos="4513"/>
        <w:tab w:val="right" w:leader="none" w:pos="9026"/>
      </w:tabs>
    </w:pPr>
    <w:rPr>
      <w:rFonts w:cs="Mangal"/>
      <w:szCs w:val="21"/>
    </w:rPr>
  </w:style>
  <w:style w:type="paragraph" w:styleId="Footer">
    <w:name w:val="footer"/>
    <w:basedOn w:val="Normal"/>
    <w:link w:val="FooterChar"/>
    <w:uiPriority w:val="99"/>
    <w:unhideWhenUsed/>
    <w:rsid w:val="004f2f88"/>
    <w:pPr>
      <w:tabs>
        <w:tab w:val="center" w:leader="none" w:pos="4513"/>
        <w:tab w:val="right" w:leader="none" w:pos="9026"/>
      </w:tabs>
    </w:pPr>
    <w:rPr>
      <w:rFonts w:cs="Mangal"/>
      <w:szCs w:val="21"/>
    </w:rPr>
  </w:style>
  <w:style w:type="paragraph" w:styleId="BalloonText">
    <w:name w:val="Balloon Text"/>
    <w:basedOn w:val="Normal"/>
    <w:link w:val="BalloonTextChar"/>
    <w:uiPriority w:val="99"/>
    <w:semiHidden/>
    <w:unhideWhenUsed/>
    <w:qFormat/>
    <w:rsid w:val="004f2f88"/>
    <w:pPr/>
    <w:rPr>
      <w:rFonts w:ascii="Segoe UI" w:hAnsi="Segoe UI" w:cs="Mangal"/>
      <w:sz w:val="18"/>
      <w:szCs w:val="16"/>
    </w:rPr>
  </w:style>
  <w:style w:type="paragraph" w:styleId="ListParagraph">
    <w:name w:val="List Paragraph"/>
    <w:basedOn w:val="Normal"/>
    <w:uiPriority w:val="34"/>
    <w:qFormat/>
    <w:rsid w:val="00a53934"/>
    <w:pPr>
      <w:suppressAutoHyphens w:val="false"/>
      <w:spacing w:before="0" w:after="160" w:line="259" w:lineRule="auto"/>
      <w:ind w:left="720" w:hanging="0"/>
      <w:contextualSpacing/>
      <w:textAlignment w:val="auto"/>
    </w:pPr>
    <w:rPr>
      <w:rFonts w:ascii="Calibri" w:hAnsi="Calibri" w:eastAsia="Calibri" w:cs="" w:asciiTheme="minorHAnsi" w:hAnsiTheme="minorHAnsi" w:eastAsiaTheme="minorHAnsi" w:cstheme="minorBidi"/>
      <w:kern w:val="0"/>
      <w:sz w:val="22"/>
      <w:szCs w:val="22"/>
      <w:lang w:eastAsia="en-US" w:bidi="ar-SA"/>
    </w:rPr>
  </w:style>
  <w:style w:type="paragraph" w:styleId="FrameContents">
    <w:name w:val="Frame Contents"/>
    <w:basedOn w:val="Normal"/>
    <w:qFormat/>
    <w:pPr/>
    <w:rPr/>
  </w:style>
  <w:style w:type="paragraph" w:styleId="NormalIndent">
    <w:name w:val="Normal Indent"/>
    <w:basedOn w:val="Normal"/>
    <w:qFormat/>
    <w:pPr>
      <w:tabs>
        <w:tab w:val="left" w:leader="none" w:pos="432"/>
      </w:tabs>
      <w:spacing w:before="0" w:after="0" w:line="240" w:lineRule="auto"/>
      <w:ind w:left="432" w:right="0" w:hanging="0"/>
    </w:pPr>
    <w:rPr>
      <w:rFonts w:eastAsia="Times New Roman" w:cs="Times New Roman"/>
      <w:szCs w:val="24"/>
    </w:rPr>
  </w:style>
  <w:style w:type="paragraph" w:styleId="PlainText">
    <w:name w:val="Plain Text"/>
    <w:basedOn w:val="Normal"/>
    <w:qFormat/>
    <w:pPr>
      <w:spacing w:before="0" w:after="0" w:line="240" w:lineRule="auto"/>
    </w:pPr>
    <w:rPr>
      <w:rFonts w:ascii="Courier New" w:hAnsi="Courier New" w:eastAsia="Times New Roman" w:cs="Times New Roman"/>
      <w:sz w:val="20"/>
      <w:szCs w:val="20"/>
    </w:rPr>
  </w:style>
  <w:style w:type="numbering" w:styleId="NoList" w:default="1">
    <w:name w:val="No List"/>
    <w:uiPriority w:val="99"/>
    <w:semiHidden/>
    <w:unhideWhenUsed/>
    <w:qFormat/>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footer" Target="footer1.xml" Id="rId2" /><Relationship Type="http://schemas.openxmlformats.org/officeDocument/2006/relationships/numbering" Target="numbering.xml" Id="rId3" /><Relationship Type="http://schemas.openxmlformats.org/officeDocument/2006/relationships/fontTable" Target="fontTable.xml" Id="rId4" /><Relationship Type="http://schemas.openxmlformats.org/officeDocument/2006/relationships/settings" Target="settings.xml" Id="rId5" /><Relationship Type="http://schemas.openxmlformats.org/officeDocument/2006/relationships/theme" Target="theme/theme1.xml" Id="rId6" /><Relationship Type="http://schemas.openxmlformats.org/officeDocument/2006/relationships/glossaryDocument" Target="glossary/document.xml" Id="rId7" /><Relationship Type="http://schemas.openxmlformats.org/officeDocument/2006/relationships/customXml" Target="../customXml/item1.xml" Id="rId8" /><Relationship Type="http://schemas.openxmlformats.org/officeDocument/2006/relationships/customXml" Target="../customXml/item2.xml" Id="rId9" /><Relationship Type="http://schemas.openxmlformats.org/officeDocument/2006/relationships/customXml" Target="../customXml/item3.xml" Id="rId10" /><Relationship Type="http://schemas.openxmlformats.org/officeDocument/2006/relationships/hyperlink" Target="https://www.gov.uk/government/publications/prevent-duty-guidance" TargetMode="External" Id="Rc978f3bf70ea42f9" /><Relationship Type="http://schemas.microsoft.com/office/2020/10/relationships/intelligence" Target="intelligence2.xml" Id="R7d3d6201ad7f4743"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19972c3-ecf3-49ca-b322-423dfb72314f}"/>
      </w:docPartPr>
      <w:docPartBody>
        <w:p w14:paraId="2F0BDEF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1F497D1AE5066469DDD17F4C4DE4B8C" ma:contentTypeVersion="2" ma:contentTypeDescription="Create a new document." ma:contentTypeScope="" ma:versionID="f33cd889c9d75342a14d3e0dcbb21536">
  <xsd:schema xmlns:xsd="http://www.w3.org/2001/XMLSchema" xmlns:xs="http://www.w3.org/2001/XMLSchema" xmlns:p="http://schemas.microsoft.com/office/2006/metadata/properties" xmlns:ns2="e85cf235-9003-4f5a-a3b9-a5718ecdcfd1" targetNamespace="http://schemas.microsoft.com/office/2006/metadata/properties" ma:root="true" ma:fieldsID="730687b4b5d2116b4c9f1149404e5bd4" ns2:_="">
    <xsd:import namespace="e85cf235-9003-4f5a-a3b9-a5718ecdcfd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5cf235-9003-4f5a-a3b9-a5718ecdcf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1E164F4-036D-441B-95FD-BAC61B5A1CA2}">
  <ds:schemaRefs>
    <ds:schemaRef ds:uri="http://schemas.microsoft.com/office/2006/metadata/properties"/>
    <ds:schemaRef ds:uri="http://purl.org/dc/elements/1.1/"/>
    <ds:schemaRef ds:uri="f4167d93-d537-44f3-9086-3177e1ead4e3"/>
    <ds:schemaRef ds:uri="http://purl.org/dc/dcmitype/"/>
    <ds:schemaRef ds:uri="http://schemas.microsoft.com/office/2006/documentManagement/types"/>
    <ds:schemaRef ds:uri="http://www.w3.org/XML/1998/namespace"/>
    <ds:schemaRef ds:uri="http://schemas.microsoft.com/office/infopath/2007/PartnerControls"/>
    <ds:schemaRef ds:uri="http://schemas.openxmlformats.org/package/2006/metadata/core-properties"/>
    <ds:schemaRef ds:uri="a0d70e50-0164-4b29-ac3d-c2730c52ac81"/>
    <ds:schemaRef ds:uri="http://purl.org/dc/terms/"/>
  </ds:schemaRefs>
</ds:datastoreItem>
</file>

<file path=customXml/itemProps2.xml><?xml version="1.0" encoding="utf-8"?>
<ds:datastoreItem xmlns:ds="http://schemas.openxmlformats.org/officeDocument/2006/customXml" ds:itemID="{7370D814-0E5F-4E9D-B6B4-336C971121C9}">
  <ds:schemaRefs>
    <ds:schemaRef ds:uri="http://schemas.microsoft.com/sharepoint/v3/contenttype/forms"/>
  </ds:schemaRefs>
</ds:datastoreItem>
</file>

<file path=customXml/itemProps3.xml><?xml version="1.0" encoding="utf-8"?>
<ds:datastoreItem xmlns:ds="http://schemas.openxmlformats.org/officeDocument/2006/customXml" ds:itemID="{9624CD8A-81E9-4D46-B13D-5772BAD31C0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Jane Moore</dc:creator>
  <dc:description/>
  <lastModifiedBy>Justine Young</lastModifiedBy>
  <revision>38</revision>
  <dcterms:created xsi:type="dcterms:W3CDTF">2021-06-15T14:19:00.0000000Z</dcterms:created>
  <dcterms:modified xsi:type="dcterms:W3CDTF">2022-03-29T11:33:01.8073446Z</dcterms:modified>
  <dc:language>en-GB</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0x01010001F497D1AE5066469DDD17F4C4DE4B8C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Order">
    <vt:r8>67600</vt:r8>
  </property>
  <property fmtid="{D5CDD505-2E9C-101B-9397-08002B2CF9AE}" pid="10" name="xd_Signature">
    <vt:bool>false</vt:bool>
  </property>
  <property fmtid="{D5CDD505-2E9C-101B-9397-08002B2CF9AE}" pid="11" name="xd_ProgID">
    <vt:lpwstr/>
  </property>
  <property fmtid="{D5CDD505-2E9C-101B-9397-08002B2CF9AE}" pid="12" name="_ExtendedDescription">
    <vt:lpwstr/>
  </property>
  <property fmtid="{D5CDD505-2E9C-101B-9397-08002B2CF9AE}" pid="13" name="TriggerFlowInfo">
    <vt:lpwstr/>
  </property>
  <property fmtid="{D5CDD505-2E9C-101B-9397-08002B2CF9AE}" pid="14" name="_SourceUrl">
    <vt:lpwstr/>
  </property>
  <property fmtid="{D5CDD505-2E9C-101B-9397-08002B2CF9AE}" pid="15" name="_SharedFileIndex">
    <vt:lpwstr/>
  </property>
  <property fmtid="{D5CDD505-2E9C-101B-9397-08002B2CF9AE}" pid="16" name="ComplianceAssetId">
    <vt:lpwstr/>
  </property>
  <property fmtid="{D5CDD505-2E9C-101B-9397-08002B2CF9AE}" pid="17" name="TemplateUrl">
    <vt:lpwstr/>
  </property>
  <property fmtid="{D5CDD505-2E9C-101B-9397-08002B2CF9AE}" pid="18" name="ReviewdbyJon">
    <vt:bool>false</vt:bool>
  </property>
</Properties>
</file>