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712C460B" w14:paraId="06ECEA9F" wp14:textId="5EF1941F">
      <w:pPr>
        <w:pStyle w:val="Title"/>
        <w:rPr>
          <w:rFonts w:ascii="Arial" w:hAnsi="Arial"/>
        </w:rPr>
      </w:pPr>
      <w:r w:rsidRPr="712C460B" w:rsidR="712C460B">
        <w:rPr>
          <w:rFonts w:ascii="Arial" w:hAnsi="Arial" w:eastAsia="Georgia" w:cs="Georgia"/>
          <w:b w:val="1"/>
          <w:bCs w:val="1"/>
          <w:sz w:val="56"/>
          <w:szCs w:val="56"/>
        </w:rPr>
        <w:t xml:space="preserve">Secure Internet Communications Policy </w:t>
      </w:r>
    </w:p>
    <w:p xmlns:wp14="http://schemas.microsoft.com/office/word/2010/wordml" w:rsidP="712C460B" w14:paraId="7D610022" wp14:textId="50146185">
      <w:pPr>
        <w:pStyle w:val="Title"/>
        <w:rPr>
          <w:rFonts w:ascii="Arial" w:hAnsi="Arial" w:eastAsia="Georgia" w:cs="Georgia"/>
          <w:b w:val="1"/>
          <w:bCs w:val="1"/>
          <w:sz w:val="56"/>
          <w:szCs w:val="56"/>
        </w:rPr>
      </w:pPr>
    </w:p>
    <w:p xmlns:wp14="http://schemas.microsoft.com/office/word/2010/wordml" w14:paraId="589AA32B" wp14:textId="65CCF8C0">
      <w:pPr>
        <w:pStyle w:val="Title"/>
        <w:rPr>
          <w:rFonts w:ascii="Arial" w:hAnsi="Arial"/>
        </w:rPr>
      </w:pPr>
      <w:r w:rsidRPr="712C460B" w:rsidR="712C460B">
        <w:rPr>
          <w:rFonts w:ascii="Arial" w:hAnsi="Arial" w:eastAsia="Georgia" w:cs="Georgia"/>
          <w:b w:val="1"/>
          <w:bCs w:val="1"/>
          <w:sz w:val="56"/>
          <w:szCs w:val="56"/>
        </w:rPr>
        <w:t>Template</w:t>
      </w:r>
    </w:p>
    <w:p xmlns:wp14="http://schemas.microsoft.com/office/word/2010/wordml" w:rsidP="712C460B" w14:paraId="78C2F55E" wp14:textId="3D61ACE1">
      <w:pPr>
        <w:pStyle w:val="Title"/>
        <w:rPr>
          <w:b w:val="0"/>
          <w:bCs w:val="0"/>
          <w:i w:val="0"/>
          <w:iCs w:val="0"/>
          <w:caps w:val="0"/>
          <w:smallCaps w:val="0"/>
          <w:strike w:val="0"/>
          <w:dstrike w:val="0"/>
          <w:noProof w:val="0"/>
          <w:color w:val="000000" w:themeColor="accent6" w:themeTint="FF" w:themeShade="FF"/>
          <w:sz w:val="24"/>
          <w:szCs w:val="24"/>
          <w:u w:val="none"/>
          <w:lang w:val="en-GB"/>
        </w:rPr>
      </w:pPr>
    </w:p>
    <w:p xmlns:wp14="http://schemas.microsoft.com/office/word/2010/wordml" w:rsidP="712C460B" w14:paraId="5DAB6C7B" wp14:textId="41B4659A">
      <w:pPr>
        <w:pStyle w:val="Title"/>
        <w:rPr>
          <w:rFonts w:ascii="Liberation Sans" w:hAnsi="Liberation Sans" w:eastAsia="Noto Sans CJK SC" w:cs="Lohit Devanagari"/>
          <w:b w:val="1"/>
          <w:bCs w:val="1"/>
          <w:i w:val="0"/>
          <w:iCs w:val="0"/>
          <w:caps w:val="0"/>
          <w:smallCaps w:val="0"/>
          <w:strike w:val="0"/>
          <w:dstrike w:val="0"/>
          <w:noProof w:val="0"/>
          <w:color w:val="auto"/>
          <w:sz w:val="56"/>
          <w:szCs w:val="56"/>
          <w:u w:val="none"/>
          <w:lang w:val="en-GB"/>
        </w:rPr>
      </w:pPr>
      <w:r w:rsidRPr="712C460B" w:rsidR="712C460B">
        <w:rPr>
          <w:b w:val="0"/>
          <w:bCs w:val="0"/>
          <w:i w:val="0"/>
          <w:iCs w:val="0"/>
          <w:caps w:val="0"/>
          <w:smallCaps w:val="0"/>
          <w:strike w:val="0"/>
          <w:dstrike w:val="0"/>
          <w:noProof w:val="0"/>
          <w:color w:val="000000" w:themeColor="accent6" w:themeTint="FF" w:themeShade="FF"/>
          <w:sz w:val="24"/>
          <w:szCs w:val="24"/>
          <w:u w:val="none"/>
          <w:lang w:val="en-GB"/>
        </w:rPr>
        <w:t>This is an example policy. Please ensure you update this policy template so that it’s suitable for your organisation.</w:t>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r>
        <w:rPr>
          <w:rFonts w:ascii="Arial" w:hAnsi="Arial"/>
        </w:rPr>
      </w:r>
    </w:p>
    <w:p xmlns:wp14="http://schemas.microsoft.com/office/word/2010/wordml" w14:paraId="72A3D3EC" wp14:textId="77777777">
      <w:pPr>
        <w:pStyle w:val="Title"/>
        <w:rPr>
          <w:rFonts w:ascii="Arial" w:hAnsi="Arial"/>
        </w:rPr>
      </w:pPr>
    </w:p>
    <w:p xmlns:wp14="http://schemas.microsoft.com/office/word/2010/wordml" w14:paraId="0D0B940D" wp14:textId="77777777">
      <w:pPr>
        <w:pStyle w:val="Title"/>
        <w:rPr>
          <w:rFonts w:ascii="Arial" w:hAnsi="Arial"/>
        </w:rPr>
      </w:pPr>
      <w:r>
        <w:rPr>
          <w:rFonts w:ascii="Arial" w:hAnsi="Arial"/>
        </w:rPr>
      </w:r>
      <w:r>
        <w:br w:type="page"/>
      </w:r>
    </w:p>
    <w:p xmlns:wp14="http://schemas.microsoft.com/office/word/2010/wordml" w14:paraId="39EC13BE" wp14:textId="77777777">
      <w:pPr>
        <w:pStyle w:val="Heading2"/>
        <w:rPr>
          <w:rFonts w:ascii="Arial" w:hAnsi="Arial"/>
        </w:rPr>
      </w:pPr>
      <w:r>
        <w:rPr>
          <w:rFonts w:ascii="Arial" w:hAnsi="Arial"/>
        </w:rPr>
        <w:t>Purpose</w:t>
      </w:r>
    </w:p>
    <w:p xmlns:wp14="http://schemas.microsoft.com/office/word/2010/wordml" w14:paraId="3F469163" wp14:textId="08229453">
      <w:pPr>
        <w:pStyle w:val="Textbody1"/>
        <w:rPr>
          <w:rFonts w:ascii="Arial" w:hAnsi="Arial"/>
        </w:rPr>
      </w:pPr>
      <w:r w:rsidRPr="712C460B" w:rsidR="712C460B">
        <w:rPr>
          <w:rFonts w:ascii="Arial" w:hAnsi="Arial"/>
        </w:rPr>
        <w:t xml:space="preserve">The main purpose of this policy is to ensure the protection of information in networks and its supporting information processing facilities. The aim is to maintain the security of information transferred within </w:t>
      </w:r>
      <w:r w:rsidRPr="712C460B" w:rsidR="712C460B">
        <w:rPr>
          <w:rFonts w:ascii="Arial" w:hAnsi="Arial"/>
          <w:highlight w:val="yellow"/>
        </w:rPr>
        <w:t>&lt;organisation&gt;</w:t>
      </w:r>
      <w:r w:rsidRPr="712C460B" w:rsidR="712C460B">
        <w:rPr>
          <w:rFonts w:ascii="Arial" w:hAnsi="Arial"/>
        </w:rPr>
        <w:t xml:space="preserve"> and with any external entity.</w:t>
      </w:r>
    </w:p>
    <w:p xmlns:wp14="http://schemas.microsoft.com/office/word/2010/wordml" w14:paraId="0E27B00A" wp14:textId="77777777">
      <w:pPr>
        <w:pStyle w:val="Textbody1"/>
        <w:rPr>
          <w:rFonts w:ascii="Arial" w:hAnsi="Arial"/>
        </w:rPr>
      </w:pPr>
      <w:r>
        <w:rPr>
          <w:rFonts w:ascii="Arial" w:hAnsi="Arial"/>
        </w:rPr>
      </w:r>
    </w:p>
    <w:p xmlns:wp14="http://schemas.microsoft.com/office/word/2010/wordml" w14:paraId="56DABE0D" wp14:textId="77777777">
      <w:pPr>
        <w:pStyle w:val="Heading2"/>
        <w:rPr>
          <w:rFonts w:ascii="Arial" w:hAnsi="Arial"/>
        </w:rPr>
      </w:pPr>
      <w:r>
        <w:rPr>
          <w:rFonts w:ascii="Arial" w:hAnsi="Arial"/>
        </w:rPr>
        <w:t>Scope</w:t>
      </w:r>
    </w:p>
    <w:p xmlns:wp14="http://schemas.microsoft.com/office/word/2010/wordml" w14:paraId="0654F127" wp14:textId="4FF28010">
      <w:pPr>
        <w:pStyle w:val="Textbody1"/>
        <w:rPr>
          <w:rFonts w:ascii="Arial" w:hAnsi="Arial"/>
        </w:rPr>
      </w:pPr>
      <w:r w:rsidRPr="712C460B" w:rsidR="712C460B">
        <w:rPr>
          <w:rFonts w:ascii="Arial" w:hAnsi="Arial"/>
        </w:rPr>
        <w:t xml:space="preserve">The policy statements written in this document are applicable to all </w:t>
      </w:r>
      <w:r w:rsidRPr="712C460B" w:rsidR="712C460B">
        <w:rPr>
          <w:rFonts w:ascii="Arial" w:hAnsi="Arial"/>
          <w:highlight w:val="yellow"/>
        </w:rPr>
        <w:t>&lt;organisation&gt;</w:t>
      </w:r>
      <w:r w:rsidRPr="712C460B" w:rsidR="712C460B">
        <w:rPr>
          <w:rFonts w:ascii="Arial" w:hAnsi="Arial"/>
        </w:rPr>
        <w:t xml:space="preserve"> </w:t>
      </w:r>
      <w:r w:rsidRPr="712C460B" w:rsidR="712C460B">
        <w:rPr>
          <w:rFonts w:ascii="Arial" w:hAnsi="Arial"/>
        </w:rPr>
        <w:t>resources, at all levels of sensitivity. This includes staff employed by, working for, or on behalf of our organisation.</w:t>
      </w:r>
    </w:p>
    <w:p xmlns:wp14="http://schemas.microsoft.com/office/word/2010/wordml" w14:paraId="2216A10F" wp14:textId="77777777">
      <w:pPr>
        <w:pStyle w:val="Textbody1"/>
        <w:rPr>
          <w:rFonts w:ascii="Arial" w:hAnsi="Arial"/>
        </w:rPr>
      </w:pPr>
      <w:r>
        <w:rPr>
          <w:rFonts w:ascii="Arial" w:hAnsi="Arial"/>
        </w:rPr>
        <w:t xml:space="preserve">This policy covers all information assets and will be used as a foundation for information security management. </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196F2C73" wp14:textId="4A005773">
      <w:pPr>
        <w:pStyle w:val="Heading2"/>
        <w:rPr>
          <w:rFonts w:ascii="Arial" w:hAnsi="Arial"/>
        </w:rPr>
      </w:pPr>
      <w:r w:rsidRPr="712C460B" w:rsidR="712C460B">
        <w:rPr>
          <w:rFonts w:ascii="Arial" w:hAnsi="Arial"/>
        </w:rPr>
        <w:t>Network controls</w:t>
      </w:r>
    </w:p>
    <w:p xmlns:wp14="http://schemas.microsoft.com/office/word/2010/wordml" w14:paraId="531B6F3D" wp14:textId="4ADBAC85">
      <w:pPr>
        <w:pStyle w:val="Textbody1"/>
        <w:spacing w:before="0" w:after="140" w:line="276" w:lineRule="auto"/>
        <w:rPr>
          <w:rFonts w:ascii="Arial" w:hAnsi="Arial"/>
        </w:rPr>
      </w:pPr>
      <w:r w:rsidRPr="712C460B" w:rsidR="712C460B">
        <w:rPr>
          <w:rFonts w:ascii="Arial" w:hAnsi="Arial"/>
        </w:rPr>
        <w:t>We shall identify and implement appropriate solutions to:</w:t>
      </w:r>
    </w:p>
    <w:p xmlns:wp14="http://schemas.microsoft.com/office/word/2010/wordml" w:rsidP="712C460B" w14:paraId="652C7387" wp14:textId="2A19E11A">
      <w:pPr>
        <w:pStyle w:val="Textbody1"/>
        <w:numPr>
          <w:ilvl w:val="0"/>
          <w:numId w:val="1"/>
        </w:numPr>
        <w:spacing w:before="0" w:after="0" w:afterAutospacing="off" w:line="276" w:lineRule="auto"/>
        <w:rPr>
          <w:rFonts w:ascii="Arial" w:hAnsi="Arial"/>
        </w:rPr>
      </w:pPr>
      <w:r w:rsidRPr="712C460B" w:rsidR="712C460B">
        <w:rPr>
          <w:rFonts w:ascii="Arial" w:hAnsi="Arial"/>
        </w:rPr>
        <w:t>control the confidentiality and integrity of sensitive information passing over public networks</w:t>
      </w:r>
    </w:p>
    <w:p xmlns:wp14="http://schemas.microsoft.com/office/word/2010/wordml" w:rsidP="712C460B" w14:paraId="6CF39FAD" wp14:textId="4471E77D">
      <w:pPr>
        <w:pStyle w:val="Textbody1"/>
        <w:numPr>
          <w:ilvl w:val="0"/>
          <w:numId w:val="1"/>
        </w:numPr>
        <w:spacing w:before="0" w:after="0" w:afterAutospacing="off" w:line="276" w:lineRule="auto"/>
        <w:rPr>
          <w:rFonts w:ascii="Arial" w:hAnsi="Arial"/>
        </w:rPr>
      </w:pPr>
      <w:r w:rsidRPr="712C460B" w:rsidR="712C460B">
        <w:rPr>
          <w:rFonts w:ascii="Arial" w:hAnsi="Arial"/>
        </w:rPr>
        <w:t>protect the connected systems and applications</w:t>
      </w:r>
    </w:p>
    <w:p xmlns:wp14="http://schemas.microsoft.com/office/word/2010/wordml" w14:paraId="2F7F8FB0" wp14:textId="05EF6F1B">
      <w:pPr>
        <w:pStyle w:val="Textbody1"/>
        <w:numPr>
          <w:ilvl w:val="0"/>
          <w:numId w:val="1"/>
        </w:numPr>
        <w:spacing w:before="0" w:after="140" w:line="276" w:lineRule="auto"/>
        <w:rPr>
          <w:rFonts w:ascii="Arial" w:hAnsi="Arial"/>
        </w:rPr>
      </w:pPr>
      <w:r w:rsidRPr="712C460B" w:rsidR="712C460B">
        <w:rPr>
          <w:rFonts w:ascii="Arial" w:hAnsi="Arial"/>
        </w:rPr>
        <w:t>maintain the availability of the network services and computers connected</w:t>
      </w:r>
    </w:p>
    <w:p xmlns:wp14="http://schemas.microsoft.com/office/word/2010/wordml" w14:paraId="50C9A9A8" wp14:textId="5F9B358B">
      <w:pPr>
        <w:pStyle w:val="Textbody1"/>
        <w:spacing w:before="0" w:after="140" w:line="276" w:lineRule="auto"/>
        <w:rPr>
          <w:rFonts w:ascii="Arial" w:hAnsi="Arial"/>
        </w:rPr>
      </w:pPr>
      <w:r w:rsidRPr="712C460B" w:rsidR="712C460B">
        <w:rPr>
          <w:rFonts w:ascii="Arial" w:hAnsi="Arial"/>
        </w:rPr>
        <w:t>Employees will not be allowed to connect any non-</w:t>
      </w:r>
      <w:r w:rsidRPr="712C460B" w:rsidR="712C460B">
        <w:rPr>
          <w:rFonts w:ascii="Arial" w:hAnsi="Arial"/>
          <w:highlight w:val="yellow"/>
        </w:rPr>
        <w:t>&lt;organisation&gt;</w:t>
      </w:r>
      <w:r w:rsidRPr="712C460B" w:rsidR="712C460B">
        <w:rPr>
          <w:rFonts w:ascii="Arial" w:hAnsi="Arial"/>
        </w:rPr>
        <w:t xml:space="preserve"> approved device (personal computer, laptop or network equipment) to our network, without proper permission and approval.</w:t>
      </w:r>
    </w:p>
    <w:p xmlns:wp14="http://schemas.microsoft.com/office/word/2010/wordml" w14:paraId="330BA294" wp14:textId="5E895C7C">
      <w:pPr>
        <w:pStyle w:val="Textbody1"/>
        <w:spacing w:before="0" w:after="140" w:line="276" w:lineRule="auto"/>
        <w:rPr>
          <w:rFonts w:ascii="Arial" w:hAnsi="Arial"/>
        </w:rPr>
      </w:pPr>
      <w:r w:rsidRPr="712C460B" w:rsidR="712C460B">
        <w:rPr>
          <w:rFonts w:ascii="Arial" w:hAnsi="Arial"/>
          <w:highlight w:val="yellow"/>
        </w:rPr>
        <w:t>&lt;Organisation&gt;</w:t>
      </w:r>
      <w:r w:rsidRPr="712C460B" w:rsidR="712C460B">
        <w:rPr>
          <w:rFonts w:ascii="Arial" w:hAnsi="Arial"/>
        </w:rPr>
        <w:t xml:space="preserve"> </w:t>
      </w:r>
      <w:r w:rsidRPr="712C460B" w:rsidR="712C460B">
        <w:rPr>
          <w:rFonts w:ascii="Arial" w:hAnsi="Arial"/>
        </w:rPr>
        <w:t>will implement appropriate routing control mechanisms to restrict information flows to designated network paths.</w:t>
      </w:r>
    </w:p>
    <w:p xmlns:wp14="http://schemas.microsoft.com/office/word/2010/wordml" w14:paraId="6DD30030" wp14:textId="71148EC2">
      <w:pPr>
        <w:pStyle w:val="Textbody1"/>
        <w:spacing w:before="0" w:after="140" w:line="276" w:lineRule="auto"/>
        <w:rPr>
          <w:rFonts w:ascii="Arial" w:hAnsi="Arial"/>
        </w:rPr>
      </w:pPr>
      <w:r w:rsidRPr="712C460B" w:rsidR="712C460B">
        <w:rPr>
          <w:rFonts w:ascii="Arial" w:hAnsi="Arial"/>
          <w:highlight w:val="yellow"/>
        </w:rPr>
        <w:t>&lt;Organisation&gt;</w:t>
      </w:r>
      <w:r w:rsidRPr="712C460B" w:rsidR="712C460B">
        <w:rPr>
          <w:rFonts w:ascii="Arial" w:hAnsi="Arial"/>
        </w:rPr>
        <w:t xml:space="preserve"> will ensure proper management and technical oversight is performed over security perimeter structures (firewalls) and current configurations. As a minimum requirement, this will include:</w:t>
      </w:r>
    </w:p>
    <w:p xmlns:wp14="http://schemas.microsoft.com/office/word/2010/wordml" w:rsidP="712C460B" w14:paraId="627DBB79" wp14:textId="221CD01D">
      <w:pPr>
        <w:pStyle w:val="Textbody1"/>
        <w:numPr>
          <w:ilvl w:val="0"/>
          <w:numId w:val="2"/>
        </w:numPr>
        <w:spacing w:before="0" w:after="0" w:afterAutospacing="off" w:line="276" w:lineRule="auto"/>
        <w:rPr>
          <w:rFonts w:ascii="Arial" w:hAnsi="Arial"/>
        </w:rPr>
      </w:pPr>
      <w:r w:rsidRPr="712C460B" w:rsidR="712C460B">
        <w:rPr>
          <w:rFonts w:ascii="Arial" w:hAnsi="Arial"/>
        </w:rPr>
        <w:t>documenting the security perimeter rules and reviewing them on a regular basis</w:t>
      </w:r>
    </w:p>
    <w:p xmlns:wp14="http://schemas.microsoft.com/office/word/2010/wordml" w:rsidP="712C460B" w14:paraId="374A2A99" wp14:textId="719B6DDB">
      <w:pPr>
        <w:pStyle w:val="Textbody1"/>
        <w:numPr>
          <w:ilvl w:val="0"/>
          <w:numId w:val="2"/>
        </w:numPr>
        <w:spacing w:before="0" w:after="0" w:afterAutospacing="off" w:line="276" w:lineRule="auto"/>
        <w:rPr>
          <w:rFonts w:ascii="Arial" w:hAnsi="Arial"/>
        </w:rPr>
      </w:pPr>
      <w:r w:rsidRPr="712C460B" w:rsidR="712C460B">
        <w:rPr>
          <w:rFonts w:ascii="Arial" w:hAnsi="Arial"/>
        </w:rPr>
        <w:t>documenting configuration changes and getting management approval</w:t>
      </w:r>
    </w:p>
    <w:p xmlns:wp14="http://schemas.microsoft.com/office/word/2010/wordml" w:rsidP="712C460B" w14:paraId="3E939144" wp14:textId="4D0B1329">
      <w:pPr>
        <w:pStyle w:val="Textbody1"/>
        <w:numPr>
          <w:ilvl w:val="0"/>
          <w:numId w:val="2"/>
        </w:numPr>
        <w:spacing w:before="0" w:after="0" w:afterAutospacing="off" w:line="276" w:lineRule="auto"/>
        <w:rPr>
          <w:rFonts w:ascii="Arial" w:hAnsi="Arial"/>
        </w:rPr>
      </w:pPr>
      <w:r w:rsidRPr="712C460B" w:rsidR="712C460B">
        <w:rPr>
          <w:rFonts w:ascii="Arial" w:hAnsi="Arial"/>
        </w:rPr>
        <w:t>getting management approval prior to applying any changes to security perimeter rules</w:t>
      </w:r>
    </w:p>
    <w:p xmlns:wp14="http://schemas.microsoft.com/office/word/2010/wordml" w14:paraId="7CBC49DF" wp14:textId="6F6E1A8B">
      <w:pPr>
        <w:pStyle w:val="Textbody1"/>
        <w:numPr>
          <w:ilvl w:val="0"/>
          <w:numId w:val="2"/>
        </w:numPr>
        <w:spacing w:before="0" w:after="140" w:line="276" w:lineRule="auto"/>
        <w:rPr>
          <w:rFonts w:ascii="Arial" w:hAnsi="Arial"/>
        </w:rPr>
      </w:pPr>
      <w:r w:rsidRPr="712C460B" w:rsidR="712C460B">
        <w:rPr>
          <w:rFonts w:ascii="Arial" w:hAnsi="Arial"/>
        </w:rPr>
        <w:t>taking reasonable care while applying changes on the security perimeter rules to ensure minimal disruption to our environment</w:t>
      </w:r>
    </w:p>
    <w:p xmlns:wp14="http://schemas.microsoft.com/office/word/2010/wordml" w14:paraId="1F1628F1" wp14:textId="70714D11">
      <w:pPr>
        <w:pStyle w:val="Textbody1"/>
        <w:spacing w:before="0" w:after="140" w:line="276" w:lineRule="auto"/>
        <w:rPr>
          <w:rFonts w:ascii="Arial" w:hAnsi="Arial"/>
        </w:rPr>
      </w:pPr>
      <w:r w:rsidRPr="712C460B" w:rsidR="712C460B">
        <w:rPr>
          <w:rFonts w:ascii="Arial" w:hAnsi="Arial"/>
        </w:rPr>
        <w:t>The connection capability of users shall be restricted through network gateways that filter traffic using pre-defined tables or rules. The restrictions will include, but not be limited to:</w:t>
      </w:r>
    </w:p>
    <w:p xmlns:wp14="http://schemas.microsoft.com/office/word/2010/wordml" w:rsidP="712C460B" w14:paraId="75CBE048" wp14:textId="33E4C671">
      <w:pPr>
        <w:pStyle w:val="Textbody1"/>
        <w:numPr>
          <w:ilvl w:val="0"/>
          <w:numId w:val="3"/>
        </w:numPr>
        <w:spacing w:before="0" w:after="0" w:afterAutospacing="off" w:line="276" w:lineRule="auto"/>
        <w:rPr>
          <w:rFonts w:ascii="Arial" w:hAnsi="Arial"/>
        </w:rPr>
      </w:pPr>
      <w:r w:rsidRPr="712C460B" w:rsidR="712C460B">
        <w:rPr>
          <w:rFonts w:ascii="Arial" w:hAnsi="Arial"/>
        </w:rPr>
        <w:t>messaging (electronic mail)</w:t>
      </w:r>
    </w:p>
    <w:p xmlns:wp14="http://schemas.microsoft.com/office/word/2010/wordml" w:rsidP="712C460B" w14:paraId="7E0934CD" wp14:textId="20F4732A">
      <w:pPr>
        <w:pStyle w:val="Textbody1"/>
        <w:numPr>
          <w:ilvl w:val="0"/>
          <w:numId w:val="3"/>
        </w:numPr>
        <w:spacing w:before="0" w:after="0" w:afterAutospacing="off" w:line="276" w:lineRule="auto"/>
        <w:rPr>
          <w:rFonts w:ascii="Arial" w:hAnsi="Arial"/>
        </w:rPr>
      </w:pPr>
      <w:r w:rsidRPr="712C460B" w:rsidR="712C460B">
        <w:rPr>
          <w:rFonts w:ascii="Arial" w:hAnsi="Arial"/>
        </w:rPr>
        <w:t>file transfer</w:t>
      </w:r>
    </w:p>
    <w:p xmlns:wp14="http://schemas.microsoft.com/office/word/2010/wordml" w:rsidP="712C460B" w14:paraId="05EC5747" wp14:textId="47036866">
      <w:pPr>
        <w:pStyle w:val="Textbody1"/>
        <w:numPr>
          <w:ilvl w:val="0"/>
          <w:numId w:val="3"/>
        </w:numPr>
        <w:spacing w:before="0" w:after="0" w:afterAutospacing="off" w:line="276" w:lineRule="auto"/>
        <w:rPr>
          <w:rFonts w:ascii="Arial" w:hAnsi="Arial"/>
        </w:rPr>
      </w:pPr>
      <w:r w:rsidRPr="712C460B" w:rsidR="712C460B">
        <w:rPr>
          <w:rFonts w:ascii="Arial" w:hAnsi="Arial"/>
        </w:rPr>
        <w:t>interactive access</w:t>
      </w:r>
    </w:p>
    <w:p xmlns:wp14="http://schemas.microsoft.com/office/word/2010/wordml" w14:paraId="6F8B4C07" wp14:textId="5C600CCA">
      <w:pPr>
        <w:pStyle w:val="Textbody1"/>
        <w:numPr>
          <w:ilvl w:val="0"/>
          <w:numId w:val="3"/>
        </w:numPr>
        <w:spacing w:before="0" w:after="140" w:line="276" w:lineRule="auto"/>
        <w:rPr>
          <w:rFonts w:ascii="Arial" w:hAnsi="Arial"/>
        </w:rPr>
      </w:pPr>
      <w:r w:rsidRPr="712C460B" w:rsidR="712C460B">
        <w:rPr>
          <w:rFonts w:ascii="Arial" w:hAnsi="Arial"/>
        </w:rPr>
        <w:t>application access</w:t>
      </w:r>
    </w:p>
    <w:p xmlns:wp14="http://schemas.microsoft.com/office/word/2010/wordml" w14:paraId="44EAFD9C" wp14:textId="77777777">
      <w:pPr>
        <w:pStyle w:val="Textbody1"/>
        <w:spacing w:before="0" w:after="140" w:line="276" w:lineRule="auto"/>
        <w:rPr>
          <w:rFonts w:ascii="Arial" w:hAnsi="Arial"/>
        </w:rPr>
      </w:pPr>
      <w:r>
        <w:rPr>
          <w:rFonts w:ascii="Arial" w:hAnsi="Arial"/>
        </w:rPr>
      </w:r>
    </w:p>
    <w:p xmlns:wp14="http://schemas.microsoft.com/office/word/2010/wordml" w14:paraId="232ED64D" wp14:textId="66A87EB0">
      <w:pPr>
        <w:pStyle w:val="Heading2"/>
        <w:rPr>
          <w:rFonts w:ascii="Arial" w:hAnsi="Arial"/>
        </w:rPr>
      </w:pPr>
      <w:r w:rsidRPr="712C460B" w:rsidR="712C460B">
        <w:rPr>
          <w:rFonts w:ascii="Arial" w:hAnsi="Arial"/>
        </w:rPr>
        <w:t>Security of network services</w:t>
      </w:r>
    </w:p>
    <w:p xmlns:wp14="http://schemas.microsoft.com/office/word/2010/wordml" w14:paraId="7A07EB87" wp14:textId="3F86DC7B">
      <w:pPr>
        <w:pStyle w:val="Textbody1"/>
        <w:spacing w:before="0" w:after="140" w:line="276" w:lineRule="auto"/>
        <w:rPr>
          <w:rFonts w:ascii="Arial" w:hAnsi="Arial"/>
        </w:rPr>
      </w:pPr>
      <w:r w:rsidRPr="712C460B" w:rsidR="712C460B">
        <w:rPr>
          <w:rFonts w:ascii="Arial" w:hAnsi="Arial"/>
          <w:highlight w:val="yellow"/>
        </w:rPr>
        <w:t>&lt;Organisation&gt;</w:t>
      </w:r>
      <w:r w:rsidRPr="712C460B" w:rsidR="712C460B">
        <w:rPr>
          <w:rFonts w:ascii="Arial" w:hAnsi="Arial"/>
        </w:rPr>
        <w:t xml:space="preserve"> will </w:t>
      </w:r>
      <w:r w:rsidRPr="712C460B" w:rsidR="712C460B">
        <w:rPr>
          <w:rFonts w:ascii="Arial" w:hAnsi="Arial"/>
        </w:rPr>
        <w:t>protect the network infrastructure by implementing proper network security measures and features. Security features of network services will include, but not be limited to the following:</w:t>
      </w:r>
    </w:p>
    <w:p xmlns:wp14="http://schemas.microsoft.com/office/word/2010/wordml" w:rsidP="712C460B" w14:paraId="6EF6387C" wp14:textId="1929735B">
      <w:pPr>
        <w:pStyle w:val="Textbody1"/>
        <w:numPr>
          <w:ilvl w:val="0"/>
          <w:numId w:val="8"/>
        </w:numPr>
        <w:spacing w:before="0" w:after="140" w:line="276" w:lineRule="auto"/>
        <w:rPr>
          <w:rFonts w:ascii="Arial" w:hAnsi="Arial" w:eastAsia="Arial" w:cs="Arial"/>
          <w:color w:val="auto"/>
          <w:sz w:val="24"/>
          <w:szCs w:val="24"/>
        </w:rPr>
      </w:pPr>
      <w:r w:rsidRPr="712C460B" w:rsidR="712C460B">
        <w:rPr>
          <w:rFonts w:ascii="Arial" w:hAnsi="Arial"/>
        </w:rPr>
        <w:t>Technology applied for security of network services, such as authentication, encryption and network connection controls.</w:t>
      </w:r>
    </w:p>
    <w:p xmlns:wp14="http://schemas.microsoft.com/office/word/2010/wordml" w:rsidP="712C460B" w14:paraId="2CD02D7B" wp14:textId="6160E789">
      <w:pPr>
        <w:pStyle w:val="Textbody1"/>
        <w:numPr>
          <w:ilvl w:val="0"/>
          <w:numId w:val="8"/>
        </w:numPr>
        <w:spacing w:before="0" w:after="140" w:line="276" w:lineRule="auto"/>
        <w:rPr>
          <w:rFonts w:ascii="Arial" w:hAnsi="Arial" w:eastAsia="Arial" w:cs="Arial"/>
          <w:color w:val="auto"/>
          <w:sz w:val="24"/>
          <w:szCs w:val="24"/>
        </w:rPr>
      </w:pPr>
      <w:r w:rsidRPr="712C460B" w:rsidR="712C460B">
        <w:rPr>
          <w:rFonts w:ascii="Arial" w:hAnsi="Arial"/>
        </w:rPr>
        <w:t>Technical parameters required for secured connection with the network services in accordance with the security and network connection rules. This includes firewall, Virtual Private Network (VPN), i</w:t>
      </w:r>
      <w:r w:rsidRPr="712C460B" w:rsidR="712C460B">
        <w:rPr>
          <w:rFonts w:ascii="Arial" w:hAnsi="Arial" w:eastAsia="Arial" w:cs="Arial"/>
          <w:b w:val="0"/>
          <w:bCs w:val="0"/>
          <w:i w:val="0"/>
          <w:iCs w:val="0"/>
          <w:caps w:val="0"/>
          <w:smallCaps w:val="0"/>
          <w:noProof w:val="0"/>
          <w:color w:val="auto"/>
          <w:sz w:val="24"/>
          <w:szCs w:val="24"/>
          <w:lang w:val="en-GB"/>
        </w:rPr>
        <w:t>ntrusion detection systems</w:t>
      </w:r>
      <w:r w:rsidRPr="712C460B" w:rsidR="712C460B">
        <w:rPr>
          <w:rFonts w:ascii="Arial" w:hAnsi="Arial"/>
        </w:rPr>
        <w:t xml:space="preserve"> (</w:t>
      </w:r>
      <w:r w:rsidRPr="712C460B" w:rsidR="712C460B">
        <w:rPr>
          <w:rFonts w:ascii="Arial" w:hAnsi="Arial"/>
        </w:rPr>
        <w:t>IDS), and i</w:t>
      </w:r>
      <w:r w:rsidRPr="712C460B" w:rsidR="712C460B">
        <w:rPr>
          <w:rFonts w:ascii="Arial" w:hAnsi="Arial" w:eastAsia="Arial" w:cs="Arial"/>
          <w:b w:val="0"/>
          <w:bCs w:val="0"/>
          <w:i w:val="0"/>
          <w:iCs w:val="0"/>
          <w:caps w:val="0"/>
          <w:smallCaps w:val="0"/>
          <w:noProof w:val="0"/>
          <w:color w:val="auto"/>
          <w:sz w:val="24"/>
          <w:szCs w:val="24"/>
          <w:lang w:val="en-GB"/>
        </w:rPr>
        <w:t>ntrusion</w:t>
      </w:r>
      <w:r w:rsidRPr="712C460B" w:rsidR="712C460B">
        <w:rPr>
          <w:rFonts w:ascii="Arial" w:hAnsi="Arial" w:eastAsia="Arial" w:cs="Arial"/>
          <w:b w:val="0"/>
          <w:bCs w:val="0"/>
          <w:i w:val="0"/>
          <w:iCs w:val="0"/>
          <w:caps w:val="0"/>
          <w:smallCaps w:val="0"/>
          <w:noProof w:val="0"/>
          <w:color w:val="auto"/>
          <w:sz w:val="24"/>
          <w:szCs w:val="24"/>
          <w:lang w:val="en-GB"/>
        </w:rPr>
        <w:t xml:space="preserve"> prevention systems</w:t>
      </w:r>
      <w:r w:rsidRPr="712C460B" w:rsidR="712C460B">
        <w:rPr>
          <w:rFonts w:ascii="Arial" w:hAnsi="Arial"/>
        </w:rPr>
        <w:t xml:space="preserve"> (</w:t>
      </w:r>
      <w:r w:rsidRPr="712C460B" w:rsidR="712C460B">
        <w:rPr>
          <w:rFonts w:ascii="Arial" w:hAnsi="Arial"/>
        </w:rPr>
        <w:t>IPS).</w:t>
      </w:r>
    </w:p>
    <w:p xmlns:wp14="http://schemas.microsoft.com/office/word/2010/wordml" w:rsidP="712C460B" w14:paraId="07E72444" wp14:textId="77777777">
      <w:pPr>
        <w:pStyle w:val="Textbody1"/>
        <w:numPr>
          <w:ilvl w:val="0"/>
          <w:numId w:val="8"/>
        </w:numPr>
        <w:spacing w:before="0" w:after="140" w:line="276" w:lineRule="auto"/>
        <w:rPr>
          <w:rFonts w:ascii="Arial" w:hAnsi="Arial" w:eastAsia="Arial" w:cs="Arial"/>
          <w:color w:val="auto"/>
          <w:sz w:val="24"/>
          <w:szCs w:val="24"/>
        </w:rPr>
      </w:pPr>
      <w:r w:rsidRPr="712C460B" w:rsidR="712C460B">
        <w:rPr>
          <w:rFonts w:ascii="Arial" w:hAnsi="Arial"/>
        </w:rPr>
        <w:t>Procedures for the network service usage to restrict access to network services or applications, where necessary.</w:t>
      </w:r>
    </w:p>
    <w:p xmlns:wp14="http://schemas.microsoft.com/office/word/2010/wordml" w14:paraId="4B94D5A5" wp14:textId="77777777">
      <w:pPr>
        <w:pStyle w:val="Textbody1"/>
        <w:spacing w:before="0" w:after="140" w:line="276" w:lineRule="auto"/>
        <w:rPr>
          <w:rFonts w:ascii="Arial" w:hAnsi="Arial"/>
        </w:rPr>
      </w:pPr>
      <w:r>
        <w:rPr>
          <w:rFonts w:ascii="Arial" w:hAnsi="Arial"/>
        </w:rPr>
      </w:r>
    </w:p>
    <w:p xmlns:wp14="http://schemas.microsoft.com/office/word/2010/wordml" w14:paraId="266E1B2A" wp14:textId="637575A2">
      <w:pPr>
        <w:pStyle w:val="Heading2"/>
        <w:rPr>
          <w:rFonts w:ascii="Arial" w:hAnsi="Arial"/>
        </w:rPr>
      </w:pPr>
      <w:r w:rsidRPr="712C460B" w:rsidR="712C460B">
        <w:rPr>
          <w:rFonts w:ascii="Arial" w:hAnsi="Arial"/>
        </w:rPr>
        <w:t>Information transfer policies and procedures</w:t>
      </w:r>
    </w:p>
    <w:p xmlns:wp14="http://schemas.microsoft.com/office/word/2010/wordml" w14:paraId="2E71A154" wp14:textId="77777777">
      <w:pPr>
        <w:pStyle w:val="Textbody1"/>
        <w:spacing w:before="0" w:after="140" w:line="276" w:lineRule="auto"/>
        <w:rPr>
          <w:rFonts w:ascii="Arial" w:hAnsi="Arial"/>
        </w:rPr>
      </w:pPr>
      <w:r>
        <w:rPr>
          <w:rFonts w:ascii="Arial" w:hAnsi="Arial"/>
        </w:rPr>
        <w:t>Formal controls based on the criticality of information shall be defined to protect the transfer of information through the use of communication facilities. Transfer of confidential information shall be appropriately protected.</w:t>
      </w:r>
    </w:p>
    <w:p xmlns:wp14="http://schemas.microsoft.com/office/word/2010/wordml" w14:paraId="777741E1" wp14:textId="5620EB0A">
      <w:pPr>
        <w:pStyle w:val="Textbody1"/>
        <w:spacing w:before="0" w:after="140" w:line="276" w:lineRule="auto"/>
        <w:rPr>
          <w:rFonts w:ascii="Arial" w:hAnsi="Arial"/>
        </w:rPr>
      </w:pPr>
      <w:r w:rsidRPr="712C460B" w:rsidR="712C460B">
        <w:rPr>
          <w:rFonts w:ascii="Arial" w:hAnsi="Arial"/>
        </w:rPr>
        <w:t xml:space="preserve">All users shall manage the creation, storage, amendment, copying and deletion or destruction of data (in electronic and paper form). This will be in a manner that’s consistent with </w:t>
      </w:r>
      <w:r w:rsidRPr="712C460B" w:rsidR="712C460B">
        <w:rPr>
          <w:rFonts w:ascii="Arial" w:hAnsi="Arial"/>
          <w:highlight w:val="yellow"/>
        </w:rPr>
        <w:t>&lt;organisation&gt;</w:t>
      </w:r>
      <w:r w:rsidRPr="712C460B" w:rsidR="712C460B">
        <w:rPr>
          <w:rFonts w:ascii="Arial" w:hAnsi="Arial"/>
        </w:rPr>
        <w:t xml:space="preserve"> </w:t>
      </w:r>
      <w:r w:rsidRPr="712C460B" w:rsidR="712C460B">
        <w:rPr>
          <w:rFonts w:ascii="Arial" w:hAnsi="Arial"/>
        </w:rPr>
        <w:t>policies, that control and protect the confidentiality, integrity and availability of such data.</w:t>
      </w:r>
    </w:p>
    <w:p xmlns:wp14="http://schemas.microsoft.com/office/word/2010/wordml" w14:paraId="0B0F3626" wp14:textId="77777777">
      <w:pPr>
        <w:pStyle w:val="Textbody1"/>
        <w:spacing w:before="0" w:after="140" w:line="276" w:lineRule="auto"/>
        <w:rPr>
          <w:rFonts w:ascii="Arial" w:hAnsi="Arial"/>
        </w:rPr>
      </w:pPr>
      <w:r>
        <w:rPr>
          <w:rFonts w:ascii="Arial" w:hAnsi="Arial"/>
        </w:rPr>
        <w:t>Asset Owners shall ensure appropriate mechanisms are implemented and followed to protect transfer of their information.</w:t>
      </w:r>
    </w:p>
    <w:p xmlns:wp14="http://schemas.microsoft.com/office/word/2010/wordml" w14:paraId="3DEEC669" wp14:textId="77777777">
      <w:pPr>
        <w:pStyle w:val="Textbody1"/>
        <w:spacing w:before="0" w:after="140" w:line="276" w:lineRule="auto"/>
        <w:rPr>
          <w:rFonts w:ascii="Arial" w:hAnsi="Arial"/>
        </w:rPr>
      </w:pPr>
      <w:r>
        <w:rPr>
          <w:rFonts w:ascii="Arial" w:hAnsi="Arial"/>
        </w:rPr>
      </w:r>
    </w:p>
    <w:p xmlns:wp14="http://schemas.microsoft.com/office/word/2010/wordml" w14:paraId="6FC8F078" wp14:textId="011E2DE6">
      <w:pPr>
        <w:pStyle w:val="Heading2"/>
        <w:rPr>
          <w:rFonts w:ascii="Arial" w:hAnsi="Arial"/>
        </w:rPr>
      </w:pPr>
      <w:r w:rsidRPr="712C460B" w:rsidR="712C460B">
        <w:rPr>
          <w:rFonts w:ascii="Arial" w:hAnsi="Arial"/>
        </w:rPr>
        <w:t>Agreements on information transfer</w:t>
      </w:r>
    </w:p>
    <w:p xmlns:wp14="http://schemas.microsoft.com/office/word/2010/wordml" w14:paraId="6B8C2CBD" wp14:textId="235BFE5F">
      <w:pPr>
        <w:pStyle w:val="Textbody1"/>
        <w:spacing w:before="0" w:after="140" w:line="276" w:lineRule="auto"/>
        <w:rPr>
          <w:rFonts w:ascii="Arial" w:hAnsi="Arial"/>
        </w:rPr>
      </w:pPr>
      <w:r w:rsidRPr="712C460B" w:rsidR="712C460B">
        <w:rPr>
          <w:rFonts w:ascii="Arial" w:hAnsi="Arial"/>
        </w:rPr>
        <w:t>Prior to the transfer of information with an external organisation, a formal and appropriate Service Level Agreement with an adequate level of security controls must be defined. This agreement will cover, but not be limited to:</w:t>
      </w:r>
    </w:p>
    <w:p xmlns:wp14="http://schemas.microsoft.com/office/word/2010/wordml" w:rsidP="712C460B" w14:paraId="40682389" wp14:textId="58622935">
      <w:pPr>
        <w:pStyle w:val="Textbody1"/>
        <w:numPr>
          <w:ilvl w:val="0"/>
          <w:numId w:val="5"/>
        </w:numPr>
        <w:spacing w:before="0" w:after="0" w:afterAutospacing="off" w:line="276" w:lineRule="auto"/>
        <w:rPr>
          <w:rFonts w:ascii="Arial" w:hAnsi="Arial"/>
        </w:rPr>
      </w:pPr>
      <w:r w:rsidRPr="712C460B" w:rsidR="712C460B">
        <w:rPr>
          <w:rFonts w:ascii="Arial" w:hAnsi="Arial"/>
        </w:rPr>
        <w:t>management responsibilities</w:t>
      </w:r>
    </w:p>
    <w:p xmlns:wp14="http://schemas.microsoft.com/office/word/2010/wordml" w:rsidP="712C460B" w14:paraId="74CCD7BD" wp14:textId="65812137">
      <w:pPr>
        <w:pStyle w:val="Textbody1"/>
        <w:numPr>
          <w:ilvl w:val="0"/>
          <w:numId w:val="5"/>
        </w:numPr>
        <w:spacing w:before="0" w:after="0" w:afterAutospacing="off" w:line="276" w:lineRule="auto"/>
        <w:rPr>
          <w:rFonts w:ascii="Arial" w:hAnsi="Arial"/>
        </w:rPr>
      </w:pPr>
      <w:r w:rsidRPr="712C460B" w:rsidR="712C460B">
        <w:rPr>
          <w:rFonts w:ascii="Arial" w:hAnsi="Arial"/>
        </w:rPr>
        <w:t>manual and electronic exchanges</w:t>
      </w:r>
    </w:p>
    <w:p xmlns:wp14="http://schemas.microsoft.com/office/word/2010/wordml" w:rsidP="712C460B" w14:paraId="55DA1FD3" wp14:textId="2E26820E">
      <w:pPr>
        <w:pStyle w:val="Textbody1"/>
        <w:numPr>
          <w:ilvl w:val="0"/>
          <w:numId w:val="5"/>
        </w:numPr>
        <w:spacing w:before="0" w:after="0" w:afterAutospacing="off" w:line="276" w:lineRule="auto"/>
        <w:rPr>
          <w:rFonts w:ascii="Arial" w:hAnsi="Arial"/>
        </w:rPr>
      </w:pPr>
      <w:r w:rsidRPr="712C460B" w:rsidR="712C460B">
        <w:rPr>
          <w:rFonts w:ascii="Arial" w:hAnsi="Arial"/>
        </w:rPr>
        <w:t>sensitivity of the critical information being exchanged</w:t>
      </w:r>
    </w:p>
    <w:p xmlns:wp14="http://schemas.microsoft.com/office/word/2010/wordml" w:rsidP="712C460B" w14:paraId="52B66C74" wp14:textId="50BB8D79">
      <w:pPr>
        <w:pStyle w:val="Textbody1"/>
        <w:numPr>
          <w:ilvl w:val="0"/>
          <w:numId w:val="5"/>
        </w:numPr>
        <w:spacing w:before="0" w:after="0" w:afterAutospacing="off" w:line="276" w:lineRule="auto"/>
        <w:rPr>
          <w:rFonts w:ascii="Arial" w:hAnsi="Arial"/>
        </w:rPr>
      </w:pPr>
      <w:r w:rsidRPr="712C460B" w:rsidR="712C460B">
        <w:rPr>
          <w:rFonts w:ascii="Arial" w:hAnsi="Arial"/>
        </w:rPr>
        <w:t>protection requirements</w:t>
      </w:r>
    </w:p>
    <w:p xmlns:wp14="http://schemas.microsoft.com/office/word/2010/wordml" w:rsidP="712C460B" w14:paraId="2BCD3CBB" wp14:textId="6A8ACB2E">
      <w:pPr>
        <w:pStyle w:val="Textbody1"/>
        <w:numPr>
          <w:ilvl w:val="0"/>
          <w:numId w:val="5"/>
        </w:numPr>
        <w:spacing w:before="0" w:after="0" w:afterAutospacing="off" w:line="276" w:lineRule="auto"/>
        <w:rPr>
          <w:rFonts w:ascii="Arial" w:hAnsi="Arial"/>
        </w:rPr>
      </w:pPr>
      <w:r w:rsidRPr="712C460B" w:rsidR="712C460B">
        <w:rPr>
          <w:rFonts w:ascii="Arial" w:hAnsi="Arial"/>
        </w:rPr>
        <w:t>notification requirements</w:t>
      </w:r>
    </w:p>
    <w:p xmlns:wp14="http://schemas.microsoft.com/office/word/2010/wordml" w:rsidP="712C460B" w14:paraId="44928DBF" wp14:textId="49BEF0CA">
      <w:pPr>
        <w:pStyle w:val="Textbody1"/>
        <w:numPr>
          <w:ilvl w:val="0"/>
          <w:numId w:val="5"/>
        </w:numPr>
        <w:spacing w:before="0" w:after="0" w:afterAutospacing="off" w:line="276" w:lineRule="auto"/>
        <w:rPr>
          <w:rFonts w:ascii="Arial" w:hAnsi="Arial"/>
        </w:rPr>
      </w:pPr>
      <w:r w:rsidRPr="712C460B" w:rsidR="712C460B">
        <w:rPr>
          <w:rFonts w:ascii="Arial" w:hAnsi="Arial"/>
        </w:rPr>
        <w:t>packaging and transmission standards</w:t>
      </w:r>
    </w:p>
    <w:p xmlns:wp14="http://schemas.microsoft.com/office/word/2010/wordml" w:rsidP="712C460B" w14:paraId="719A973E" wp14:textId="7CF4275E">
      <w:pPr>
        <w:pStyle w:val="Textbody1"/>
        <w:numPr>
          <w:ilvl w:val="0"/>
          <w:numId w:val="5"/>
        </w:numPr>
        <w:spacing w:before="0" w:after="0" w:afterAutospacing="off" w:line="276" w:lineRule="auto"/>
        <w:rPr>
          <w:rFonts w:ascii="Arial" w:hAnsi="Arial"/>
        </w:rPr>
      </w:pPr>
      <w:r w:rsidRPr="712C460B" w:rsidR="712C460B">
        <w:rPr>
          <w:rFonts w:ascii="Arial" w:hAnsi="Arial"/>
        </w:rPr>
        <w:t>courier identification</w:t>
      </w:r>
    </w:p>
    <w:p xmlns:wp14="http://schemas.microsoft.com/office/word/2010/wordml" w:rsidP="712C460B" w14:paraId="2FB605DA" wp14:textId="61711C0E">
      <w:pPr>
        <w:pStyle w:val="Textbody1"/>
        <w:numPr>
          <w:ilvl w:val="0"/>
          <w:numId w:val="5"/>
        </w:numPr>
        <w:spacing w:before="0" w:after="0" w:afterAutospacing="off" w:line="276" w:lineRule="auto"/>
        <w:rPr>
          <w:rFonts w:ascii="Arial" w:hAnsi="Arial"/>
        </w:rPr>
      </w:pPr>
      <w:r w:rsidRPr="712C460B" w:rsidR="712C460B">
        <w:rPr>
          <w:rFonts w:ascii="Arial" w:hAnsi="Arial"/>
        </w:rPr>
        <w:t>responsibilities and liabilities</w:t>
      </w:r>
    </w:p>
    <w:p xmlns:wp14="http://schemas.microsoft.com/office/word/2010/wordml" w:rsidP="712C460B" w14:paraId="6BF72017" wp14:textId="4E4C4C07">
      <w:pPr>
        <w:pStyle w:val="Textbody1"/>
        <w:numPr>
          <w:ilvl w:val="0"/>
          <w:numId w:val="5"/>
        </w:numPr>
        <w:spacing w:before="0" w:after="0" w:afterAutospacing="off" w:line="276" w:lineRule="auto"/>
        <w:rPr>
          <w:rFonts w:ascii="Arial" w:hAnsi="Arial"/>
        </w:rPr>
      </w:pPr>
      <w:r w:rsidRPr="712C460B" w:rsidR="712C460B">
        <w:rPr>
          <w:rFonts w:ascii="Arial" w:hAnsi="Arial"/>
        </w:rPr>
        <w:t>data and software ownership</w:t>
      </w:r>
    </w:p>
    <w:p xmlns:wp14="http://schemas.microsoft.com/office/word/2010/wordml" w:rsidP="712C460B" w14:paraId="0E3338EC" wp14:textId="6FF595F4">
      <w:pPr>
        <w:pStyle w:val="Textbody1"/>
        <w:numPr>
          <w:ilvl w:val="0"/>
          <w:numId w:val="5"/>
        </w:numPr>
        <w:spacing w:before="0" w:after="0" w:afterAutospacing="off" w:line="276" w:lineRule="auto"/>
        <w:rPr>
          <w:rFonts w:ascii="Arial" w:hAnsi="Arial"/>
        </w:rPr>
      </w:pPr>
      <w:r w:rsidRPr="712C460B" w:rsidR="712C460B">
        <w:rPr>
          <w:rFonts w:ascii="Arial" w:hAnsi="Arial"/>
        </w:rPr>
        <w:t>protection responsibilities and measures</w:t>
      </w:r>
    </w:p>
    <w:p xmlns:wp14="http://schemas.microsoft.com/office/word/2010/wordml" w14:paraId="4B84D6AE" wp14:textId="706814A7">
      <w:pPr>
        <w:pStyle w:val="Textbody1"/>
        <w:numPr>
          <w:ilvl w:val="0"/>
          <w:numId w:val="5"/>
        </w:numPr>
        <w:spacing w:before="0" w:after="140" w:line="276" w:lineRule="auto"/>
        <w:rPr>
          <w:rFonts w:ascii="Arial" w:hAnsi="Arial"/>
        </w:rPr>
      </w:pPr>
      <w:r w:rsidRPr="712C460B" w:rsidR="712C460B">
        <w:rPr>
          <w:rFonts w:ascii="Arial" w:hAnsi="Arial"/>
        </w:rPr>
        <w:t>encryption requirements</w:t>
      </w:r>
    </w:p>
    <w:p xmlns:wp14="http://schemas.microsoft.com/office/word/2010/wordml" w14:paraId="3656B9AB" wp14:textId="77777777">
      <w:pPr>
        <w:pStyle w:val="Textbody1"/>
        <w:spacing w:before="0" w:after="140" w:line="276" w:lineRule="auto"/>
        <w:rPr>
          <w:rFonts w:ascii="Arial" w:hAnsi="Arial"/>
        </w:rPr>
      </w:pPr>
      <w:r>
        <w:rPr>
          <w:rFonts w:ascii="Arial" w:hAnsi="Arial"/>
        </w:rPr>
      </w:r>
    </w:p>
    <w:p xmlns:wp14="http://schemas.microsoft.com/office/word/2010/wordml" w14:paraId="2F812B75" wp14:textId="65EA4390">
      <w:pPr>
        <w:pStyle w:val="Heading2"/>
        <w:rPr>
          <w:rFonts w:ascii="Arial" w:hAnsi="Arial"/>
        </w:rPr>
      </w:pPr>
      <w:r w:rsidRPr="712C460B" w:rsidR="712C460B">
        <w:rPr>
          <w:rFonts w:ascii="Arial" w:hAnsi="Arial"/>
        </w:rPr>
        <w:t>Electronic messaging (emails)</w:t>
      </w:r>
    </w:p>
    <w:p xmlns:wp14="http://schemas.microsoft.com/office/word/2010/wordml" w14:paraId="56DFDD8A" wp14:textId="1548D7C8">
      <w:pPr>
        <w:pStyle w:val="Textbody1"/>
        <w:spacing w:before="0" w:after="140" w:line="276" w:lineRule="auto"/>
        <w:rPr>
          <w:rFonts w:ascii="Arial" w:hAnsi="Arial"/>
        </w:rPr>
      </w:pPr>
      <w:r w:rsidRPr="712C460B" w:rsidR="712C460B">
        <w:rPr>
          <w:rFonts w:ascii="Arial" w:hAnsi="Arial"/>
        </w:rPr>
        <w:t>Security controls will be established to protect emails from unauthorised access, modifications or denial of service.</w:t>
      </w:r>
    </w:p>
    <w:p xmlns:wp14="http://schemas.microsoft.com/office/word/2010/wordml" w14:paraId="45FB0818" wp14:textId="77777777">
      <w:pPr>
        <w:pStyle w:val="Textbody1"/>
        <w:spacing w:before="0" w:after="140" w:line="276" w:lineRule="auto"/>
        <w:rPr>
          <w:rFonts w:ascii="Arial" w:hAnsi="Arial"/>
        </w:rPr>
      </w:pPr>
      <w:r>
        <w:rPr>
          <w:rFonts w:ascii="Arial" w:hAnsi="Arial"/>
        </w:rPr>
      </w:r>
    </w:p>
    <w:p xmlns:wp14="http://schemas.microsoft.com/office/word/2010/wordml" w14:paraId="618F4376" wp14:textId="0C012730">
      <w:pPr>
        <w:pStyle w:val="Heading2"/>
        <w:rPr>
          <w:rFonts w:ascii="Arial" w:hAnsi="Arial"/>
        </w:rPr>
      </w:pPr>
      <w:r w:rsidRPr="712C460B" w:rsidR="712C460B">
        <w:rPr>
          <w:rFonts w:ascii="Arial" w:hAnsi="Arial"/>
        </w:rPr>
        <w:t>Confidentiality or non-disclosure agreement</w:t>
      </w:r>
    </w:p>
    <w:p xmlns:wp14="http://schemas.microsoft.com/office/word/2010/wordml" w14:paraId="241B014D" wp14:textId="76934785">
      <w:pPr>
        <w:pStyle w:val="Textbody1"/>
        <w:spacing w:before="0" w:after="140" w:line="276" w:lineRule="auto"/>
        <w:rPr>
          <w:rFonts w:ascii="Arial" w:hAnsi="Arial"/>
        </w:rPr>
      </w:pPr>
      <w:r w:rsidRPr="712C460B" w:rsidR="712C460B">
        <w:rPr>
          <w:rFonts w:ascii="Arial" w:hAnsi="Arial"/>
        </w:rPr>
        <w:t xml:space="preserve">Requirements relating to confidentiality and non-disclosure commitments (for employees and third parties) shall be identified and regularly reviewed. </w:t>
      </w:r>
    </w:p>
    <w:p xmlns:wp14="http://schemas.microsoft.com/office/word/2010/wordml" w14:paraId="57B5D143" wp14:textId="35D235A5">
      <w:pPr>
        <w:pStyle w:val="Textbody1"/>
        <w:spacing w:before="0" w:after="140" w:line="276" w:lineRule="auto"/>
        <w:rPr>
          <w:rFonts w:ascii="Arial" w:hAnsi="Arial"/>
        </w:rPr>
      </w:pPr>
      <w:r w:rsidRPr="712C460B" w:rsidR="712C460B">
        <w:rPr>
          <w:rFonts w:ascii="Arial" w:hAnsi="Arial"/>
        </w:rPr>
        <w:t xml:space="preserve">As such </w:t>
      </w:r>
      <w:r w:rsidRPr="712C460B" w:rsidR="712C460B">
        <w:rPr>
          <w:rFonts w:ascii="Arial" w:hAnsi="Arial"/>
          <w:highlight w:val="yellow"/>
        </w:rPr>
        <w:t>&lt;organisation&gt;</w:t>
      </w:r>
      <w:r w:rsidRPr="712C460B" w:rsidR="712C460B">
        <w:rPr>
          <w:rFonts w:ascii="Arial" w:hAnsi="Arial"/>
        </w:rPr>
        <w:t xml:space="preserve"> </w:t>
      </w:r>
      <w:r w:rsidRPr="712C460B" w:rsidR="712C460B">
        <w:rPr>
          <w:rFonts w:ascii="Arial" w:hAnsi="Arial"/>
        </w:rPr>
        <w:t>will:</w:t>
      </w:r>
    </w:p>
    <w:p xmlns:wp14="http://schemas.microsoft.com/office/word/2010/wordml" w:rsidP="712C460B" w14:paraId="37C616B0" wp14:textId="2A2C9F19">
      <w:pPr>
        <w:pStyle w:val="Textbody1"/>
        <w:numPr>
          <w:ilvl w:val="0"/>
          <w:numId w:val="6"/>
        </w:numPr>
        <w:spacing w:before="0" w:after="0" w:afterAutospacing="off" w:line="276" w:lineRule="auto"/>
        <w:rPr>
          <w:rFonts w:ascii="Arial" w:hAnsi="Arial"/>
        </w:rPr>
      </w:pPr>
      <w:r w:rsidRPr="712C460B" w:rsidR="712C460B">
        <w:rPr>
          <w:rFonts w:ascii="Arial" w:hAnsi="Arial"/>
        </w:rPr>
        <w:t>define the information to be protected and required levels of sensitivity</w:t>
      </w:r>
    </w:p>
    <w:p xmlns:wp14="http://schemas.microsoft.com/office/word/2010/wordml" w:rsidP="712C460B" w14:paraId="42DAE9CA" wp14:textId="0DD6C86E">
      <w:pPr>
        <w:pStyle w:val="Textbody1"/>
        <w:numPr>
          <w:ilvl w:val="0"/>
          <w:numId w:val="6"/>
        </w:numPr>
        <w:spacing w:before="0" w:after="0" w:afterAutospacing="off" w:line="276" w:lineRule="auto"/>
        <w:rPr>
          <w:rFonts w:ascii="Arial" w:hAnsi="Arial"/>
        </w:rPr>
      </w:pPr>
      <w:r w:rsidRPr="712C460B" w:rsidR="712C460B">
        <w:rPr>
          <w:rFonts w:ascii="Arial" w:hAnsi="Arial"/>
        </w:rPr>
        <w:t>indicate the expected length of the commitment</w:t>
      </w:r>
    </w:p>
    <w:p xmlns:wp14="http://schemas.microsoft.com/office/word/2010/wordml" w:rsidP="712C460B" w14:paraId="03FA8F13" wp14:textId="7BBF7387">
      <w:pPr>
        <w:pStyle w:val="Textbody1"/>
        <w:numPr>
          <w:ilvl w:val="0"/>
          <w:numId w:val="6"/>
        </w:numPr>
        <w:spacing w:before="0" w:after="0" w:afterAutospacing="off" w:line="276" w:lineRule="auto"/>
        <w:rPr>
          <w:rFonts w:ascii="Arial" w:hAnsi="Arial"/>
        </w:rPr>
      </w:pPr>
      <w:r w:rsidRPr="712C460B" w:rsidR="712C460B">
        <w:rPr>
          <w:rFonts w:ascii="Arial" w:hAnsi="Arial"/>
        </w:rPr>
        <w:t>specify the terms for the return or destruction of information when the commitment is terminated</w:t>
      </w:r>
    </w:p>
    <w:p xmlns:wp14="http://schemas.microsoft.com/office/word/2010/wordml" w:rsidP="712C460B" w14:paraId="0E0F10B0" wp14:textId="78CDA667">
      <w:pPr>
        <w:pStyle w:val="Textbody1"/>
        <w:numPr>
          <w:ilvl w:val="0"/>
          <w:numId w:val="6"/>
        </w:numPr>
        <w:spacing w:before="0" w:after="0" w:afterAutospacing="off" w:line="276" w:lineRule="auto"/>
        <w:rPr>
          <w:rFonts w:ascii="Arial" w:hAnsi="Arial"/>
        </w:rPr>
      </w:pPr>
      <w:r w:rsidRPr="712C460B" w:rsidR="712C460B">
        <w:rPr>
          <w:rFonts w:ascii="Arial" w:hAnsi="Arial"/>
        </w:rPr>
        <w:t>specify the responsibilities and requirements concerning signatories in order to prevent unauthorised disclosure of information</w:t>
      </w:r>
    </w:p>
    <w:p xmlns:wp14="http://schemas.microsoft.com/office/word/2010/wordml" w14:paraId="22550AFE" wp14:textId="39F90A4D">
      <w:pPr>
        <w:pStyle w:val="Textbody1"/>
        <w:numPr>
          <w:ilvl w:val="0"/>
          <w:numId w:val="6"/>
        </w:numPr>
        <w:spacing w:before="0" w:after="140" w:line="276" w:lineRule="auto"/>
        <w:rPr>
          <w:rFonts w:ascii="Arial" w:hAnsi="Arial"/>
        </w:rPr>
      </w:pPr>
      <w:r w:rsidRPr="712C460B" w:rsidR="712C460B">
        <w:rPr>
          <w:rFonts w:ascii="Arial" w:hAnsi="Arial"/>
        </w:rPr>
        <w:t>publish the penalties applicable in the event a user fails to respect the commitment</w:t>
      </w:r>
    </w:p>
    <w:p xmlns:wp14="http://schemas.microsoft.com/office/word/2010/wordml" w14:paraId="049F31CB" wp14:textId="77777777">
      <w:pPr>
        <w:pStyle w:val="Textbody1"/>
        <w:spacing w:before="0" w:after="140" w:line="276" w:lineRule="auto"/>
        <w:rPr>
          <w:rFonts w:ascii="Arial" w:hAnsi="Arial"/>
        </w:rPr>
      </w:pPr>
      <w:r>
        <w:rPr>
          <w:rFonts w:ascii="Arial" w:hAnsi="Arial"/>
        </w:rPr>
      </w:r>
    </w:p>
    <w:p xmlns:wp14="http://schemas.microsoft.com/office/word/2010/wordml" w14:paraId="4B3AAE9D" wp14:textId="77777777">
      <w:pPr>
        <w:pStyle w:val="Heading2"/>
        <w:rPr/>
      </w:pPr>
      <w:r w:rsidRPr="712C460B" w:rsidR="712C460B">
        <w:rPr>
          <w:rFonts w:ascii="Arial" w:hAnsi="Arial"/>
        </w:rPr>
        <w:t>Exceptions</w:t>
      </w:r>
    </w:p>
    <w:p xmlns:wp14="http://schemas.microsoft.com/office/word/2010/wordml" w:rsidP="712C460B" w14:paraId="725C8615" wp14:textId="0D09EAC1">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712C460B" w:rsidR="712C460B">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712C460B" w:rsidR="712C460B">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xmlns:wp14="http://schemas.microsoft.com/office/word/2010/wordml" w:rsidP="712C460B" w14:paraId="707C1B8E" wp14:textId="1C92CAD9">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712C460B" w14:paraId="21D5ED90" wp14:textId="780776AF">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xmlns:wp14="http://schemas.microsoft.com/office/word/2010/wordml" w:rsidP="712C460B" w14:paraId="222A85EE" wp14:textId="42FD9EF1">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712C460B" w14:paraId="681A4A51" wp14:textId="7B307DCF">
      <w:pPr>
        <w:pStyle w:val="ListParagraph"/>
        <w:numPr>
          <w:ilvl w:val="0"/>
          <w:numId w:val="9"/>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xmlns:wp14="http://schemas.microsoft.com/office/word/2010/wordml" w:rsidP="712C460B" w14:paraId="7431671D" wp14:textId="4396D2BF">
      <w:pPr>
        <w:pStyle w:val="ListParagraph"/>
        <w:numPr>
          <w:ilvl w:val="0"/>
          <w:numId w:val="9"/>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xmlns:wp14="http://schemas.microsoft.com/office/word/2010/wordml" w:rsidP="712C460B" w14:paraId="0723ED42" wp14:textId="69596D3A">
      <w:pPr>
        <w:pStyle w:val="ListParagraph"/>
        <w:numPr>
          <w:ilvl w:val="0"/>
          <w:numId w:val="9"/>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xmlns:wp14="http://schemas.microsoft.com/office/word/2010/wordml" w:rsidP="712C460B" w14:paraId="53128261" wp14:textId="6FC08B10">
      <w:pPr>
        <w:pStyle w:val="ListParagraph"/>
        <w:numPr>
          <w:ilvl w:val="0"/>
          <w:numId w:val="9"/>
        </w:numPr>
        <w:spacing w:before="0" w:after="160" w:line="259"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xmlns:wp14="http://schemas.microsoft.com/office/word/2010/wordml" w:rsidP="712C460B" wp14:textId="77777777" w14:paraId="4101652C">
      <w:pPr>
        <w:pStyle w:val="Textbody1"/>
        <w:spacing w:before="0" w:after="140" w:line="276" w:lineRule="auto"/>
        <w:rPr>
          <w:rFonts w:ascii="Arial" w:hAnsi="Arial"/>
          <w:color w:val="auto"/>
          <w:sz w:val="24"/>
          <w:szCs w:val="24"/>
        </w:rPr>
      </w:pPr>
    </w:p>
    <w:p xmlns:wp14="http://schemas.microsoft.com/office/word/2010/wordml" w14:paraId="4B99056E" wp14:textId="77777777">
      <w:pPr>
        <w:pStyle w:val="Textbody1"/>
        <w:spacing w:before="0" w:after="140" w:line="276" w:lineRule="auto"/>
        <w:rPr>
          <w:rFonts w:ascii="Arial" w:hAnsi="Arial"/>
        </w:rPr>
      </w:pPr>
    </w:p>
    <w:p xmlns:wp14="http://schemas.microsoft.com/office/word/2010/wordml" w:rsidP="712C460B" w14:paraId="604A6A98" wp14:textId="58EAC027">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w:t>
      </w:r>
      <w:r w:rsidRPr="712C460B" w:rsidR="712C460B">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712C460B" w14:paraId="4E8E758B" wp14:textId="760672A9">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712C460B" w:rsidR="712C460B">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712C460B" w:rsidR="712C460B">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712C460B" w14:paraId="1299C43A" wp14:textId="77777777">
      <w:pPr>
        <w:pStyle w:val="Textbody1"/>
        <w:spacing w:before="0" w:after="140" w:line="276" w:lineRule="auto"/>
        <w:rPr>
          <w:rFonts w:ascii="Arial" w:hAnsi="Arial"/>
          <w:color w:val="auto"/>
          <w:sz w:val="24"/>
          <w:szCs w:val="24"/>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0FB78278"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9">
    <w:abstractNumId w:val="9"/>
  </w: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themeFontLang w:val="" w:eastAsia="" w:bidi=""/>
  <w14:docId w14:val="0E00AB6C"/>
  <w15:docId w15:val="{19E33849-2C92-4F86-8996-EBBBE0918E2D}"/>
  <w:rsids>
    <w:rsidRoot w:val="0307DDBA"/>
    <w:rsid w:val="0307DDBA"/>
    <w:rsid w:val="04A3AE1B"/>
    <w:rsid w:val="09771F3E"/>
    <w:rsid w:val="0B213619"/>
    <w:rsid w:val="0CBD067A"/>
    <w:rsid w:val="0E65EE65"/>
    <w:rsid w:val="11A8710A"/>
    <w:rsid w:val="12E58BA2"/>
    <w:rsid w:val="131E0184"/>
    <w:rsid w:val="13395F88"/>
    <w:rsid w:val="138C6A20"/>
    <w:rsid w:val="1411C477"/>
    <w:rsid w:val="1671004A"/>
    <w:rsid w:val="1B44716D"/>
    <w:rsid w:val="20E5659C"/>
    <w:rsid w:val="22E2870F"/>
    <w:rsid w:val="3108A0F0"/>
    <w:rsid w:val="32744CA1"/>
    <w:rsid w:val="3772B870"/>
    <w:rsid w:val="38A6B692"/>
    <w:rsid w:val="3A4286F3"/>
    <w:rsid w:val="3C37E319"/>
    <w:rsid w:val="3C462993"/>
    <w:rsid w:val="3F6F83DB"/>
    <w:rsid w:val="42C282A1"/>
    <w:rsid w:val="458D2720"/>
    <w:rsid w:val="458D2720"/>
    <w:rsid w:val="4EC471DA"/>
    <w:rsid w:val="4F1AE109"/>
    <w:rsid w:val="525281CB"/>
    <w:rsid w:val="558A228D"/>
    <w:rsid w:val="5BA2F4E2"/>
    <w:rsid w:val="5CAA2853"/>
    <w:rsid w:val="62075483"/>
    <w:rsid w:val="633099F6"/>
    <w:rsid w:val="63B03C6E"/>
    <w:rsid w:val="6881E824"/>
    <w:rsid w:val="68896570"/>
    <w:rsid w:val="6AB02A66"/>
    <w:rsid w:val="6BBB4E53"/>
    <w:rsid w:val="6BC10632"/>
    <w:rsid w:val="708EBF76"/>
    <w:rsid w:val="712C460B"/>
    <w:rsid w:val="72171F59"/>
    <w:rsid w:val="722A8FD7"/>
    <w:rsid w:val="7705EE80"/>
    <w:rsid w:val="7B1B1E35"/>
    <w:rsid w:val="7B243AAB"/>
    <w:rsid w:val="7DC83A9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Georgia" w:hAnsi="Georgia"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Georgia" w:hAnsi="Georgia"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Georgia" w:hAnsi="Georgia"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Georgia" w:hAnsi="Georgia"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Georgia" w:hAnsi="Georgia"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Georgia" w:hAnsi="Georgia"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Georgia" w:hAnsi="Georgia"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Georgia" w:hAnsi="Georgia"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Georgia" w:hAnsi="Georgia"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Georgia" w:hAnsi="Georgia"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Georgia" w:hAnsi="Georgia"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Georgia" w:hAnsi="Georgia"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Arial" w:hAnsi="Arial"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ascii="Arial" w:hAnsi="Arial"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ascii="Arial" w:hAnsi="Arial"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Arial" w:hAnsi="Arial"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paragraph" w:styleId="Heading">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1E39F0-02D2-426B-8D7D-EE4D64DE76A2}"/>
</file>

<file path=customXml/itemProps2.xml><?xml version="1.0" encoding="utf-8"?>
<ds:datastoreItem xmlns:ds="http://schemas.openxmlformats.org/officeDocument/2006/customXml" ds:itemID="{6BDCCA69-97EA-4ECC-BEB9-D743BFA4639C}"/>
</file>

<file path=customXml/itemProps3.xml><?xml version="1.0" encoding="utf-8"?>
<ds:datastoreItem xmlns:ds="http://schemas.openxmlformats.org/officeDocument/2006/customXml" ds:itemID="{6ECA98C3-620F-40A5-949E-3414720F20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51</cp:revision>
  <dcterms:created xsi:type="dcterms:W3CDTF">2021-06-15T14:19:00Z</dcterms:created>
  <dcterms:modified xsi:type="dcterms:W3CDTF">2022-03-23T10:50:44Z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68100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