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rsidP="3E5F2DEB" w14:paraId="7D1550A4" wp14:textId="5AE5E0FA">
      <w:pPr>
        <w:pStyle w:val="Title"/>
        <w:rPr>
          <w:rFonts w:ascii="Arial" w:hAnsi="Arial"/>
        </w:rPr>
      </w:pPr>
      <w:r w:rsidRPr="3E5F2DEB" w:rsidR="3E5F2DEB">
        <w:rPr>
          <w:rFonts w:ascii="Arial" w:hAnsi="Arial"/>
        </w:rPr>
        <w:t>Virus and Malware Prevention Policy</w:t>
      </w:r>
      <w:r w:rsidRPr="3E5F2DEB" w:rsidR="3E5F2DEB">
        <w:rPr>
          <w:rFonts w:ascii="Arial" w:hAnsi="Arial"/>
        </w:rPr>
        <w:t xml:space="preserve"> </w:t>
      </w:r>
    </w:p>
    <w:p xmlns:wp14="http://schemas.microsoft.com/office/word/2010/wordml" w:rsidP="3E5F2DEB" w14:paraId="7CFCD866" wp14:textId="52192570">
      <w:pPr>
        <w:pStyle w:val="Title"/>
        <w:rPr>
          <w:rFonts w:ascii="Arial" w:hAnsi="Arial"/>
        </w:rPr>
      </w:pPr>
    </w:p>
    <w:p xmlns:wp14="http://schemas.microsoft.com/office/word/2010/wordml" w:rsidP="3E5F2DEB" w14:paraId="77A29791" wp14:textId="56C0C619">
      <w:pPr>
        <w:pStyle w:val="Heading1"/>
        <w:jc w:val="center"/>
        <w:rPr>
          <w:rFonts w:ascii="Liberation Sans" w:hAnsi="Liberation Sans" w:eastAsia="Noto Sans CJK SC" w:cs="Lohit Devanagari"/>
          <w:b w:val="1"/>
          <w:bCs w:val="1"/>
          <w:color w:val="auto"/>
          <w:sz w:val="48"/>
          <w:szCs w:val="48"/>
        </w:rPr>
      </w:pPr>
      <w:r w:rsidRPr="3E5F2DEB" w:rsidR="3E5F2DEB">
        <w:rPr>
          <w:sz w:val="56"/>
          <w:szCs w:val="56"/>
        </w:rPr>
        <w:t>Template</w:t>
      </w:r>
    </w:p>
    <w:p w:rsidR="3E5F2DEB" w:rsidP="3E5F2DEB" w:rsidRDefault="3E5F2DEB" w14:paraId="22E5357E" w14:textId="344C0F7D">
      <w:pPr>
        <w:pStyle w:val="Title"/>
        <w:spacing w:before="240" w:after="120"/>
        <w:jc w:val="center"/>
        <w:rPr>
          <w:b w:val="1"/>
          <w:bCs w:val="1"/>
          <w:i w:val="0"/>
          <w:iCs w:val="0"/>
          <w:caps w:val="0"/>
          <w:smallCaps w:val="0"/>
          <w:noProof w:val="0"/>
          <w:color w:val="000000" w:themeColor="text1" w:themeTint="FF" w:themeShade="FF"/>
          <w:sz w:val="24"/>
          <w:szCs w:val="24"/>
          <w:lang w:val="en-GB"/>
        </w:rPr>
      </w:pPr>
      <w:r w:rsidRPr="3E5F2DEB" w:rsidR="3E5F2DEB">
        <w:rPr>
          <w:b w:val="0"/>
          <w:bCs w:val="0"/>
          <w:i w:val="0"/>
          <w:iCs w:val="0"/>
          <w:caps w:val="0"/>
          <w:smallCaps w:val="0"/>
          <w:noProof w:val="0"/>
          <w:color w:val="000000" w:themeColor="text1" w:themeTint="FF" w:themeShade="FF"/>
          <w:sz w:val="24"/>
          <w:szCs w:val="24"/>
          <w:lang w:val="en-GB"/>
        </w:rPr>
        <w:t>This is an example policy. Please ensure you update this policy template so that it’s suitable for your organisation.</w:t>
      </w:r>
    </w:p>
    <w:p w:rsidR="3E5F2DEB" w:rsidP="3E5F2DEB" w:rsidRDefault="3E5F2DEB" w14:paraId="5FBDEC79" w14:textId="7A15C46D">
      <w:pPr>
        <w:pStyle w:val="Title"/>
        <w:rPr>
          <w:rFonts w:ascii="Liberation Sans" w:hAnsi="Liberation Sans" w:eastAsia="Noto Sans CJK SC" w:cs="Lohit Devanagari"/>
          <w:b w:val="1"/>
          <w:bCs w:val="1"/>
          <w:color w:val="auto"/>
          <w:sz w:val="56"/>
          <w:szCs w:val="56"/>
        </w:rPr>
      </w:pPr>
    </w:p>
    <w:p xmlns:wp14="http://schemas.microsoft.com/office/word/2010/wordml" w14:paraId="5DAB6C7B" wp14:textId="77777777">
      <w:pPr>
        <w:pStyle w:val="Title"/>
        <w:rPr>
          <w:rFonts w:ascii="Arial" w:hAnsi="Arial"/>
        </w:rPr>
      </w:pPr>
      <w:r>
        <w:rPr>
          <w:rFonts w:ascii="Arial" w:hAnsi="Arial"/>
        </w:rPr>
      </w:r>
    </w:p>
    <w:p xmlns:wp14="http://schemas.microsoft.com/office/word/2010/wordml" w14:paraId="02EB378F" wp14:textId="77777777">
      <w:pPr>
        <w:pStyle w:val="Title"/>
        <w:rPr>
          <w:rFonts w:ascii="Arial" w:hAnsi="Arial"/>
        </w:rPr>
      </w:pPr>
      <w:r>
        <w:rPr>
          <w:rFonts w:ascii="Arial" w:hAnsi="Arial"/>
        </w:rPr>
      </w:r>
    </w:p>
    <w:p xmlns:wp14="http://schemas.microsoft.com/office/word/2010/wordml" w14:paraId="6A05A809" wp14:textId="77777777">
      <w:pPr>
        <w:pStyle w:val="Title"/>
        <w:rPr>
          <w:rFonts w:ascii="Arial" w:hAnsi="Arial"/>
        </w:rPr>
      </w:pPr>
      <w:r>
        <w:rPr>
          <w:rFonts w:ascii="Arial" w:hAnsi="Arial"/>
        </w:rPr>
      </w:r>
    </w:p>
    <w:p xmlns:wp14="http://schemas.microsoft.com/office/word/2010/wordml" w14:paraId="5A39BBE3" wp14:textId="77777777">
      <w:pPr>
        <w:pStyle w:val="Title"/>
        <w:rPr>
          <w:rFonts w:ascii="Arial" w:hAnsi="Arial"/>
        </w:rPr>
      </w:pPr>
      <w:r>
        <w:rPr>
          <w:rFonts w:ascii="Arial" w:hAnsi="Arial"/>
        </w:rPr>
      </w:r>
    </w:p>
    <w:p xmlns:wp14="http://schemas.microsoft.com/office/word/2010/wordml" w:rsidP="3E5F2DEB" w14:paraId="525FD3E1" wp14:textId="53CE9ADF">
      <w:pPr>
        <w:pStyle w:val="Title"/>
        <w:spacing w:before="240" w:after="120"/>
        <w:jc w:val="center"/>
        <w:rPr>
          <w:rFonts w:ascii="Arial" w:hAnsi="Arial" w:eastAsia="Georgia" w:cs="Georgia"/>
          <w:b w:val="1"/>
          <w:b/>
          <w:bCs w:val="1"/>
          <w:i w:val="0"/>
          <w:i w:val="false"/>
          <w:iCs w:val="0"/>
          <w:sz w:val="56"/>
          <w:szCs w:val="56"/>
          <w:lang w:val="en-GB"/>
        </w:rPr>
      </w:pPr>
    </w:p>
    <w:p xmlns:wp14="http://schemas.microsoft.com/office/word/2010/wordml" w14:paraId="6AEBB71D" wp14:textId="08EE0D12">
      <w:pPr>
        <w:pStyle w:val="Title"/>
        <w:rPr>
          <w:rFonts w:ascii="Arial" w:hAnsi="Arial"/>
        </w:rPr>
      </w:pPr>
      <w:r>
        <w:br w:type="page"/>
      </w:r>
    </w:p>
    <w:p xmlns:wp14="http://schemas.microsoft.com/office/word/2010/wordml" w14:paraId="41C8F396" wp14:textId="77777777">
      <w:pPr>
        <w:pStyle w:val="Normal"/>
        <w:rPr>
          <w:rFonts w:ascii="Arial" w:hAnsi="Arial"/>
        </w:rPr>
      </w:pPr>
      <w:r>
        <w:rPr>
          <w:rFonts w:ascii="Arial" w:hAnsi="Arial"/>
        </w:rPr>
      </w:r>
    </w:p>
    <w:p xmlns:wp14="http://schemas.microsoft.com/office/word/2010/wordml" w:rsidP="3E5F2DEB" w14:paraId="69977487" wp14:textId="55811347">
      <w:pPr>
        <w:pStyle w:val="Heading2"/>
        <w:rPr>
          <w:rFonts w:ascii="Arial" w:hAnsi="Arial"/>
          <w:sz w:val="32"/>
          <w:szCs w:val="32"/>
        </w:rPr>
      </w:pPr>
      <w:r w:rsidRPr="3E5F2DEB" w:rsidR="3E5F2DEB">
        <w:rPr>
          <w:rFonts w:ascii="Arial" w:hAnsi="Arial"/>
          <w:sz w:val="32"/>
          <w:szCs w:val="32"/>
        </w:rPr>
        <w:t>Policy statement</w:t>
      </w:r>
    </w:p>
    <w:p xmlns:wp14="http://schemas.microsoft.com/office/word/2010/wordml" w:rsidP="3E5F2DEB" w14:paraId="2D518A89" wp14:textId="3EB3D496">
      <w:pPr>
        <w:pStyle w:val="Normal"/>
        <w:spacing w:beforeAutospacing="on" w:afterAutospacing="on" w:line="240" w:lineRule="auto"/>
        <w:rPr>
          <w:rFonts w:ascii="Arial" w:hAnsi="Arial"/>
        </w:rPr>
      </w:pPr>
      <w:r w:rsidRPr="3E5F2DEB" w:rsidR="3E5F2DEB">
        <w:rPr>
          <w:rFonts w:ascii="Arial" w:hAnsi="Arial" w:eastAsia="Times New Roman" w:cs="Times New Roman"/>
          <w:sz w:val="24"/>
          <w:szCs w:val="24"/>
          <w:lang w:eastAsia="en-GB"/>
        </w:rPr>
        <w:t xml:space="preserve">To meet our objectives and ensure continuity of its operations, we will adopt and follow well-defined and time-tested plans and procedures. This is to ensure the protection of IT assets from malware and virus attacks. IT assets must be employed in ways that achieve business objectives. Our IT assets will be protected in a way that ensures that they’re resistant to virus and malware attacks. All preventive and protective measures will be used to resist such attacks. </w:t>
      </w:r>
    </w:p>
    <w:p w:rsidR="3E5F2DEB" w:rsidP="3E5F2DEB" w:rsidRDefault="3E5F2DEB" w14:paraId="3FA06981" w14:textId="070D35E8">
      <w:pPr>
        <w:pStyle w:val="Normal"/>
        <w:spacing w:beforeAutospacing="on" w:afterAutospacing="on" w:line="240" w:lineRule="auto"/>
        <w:rPr>
          <w:rFonts w:ascii="Arial" w:hAnsi="Arial" w:eastAsia="Times New Roman" w:cs="Times New Roman"/>
          <w:color w:val="auto"/>
          <w:sz w:val="24"/>
          <w:szCs w:val="24"/>
          <w:lang w:eastAsia="en-GB"/>
        </w:rPr>
      </w:pPr>
    </w:p>
    <w:p xmlns:wp14="http://schemas.microsoft.com/office/word/2010/wordml" w14:paraId="39EC13BE" wp14:textId="77777777">
      <w:pPr>
        <w:pStyle w:val="Heading2"/>
        <w:rPr>
          <w:rFonts w:ascii="Arial" w:hAnsi="Arial"/>
        </w:rPr>
      </w:pPr>
      <w:r w:rsidRPr="3E5F2DEB" w:rsidR="3E5F2DEB">
        <w:rPr>
          <w:rFonts w:ascii="Arial" w:hAnsi="Arial"/>
          <w:sz w:val="32"/>
          <w:szCs w:val="32"/>
        </w:rPr>
        <w:t>Purpose</w:t>
      </w:r>
    </w:p>
    <w:p xmlns:wp14="http://schemas.microsoft.com/office/word/2010/wordml" w:rsidP="3E5F2DEB" w14:paraId="1E787110" wp14:textId="420F252E">
      <w:pPr>
        <w:pStyle w:val="Normal"/>
        <w:spacing w:beforeAutospacing="on" w:afterAutospacing="on" w:line="240" w:lineRule="auto"/>
        <w:rPr>
          <w:rFonts w:ascii="Arial" w:hAnsi="Arial"/>
        </w:rPr>
      </w:pPr>
      <w:r w:rsidRPr="3E5F2DEB" w:rsidR="3E5F2DEB">
        <w:rPr>
          <w:rFonts w:ascii="Arial" w:hAnsi="Arial" w:eastAsia="Times New Roman" w:cs="Times New Roman"/>
          <w:sz w:val="24"/>
          <w:szCs w:val="24"/>
          <w:lang w:eastAsia="en-GB"/>
        </w:rPr>
        <w:t>The purpose of this policy is to promote the use of anti-virus and other anti-malware software. The aim is to educate the employees regarding the policies that are widely followed to use anti-malware effectively. This policy provides direction to ensure that legal regulations are followed.</w:t>
      </w:r>
    </w:p>
    <w:p w:rsidR="3E5F2DEB" w:rsidP="3E5F2DEB" w:rsidRDefault="3E5F2DEB" w14:paraId="627CFF94" w14:textId="217FF954">
      <w:pPr>
        <w:pStyle w:val="Normal"/>
        <w:spacing w:beforeAutospacing="on" w:afterAutospacing="on" w:line="240" w:lineRule="auto"/>
        <w:rPr>
          <w:rFonts w:ascii="Arial" w:hAnsi="Arial" w:eastAsia="Times New Roman" w:cs="Times New Roman"/>
          <w:color w:val="auto"/>
          <w:sz w:val="24"/>
          <w:szCs w:val="24"/>
          <w:lang w:eastAsia="en-GB"/>
        </w:rPr>
      </w:pPr>
    </w:p>
    <w:p xmlns:wp14="http://schemas.microsoft.com/office/word/2010/wordml" w:rsidP="3E5F2DEB" w14:paraId="56DABE0D" wp14:textId="77777777">
      <w:pPr>
        <w:pStyle w:val="Heading2"/>
        <w:spacing w:after="0" w:afterAutospacing="off"/>
        <w:rPr>
          <w:rFonts w:ascii="Arial" w:hAnsi="Arial"/>
        </w:rPr>
      </w:pPr>
      <w:r w:rsidRPr="3E5F2DEB" w:rsidR="3E5F2DEB">
        <w:rPr>
          <w:rFonts w:ascii="Arial" w:hAnsi="Arial"/>
          <w:sz w:val="32"/>
          <w:szCs w:val="32"/>
        </w:rPr>
        <w:t>Scope</w:t>
      </w:r>
    </w:p>
    <w:p xmlns:wp14="http://schemas.microsoft.com/office/word/2010/wordml" w14:paraId="5223FC50" wp14:textId="77777777">
      <w:pPr>
        <w:pStyle w:val="Heading3"/>
        <w:rPr>
          <w:rFonts w:ascii="Arial" w:hAnsi="Arial"/>
        </w:rPr>
      </w:pPr>
      <w:r>
        <w:rPr>
          <w:rFonts w:ascii="Arial" w:hAnsi="Arial"/>
        </w:rPr>
        <w:t>Employees</w:t>
      </w:r>
    </w:p>
    <w:p xmlns:wp14="http://schemas.microsoft.com/office/word/2010/wordml" w:rsidP="3E5F2DEB" w14:paraId="0EA52C7B" wp14:textId="7AFBF5BD">
      <w:pPr>
        <w:pStyle w:val="Normal"/>
        <w:spacing w:beforeAutospacing="on" w:afterAutospacing="on" w:line="240" w:lineRule="auto"/>
        <w:rPr>
          <w:rFonts w:ascii="Arial" w:hAnsi="Arial"/>
          <w:color w:val="auto"/>
          <w:sz w:val="24"/>
          <w:szCs w:val="24"/>
        </w:rPr>
      </w:pPr>
      <w:r w:rsidRPr="3E5F2DEB" w:rsidR="3E5F2DEB">
        <w:rPr>
          <w:rFonts w:ascii="Arial" w:hAnsi="Arial" w:eastAsia="Times New Roman" w:cs="Times New Roman"/>
          <w:sz w:val="24"/>
          <w:szCs w:val="24"/>
          <w:lang w:eastAsia="en-GB"/>
        </w:rPr>
        <w:t xml:space="preserve">This policy applies to all </w:t>
      </w:r>
      <w:r w:rsidRPr="3E5F2DEB" w:rsidR="3E5F2DEB">
        <w:rPr>
          <w:rFonts w:ascii="Arial" w:hAnsi="Arial" w:eastAsia="Times New Roman" w:cs="Times New Roman"/>
          <w:sz w:val="24"/>
          <w:szCs w:val="24"/>
          <w:lang w:eastAsia="en-GB"/>
        </w:rPr>
        <w:t>who have access to our IT assets:</w:t>
      </w:r>
    </w:p>
    <w:p xmlns:wp14="http://schemas.microsoft.com/office/word/2010/wordml" w:rsidP="3E5F2DEB" w14:paraId="2C34B5DB" wp14:textId="21507812">
      <w:pPr>
        <w:pStyle w:val="Normal"/>
        <w:spacing w:beforeAutospacing="on" w:afterAutospacing="on" w:line="240" w:lineRule="auto"/>
        <w:rPr>
          <w:rFonts w:ascii="Arial" w:hAnsi="Arial" w:eastAsia="Times New Roman" w:cs="Times New Roman"/>
          <w:sz w:val="24"/>
          <w:szCs w:val="24"/>
          <w:lang w:eastAsia="en-GB"/>
        </w:rPr>
      </w:pPr>
    </w:p>
    <w:p xmlns:wp14="http://schemas.microsoft.com/office/word/2010/wordml" w:rsidP="3E5F2DEB" w14:paraId="5CCB1E7E" wp14:textId="008B9447">
      <w:pPr>
        <w:pStyle w:val="ListParagraph"/>
        <w:numPr>
          <w:ilvl w:val="0"/>
          <w:numId w:val="4"/>
        </w:numPr>
        <w:spacing w:beforeAutospacing="on" w:afterAutospacing="on" w:line="240" w:lineRule="auto"/>
        <w:rPr>
          <w:rFonts w:ascii="Arial" w:hAnsi="Arial" w:eastAsia="Arial" w:cs="Arial"/>
          <w:color w:val="auto"/>
          <w:sz w:val="24"/>
          <w:szCs w:val="24"/>
          <w:lang w:eastAsia="en-GB"/>
        </w:rPr>
      </w:pPr>
      <w:r w:rsidRPr="3E5F2DEB" w:rsidR="3E5F2DEB">
        <w:rPr>
          <w:rFonts w:ascii="Arial" w:hAnsi="Arial" w:eastAsia="Times New Roman" w:cs="Times New Roman"/>
          <w:sz w:val="24"/>
          <w:szCs w:val="24"/>
          <w:lang w:eastAsia="en-GB"/>
        </w:rPr>
        <w:t>employees</w:t>
      </w:r>
    </w:p>
    <w:p xmlns:wp14="http://schemas.microsoft.com/office/word/2010/wordml" w:rsidP="3E5F2DEB" w14:paraId="6EB39D76" wp14:textId="390EBDB5">
      <w:pPr>
        <w:pStyle w:val="ListParagraph"/>
        <w:numPr>
          <w:ilvl w:val="0"/>
          <w:numId w:val="4"/>
        </w:numPr>
        <w:spacing w:beforeAutospacing="on" w:afterAutospacing="on" w:line="240" w:lineRule="auto"/>
        <w:rPr>
          <w:color w:val="auto"/>
          <w:sz w:val="24"/>
          <w:szCs w:val="24"/>
          <w:lang w:eastAsia="en-GB"/>
        </w:rPr>
      </w:pPr>
      <w:r w:rsidRPr="3E5F2DEB" w:rsidR="3E5F2DEB">
        <w:rPr>
          <w:rFonts w:ascii="Arial" w:hAnsi="Arial" w:eastAsia="Times New Roman" w:cs="Times New Roman"/>
          <w:sz w:val="24"/>
          <w:szCs w:val="24"/>
          <w:lang w:eastAsia="en-GB"/>
        </w:rPr>
        <w:t>volunteers</w:t>
      </w:r>
    </w:p>
    <w:p xmlns:wp14="http://schemas.microsoft.com/office/word/2010/wordml" w:rsidP="3E5F2DEB" w14:paraId="468BFDA3" wp14:textId="58483A1E">
      <w:pPr>
        <w:pStyle w:val="ListParagraph"/>
        <w:numPr>
          <w:ilvl w:val="0"/>
          <w:numId w:val="4"/>
        </w:numPr>
        <w:spacing w:beforeAutospacing="on" w:afterAutospacing="on" w:line="240" w:lineRule="auto"/>
        <w:rPr>
          <w:color w:val="auto"/>
          <w:sz w:val="24"/>
          <w:szCs w:val="24"/>
          <w:lang w:eastAsia="en-GB"/>
        </w:rPr>
      </w:pPr>
      <w:r w:rsidRPr="3E5F2DEB" w:rsidR="3E5F2DEB">
        <w:rPr>
          <w:rFonts w:ascii="Arial" w:hAnsi="Arial" w:eastAsia="Times New Roman" w:cs="Times New Roman"/>
          <w:sz w:val="24"/>
          <w:szCs w:val="24"/>
          <w:lang w:eastAsia="en-GB"/>
        </w:rPr>
        <w:t>contractors</w:t>
      </w:r>
    </w:p>
    <w:p xmlns:wp14="http://schemas.microsoft.com/office/word/2010/wordml" w:rsidP="3E5F2DEB" w14:paraId="465B027F" wp14:textId="68D40C1D">
      <w:pPr>
        <w:pStyle w:val="ListParagraph"/>
        <w:numPr>
          <w:ilvl w:val="0"/>
          <w:numId w:val="4"/>
        </w:numPr>
        <w:spacing w:beforeAutospacing="on" w:afterAutospacing="on" w:line="240" w:lineRule="auto"/>
        <w:rPr>
          <w:color w:val="auto"/>
          <w:sz w:val="24"/>
          <w:szCs w:val="24"/>
        </w:rPr>
      </w:pPr>
      <w:r w:rsidRPr="3E5F2DEB" w:rsidR="3E5F2DEB">
        <w:rPr>
          <w:rFonts w:ascii="Arial" w:hAnsi="Arial" w:eastAsia="Times New Roman" w:cs="Times New Roman"/>
          <w:sz w:val="24"/>
          <w:szCs w:val="24"/>
          <w:lang w:eastAsia="en-GB"/>
        </w:rPr>
        <w:t>third party</w:t>
      </w:r>
      <w:r w:rsidRPr="3E5F2DEB" w:rsidR="3E5F2DEB">
        <w:rPr>
          <w:rFonts w:ascii="Arial" w:hAnsi="Arial" w:eastAsia="Times New Roman" w:cs="Times New Roman"/>
          <w:sz w:val="24"/>
          <w:szCs w:val="24"/>
          <w:lang w:eastAsia="en-GB"/>
        </w:rPr>
        <w:t xml:space="preserve"> employees</w:t>
      </w:r>
    </w:p>
    <w:p w:rsidR="3E5F2DEB" w:rsidP="3E5F2DEB" w:rsidRDefault="3E5F2DEB" w14:paraId="32CCC1FE" w14:textId="7E5BB407">
      <w:pPr>
        <w:pStyle w:val="Heading3"/>
        <w:rPr>
          <w:rFonts w:ascii="Arial" w:hAnsi="Arial"/>
        </w:rPr>
      </w:pPr>
    </w:p>
    <w:p xmlns:wp14="http://schemas.microsoft.com/office/word/2010/wordml" w14:paraId="3E2AE6E2" wp14:textId="77777777">
      <w:pPr>
        <w:pStyle w:val="Heading3"/>
        <w:rPr>
          <w:rFonts w:ascii="Arial" w:hAnsi="Arial"/>
        </w:rPr>
      </w:pPr>
      <w:r>
        <w:rPr>
          <w:rFonts w:ascii="Arial" w:hAnsi="Arial"/>
        </w:rPr>
        <w:t>IT Assets</w:t>
      </w:r>
    </w:p>
    <w:p xmlns:wp14="http://schemas.microsoft.com/office/word/2010/wordml" w:rsidP="3E5F2DEB" w14:paraId="3B118B60" wp14:textId="146BD45D">
      <w:pPr>
        <w:pStyle w:val="Normal"/>
        <w:spacing w:beforeAutospacing="on" w:afterAutospacing="on" w:line="240" w:lineRule="auto"/>
        <w:rPr>
          <w:rFonts w:ascii="Arial" w:hAnsi="Arial"/>
        </w:rPr>
      </w:pPr>
      <w:r w:rsidRPr="3E5F2DEB" w:rsidR="3E5F2DEB">
        <w:rPr>
          <w:rFonts w:ascii="Arial" w:hAnsi="Arial" w:eastAsia="Times New Roman" w:cs="Times New Roman"/>
          <w:sz w:val="24"/>
          <w:szCs w:val="24"/>
          <w:lang w:eastAsia="en-GB"/>
        </w:rPr>
        <w:t>This policy applies to all workstations, servers and mobile devices that are under our control, or that are owned or leased by us.</w:t>
      </w:r>
    </w:p>
    <w:p w:rsidR="3E5F2DEB" w:rsidP="3E5F2DEB" w:rsidRDefault="3E5F2DEB" w14:paraId="0A9BF789" w14:textId="4CF18DD1">
      <w:pPr>
        <w:pStyle w:val="Normal"/>
        <w:spacing w:beforeAutospacing="on" w:afterAutospacing="on" w:line="240" w:lineRule="auto"/>
        <w:rPr>
          <w:rFonts w:ascii="Arial" w:hAnsi="Arial" w:eastAsia="Times New Roman" w:cs="Times New Roman"/>
          <w:color w:val="auto"/>
          <w:sz w:val="24"/>
          <w:szCs w:val="24"/>
          <w:lang w:eastAsia="en-GB"/>
        </w:rPr>
      </w:pPr>
    </w:p>
    <w:p xmlns:wp14="http://schemas.microsoft.com/office/word/2010/wordml" w14:paraId="3829360E" wp14:textId="77777777">
      <w:pPr>
        <w:pStyle w:val="Heading3"/>
        <w:rPr>
          <w:rFonts w:ascii="Arial" w:hAnsi="Arial"/>
        </w:rPr>
      </w:pPr>
      <w:r>
        <w:rPr>
          <w:rFonts w:ascii="Arial" w:hAnsi="Arial"/>
        </w:rPr>
        <w:t>Documentation</w:t>
      </w:r>
    </w:p>
    <w:p xmlns:wp14="http://schemas.microsoft.com/office/word/2010/wordml" w:rsidP="3E5F2DEB" w14:paraId="299C3E15" wp14:textId="5D91DF44">
      <w:pPr>
        <w:pStyle w:val="Normal"/>
        <w:spacing w:beforeAutospacing="on" w:afterAutospacing="on" w:line="240" w:lineRule="auto"/>
        <w:rPr>
          <w:rFonts w:ascii="Arial" w:hAnsi="Arial"/>
        </w:rPr>
      </w:pPr>
      <w:r w:rsidRPr="3E5F2DEB" w:rsidR="3E5F2DEB">
        <w:rPr>
          <w:rFonts w:ascii="Arial" w:hAnsi="Arial" w:eastAsia="Times New Roman" w:cs="Times New Roman"/>
          <w:sz w:val="24"/>
          <w:szCs w:val="24"/>
          <w:lang w:eastAsia="en-GB"/>
        </w:rPr>
        <w:t>The policy documentation will consist of ‘Anti-Malware Policy’ and related guidelines.</w:t>
      </w:r>
    </w:p>
    <w:p w:rsidR="3E5F2DEB" w:rsidP="3E5F2DEB" w:rsidRDefault="3E5F2DEB" w14:paraId="033D78FA" w14:textId="023C45E5">
      <w:pPr>
        <w:pStyle w:val="Normal"/>
        <w:spacing w:beforeAutospacing="on" w:afterAutospacing="on" w:line="240" w:lineRule="auto"/>
        <w:rPr>
          <w:rFonts w:ascii="Arial" w:hAnsi="Arial" w:eastAsia="Times New Roman" w:cs="Times New Roman"/>
          <w:color w:val="auto"/>
          <w:sz w:val="24"/>
          <w:szCs w:val="24"/>
          <w:lang w:eastAsia="en-GB"/>
        </w:rPr>
      </w:pPr>
    </w:p>
    <w:p xmlns:wp14="http://schemas.microsoft.com/office/word/2010/wordml" w14:paraId="46AF42F4" wp14:textId="77777777">
      <w:pPr>
        <w:pStyle w:val="Heading3"/>
        <w:rPr>
          <w:rFonts w:ascii="Arial" w:hAnsi="Arial"/>
        </w:rPr>
      </w:pPr>
      <w:r>
        <w:rPr>
          <w:rFonts w:ascii="Arial" w:hAnsi="Arial"/>
        </w:rPr>
        <w:t>Records</w:t>
      </w:r>
    </w:p>
    <w:p xmlns:wp14="http://schemas.microsoft.com/office/word/2010/wordml" w:rsidP="3E5F2DEB" w14:paraId="09B37814" wp14:textId="7C26682D">
      <w:pPr>
        <w:pStyle w:val="Normal"/>
        <w:spacing w:beforeAutospacing="on" w:afterAutospacing="on" w:line="240" w:lineRule="auto"/>
        <w:rPr>
          <w:rFonts w:ascii="Arial" w:hAnsi="Arial"/>
        </w:rPr>
      </w:pPr>
      <w:r w:rsidRPr="3E5F2DEB" w:rsidR="3E5F2DEB">
        <w:rPr>
          <w:rFonts w:ascii="Arial" w:hAnsi="Arial" w:eastAsia="Times New Roman" w:cs="Times New Roman"/>
          <w:sz w:val="24"/>
          <w:szCs w:val="24"/>
          <w:lang w:eastAsia="en-GB"/>
        </w:rPr>
        <w:t>Records being generated as part of the ‘Anti-Malware Policy’ will be retained for a period of 2 years. Records will be in hard copy or electronic media. The records will be owned by</w:t>
      </w:r>
      <w:bookmarkStart w:name="__DdeLink__112_2371287442" w:id="0"/>
      <w:r w:rsidRPr="3E5F2DEB" w:rsidR="3E5F2DEB">
        <w:rPr>
          <w:rFonts w:ascii="Arial" w:hAnsi="Arial" w:eastAsia="Times New Roman" w:cs="Times New Roman"/>
          <w:sz w:val="24"/>
          <w:szCs w:val="24"/>
          <w:lang w:eastAsia="en-GB"/>
        </w:rPr>
        <w:t xml:space="preserve"> </w:t>
      </w:r>
      <w:r w:rsidRPr="3E5F2DEB" w:rsidR="3E5F2DEB">
        <w:rPr>
          <w:rFonts w:ascii="Arial" w:hAnsi="Arial" w:eastAsia="Times New Roman" w:cs="Times New Roman"/>
          <w:sz w:val="24"/>
          <w:szCs w:val="24"/>
          <w:highlight w:val="yellow"/>
          <w:lang w:eastAsia="en-GB"/>
        </w:rPr>
        <w:t>&lt;Role&gt;</w:t>
      </w:r>
      <w:r w:rsidRPr="3E5F2DEB" w:rsidR="3E5F2DEB">
        <w:rPr>
          <w:rFonts w:ascii="Arial" w:hAnsi="Arial" w:eastAsia="Times New Roman" w:cs="Times New Roman"/>
          <w:sz w:val="24"/>
          <w:szCs w:val="24"/>
          <w:lang w:eastAsia="en-GB"/>
        </w:rPr>
        <w:t xml:space="preserve"> </w:t>
      </w:r>
      <w:bookmarkEnd w:id="0"/>
      <w:r w:rsidRPr="3E5F2DEB" w:rsidR="3E5F2DEB">
        <w:rPr>
          <w:rFonts w:ascii="Arial" w:hAnsi="Arial" w:eastAsia="Times New Roman" w:cs="Times New Roman"/>
          <w:sz w:val="24"/>
          <w:szCs w:val="24"/>
          <w:lang w:eastAsia="en-GB"/>
        </w:rPr>
        <w:t>and will be audited once a year.</w:t>
      </w:r>
    </w:p>
    <w:p w:rsidR="3E5F2DEB" w:rsidP="3E5F2DEB" w:rsidRDefault="3E5F2DEB" w14:paraId="55D7BDDC" w14:textId="43FF755F">
      <w:pPr>
        <w:pStyle w:val="Normal"/>
        <w:spacing w:beforeAutospacing="on" w:afterAutospacing="on" w:line="240" w:lineRule="auto"/>
        <w:rPr>
          <w:rFonts w:ascii="Arial" w:hAnsi="Arial" w:eastAsia="Times New Roman" w:cs="Times New Roman"/>
          <w:color w:val="auto"/>
          <w:sz w:val="24"/>
          <w:szCs w:val="24"/>
          <w:lang w:eastAsia="en-GB"/>
        </w:rPr>
      </w:pPr>
    </w:p>
    <w:p xmlns:wp14="http://schemas.microsoft.com/office/word/2010/wordml" w14:paraId="39356884" wp14:textId="77777777">
      <w:pPr>
        <w:pStyle w:val="Heading3"/>
        <w:rPr>
          <w:rFonts w:ascii="Arial" w:hAnsi="Arial"/>
        </w:rPr>
      </w:pPr>
      <w:r>
        <w:rPr>
          <w:rFonts w:ascii="Arial" w:hAnsi="Arial"/>
        </w:rPr>
        <w:t>Distribution and Maintenance</w:t>
      </w:r>
    </w:p>
    <w:p xmlns:wp14="http://schemas.microsoft.com/office/word/2010/wordml" w:rsidP="3E5F2DEB" w14:paraId="6C26F5C3" wp14:textId="17DB4AFA">
      <w:pPr>
        <w:pStyle w:val="Normal"/>
        <w:spacing w:beforeAutospacing="on" w:afterAutospacing="on" w:line="240" w:lineRule="auto"/>
        <w:rPr>
          <w:rFonts w:ascii="Arial" w:hAnsi="Arial"/>
        </w:rPr>
      </w:pPr>
      <w:r w:rsidRPr="3E5F2DEB" w:rsidR="3E5F2DEB">
        <w:rPr>
          <w:rFonts w:ascii="Arial" w:hAnsi="Arial" w:eastAsia="Times New Roman" w:cs="Times New Roman"/>
          <w:sz w:val="24"/>
          <w:szCs w:val="24"/>
          <w:lang w:eastAsia="en-GB"/>
        </w:rPr>
        <w:t>The ‘’Anti-Malware Policy document shall be made available to all the employees covered in the scope. All the changes and new releases of this document will be made available to the persons concerned. The maintenance responsibility of the document will be with the &lt;</w:t>
      </w:r>
      <w:r w:rsidRPr="3E5F2DEB" w:rsidR="3E5F2DEB">
        <w:rPr>
          <w:rFonts w:ascii="Arial" w:hAnsi="Arial" w:eastAsia="Times New Roman" w:cs="Times New Roman"/>
          <w:sz w:val="24"/>
          <w:szCs w:val="24"/>
          <w:highlight w:val="yellow"/>
          <w:lang w:eastAsia="en-GB"/>
        </w:rPr>
        <w:t>Role&gt;</w:t>
      </w:r>
      <w:r w:rsidRPr="3E5F2DEB" w:rsidR="3E5F2DEB">
        <w:rPr>
          <w:rFonts w:ascii="Arial" w:hAnsi="Arial" w:eastAsia="Times New Roman" w:cs="Times New Roman"/>
          <w:sz w:val="24"/>
          <w:szCs w:val="24"/>
          <w:lang w:eastAsia="en-GB"/>
        </w:rPr>
        <w:t>.</w:t>
      </w:r>
    </w:p>
    <w:p w:rsidR="3E5F2DEB" w:rsidP="3E5F2DEB" w:rsidRDefault="3E5F2DEB" w14:paraId="23CC226B" w14:textId="350626E4">
      <w:pPr>
        <w:pStyle w:val="Normal"/>
        <w:spacing w:beforeAutospacing="on" w:afterAutospacing="on" w:line="240" w:lineRule="auto"/>
        <w:rPr>
          <w:rFonts w:ascii="Arial" w:hAnsi="Arial" w:eastAsia="Times New Roman" w:cs="Times New Roman"/>
          <w:color w:val="auto"/>
          <w:sz w:val="24"/>
          <w:szCs w:val="24"/>
          <w:lang w:eastAsia="en-GB"/>
        </w:rPr>
      </w:pPr>
    </w:p>
    <w:p w:rsidR="3E5F2DEB" w:rsidP="3E5F2DEB" w:rsidRDefault="3E5F2DEB" w14:paraId="1392F4A2" w14:textId="29F63CA0">
      <w:pPr>
        <w:pStyle w:val="Normal"/>
        <w:spacing w:beforeAutospacing="on" w:afterAutospacing="on" w:line="240" w:lineRule="auto"/>
        <w:rPr>
          <w:rFonts w:ascii="Arial" w:hAnsi="Arial" w:eastAsia="Times New Roman" w:cs="Times New Roman"/>
          <w:color w:val="auto"/>
          <w:sz w:val="24"/>
          <w:szCs w:val="24"/>
          <w:lang w:eastAsia="en-GB"/>
        </w:rPr>
      </w:pPr>
    </w:p>
    <w:p xmlns:wp14="http://schemas.microsoft.com/office/word/2010/wordml" w14:paraId="0719A626" wp14:textId="77777777">
      <w:pPr>
        <w:pStyle w:val="Heading2"/>
        <w:rPr>
          <w:rFonts w:ascii="Arial" w:hAnsi="Arial"/>
        </w:rPr>
      </w:pPr>
      <w:r w:rsidRPr="3E5F2DEB" w:rsidR="3E5F2DEB">
        <w:rPr>
          <w:rFonts w:ascii="Arial" w:hAnsi="Arial"/>
          <w:sz w:val="32"/>
          <w:szCs w:val="32"/>
        </w:rPr>
        <w:t>Responsibility</w:t>
      </w:r>
    </w:p>
    <w:p xmlns:wp14="http://schemas.microsoft.com/office/word/2010/wordml" w:rsidP="3E5F2DEB" w14:paraId="5EA491EF" wp14:textId="064D3493">
      <w:pPr>
        <w:pStyle w:val="Normal"/>
        <w:spacing w:beforeAutospacing="on" w:afterAutospacing="on" w:line="240" w:lineRule="auto"/>
        <w:rPr>
          <w:rFonts w:ascii="Arial" w:hAnsi="Arial"/>
        </w:rPr>
      </w:pPr>
      <w:r w:rsidRPr="3E5F2DEB" w:rsidR="3E5F2DEB">
        <w:rPr>
          <w:rFonts w:ascii="Arial" w:hAnsi="Arial" w:eastAsia="Times New Roman" w:cs="Times New Roman"/>
          <w:sz w:val="24"/>
          <w:szCs w:val="24"/>
          <w:lang w:eastAsia="en-GB"/>
        </w:rPr>
        <w:t xml:space="preserve">The </w:t>
      </w:r>
      <w:r w:rsidRPr="3E5F2DEB" w:rsidR="3E5F2DEB">
        <w:rPr>
          <w:rFonts w:ascii="Arial" w:hAnsi="Arial" w:eastAsia="Times New Roman" w:cs="Times New Roman"/>
          <w:sz w:val="24"/>
          <w:szCs w:val="24"/>
          <w:highlight w:val="yellow"/>
          <w:lang w:eastAsia="en-GB"/>
        </w:rPr>
        <w:t>&lt;Role&gt; is</w:t>
      </w:r>
      <w:r w:rsidRPr="3E5F2DEB" w:rsidR="3E5F2DEB">
        <w:rPr>
          <w:rFonts w:ascii="Arial" w:hAnsi="Arial" w:eastAsia="Times New Roman" w:cs="Times New Roman"/>
          <w:sz w:val="24"/>
          <w:szCs w:val="24"/>
          <w:lang w:eastAsia="en-GB"/>
        </w:rPr>
        <w:t xml:space="preserve"> responsible for the proper implementation of the policy. The ‘Virus/Malware Prevention Policy’ applies equally to all individuals that use our information resources.</w:t>
      </w:r>
    </w:p>
    <w:p w:rsidR="3E5F2DEB" w:rsidP="3E5F2DEB" w:rsidRDefault="3E5F2DEB" w14:paraId="5B3267FB" w14:textId="02C5C797">
      <w:pPr>
        <w:pStyle w:val="Normal"/>
        <w:spacing w:beforeAutospacing="on" w:afterAutospacing="on" w:line="240" w:lineRule="auto"/>
        <w:rPr>
          <w:rFonts w:ascii="Arial" w:hAnsi="Arial" w:eastAsia="Times New Roman" w:cs="Times New Roman"/>
          <w:color w:val="auto"/>
          <w:sz w:val="24"/>
          <w:szCs w:val="24"/>
          <w:lang w:eastAsia="en-GB"/>
        </w:rPr>
      </w:pPr>
    </w:p>
    <w:p w:rsidR="3E5F2DEB" w:rsidP="3E5F2DEB" w:rsidRDefault="3E5F2DEB" w14:paraId="0F9EFAED" w14:textId="26E87F40">
      <w:pPr>
        <w:pStyle w:val="Normal"/>
        <w:spacing w:beforeAutospacing="on" w:afterAutospacing="on" w:line="240" w:lineRule="auto"/>
        <w:rPr>
          <w:rFonts w:ascii="Arial" w:hAnsi="Arial" w:eastAsia="Times New Roman" w:cs="Times New Roman"/>
          <w:color w:val="auto"/>
          <w:sz w:val="24"/>
          <w:szCs w:val="24"/>
          <w:lang w:eastAsia="en-GB"/>
        </w:rPr>
      </w:pPr>
    </w:p>
    <w:p xmlns:wp14="http://schemas.microsoft.com/office/word/2010/wordml" w14:paraId="1F01B27E" wp14:textId="77777777">
      <w:pPr>
        <w:pStyle w:val="Heading2"/>
        <w:rPr>
          <w:rFonts w:ascii="Arial" w:hAnsi="Arial"/>
        </w:rPr>
      </w:pPr>
      <w:r w:rsidRPr="3E5F2DEB" w:rsidR="3E5F2DEB">
        <w:rPr>
          <w:rFonts w:ascii="Arial" w:hAnsi="Arial"/>
          <w:sz w:val="32"/>
          <w:szCs w:val="32"/>
        </w:rPr>
        <w:t>Policy</w:t>
      </w:r>
    </w:p>
    <w:p xmlns:wp14="http://schemas.microsoft.com/office/word/2010/wordml" w:rsidP="3E5F2DEB" w14:paraId="7A6A1757" wp14:textId="23D41ADD">
      <w:pPr>
        <w:pStyle w:val="Normal"/>
        <w:spacing w:beforeAutospacing="on" w:afterAutospacing="on" w:line="240" w:lineRule="auto"/>
        <w:rPr>
          <w:rFonts w:ascii="Arial" w:hAnsi="Arial"/>
        </w:rPr>
      </w:pPr>
      <w:r w:rsidRPr="3E5F2DEB" w:rsidR="3E5F2DEB">
        <w:rPr>
          <w:rFonts w:ascii="Arial" w:hAnsi="Arial" w:eastAsia="Times New Roman" w:cs="Times New Roman"/>
          <w:sz w:val="24"/>
          <w:szCs w:val="24"/>
          <w:lang w:eastAsia="en-GB"/>
        </w:rPr>
        <w:t>We will adopt certain practices to prevent malware/virus problems:</w:t>
      </w:r>
    </w:p>
    <w:p w:rsidR="3E5F2DEB" w:rsidP="3E5F2DEB" w:rsidRDefault="3E5F2DEB" w14:paraId="0DCAA033" w14:textId="5E2D9345">
      <w:pPr>
        <w:pStyle w:val="Normal"/>
        <w:spacing w:beforeAutospacing="on" w:afterAutospacing="on" w:line="240" w:lineRule="auto"/>
        <w:rPr>
          <w:rFonts w:ascii="Arial" w:hAnsi="Arial" w:eastAsia="Times New Roman" w:cs="Times New Roman"/>
          <w:color w:val="auto"/>
          <w:sz w:val="24"/>
          <w:szCs w:val="24"/>
          <w:lang w:eastAsia="en-GB"/>
        </w:rPr>
      </w:pPr>
    </w:p>
    <w:p w:rsidR="3E5F2DEB" w:rsidP="3E5F2DEB" w:rsidRDefault="3E5F2DEB" w14:paraId="0EE2D3DE" w14:textId="5675D751">
      <w:pPr>
        <w:pStyle w:val="ListParagraph"/>
        <w:numPr>
          <w:ilvl w:val="0"/>
          <w:numId w:val="6"/>
        </w:numPr>
        <w:spacing w:beforeAutospacing="on" w:after="160" w:afterAutospacing="off" w:line="276" w:lineRule="auto"/>
        <w:rPr>
          <w:rFonts w:ascii="Arial" w:hAnsi="Arial" w:eastAsia="Arial" w:cs="Arial"/>
          <w:color w:val="auto"/>
          <w:sz w:val="24"/>
          <w:szCs w:val="24"/>
          <w:lang w:eastAsia="en-GB"/>
        </w:rPr>
      </w:pPr>
      <w:r w:rsidRPr="3E5F2DEB" w:rsidR="3E5F2DEB">
        <w:rPr>
          <w:rFonts w:ascii="Arial" w:hAnsi="Arial" w:eastAsia="Arial" w:cs="Arial"/>
          <w:sz w:val="24"/>
          <w:szCs w:val="24"/>
          <w:lang w:eastAsia="en-GB"/>
        </w:rPr>
        <w:t>All workstations whether connected to our network or standalone, must use approved anti-virus and anti-malware software and configuration.</w:t>
      </w:r>
    </w:p>
    <w:p xmlns:wp14="http://schemas.microsoft.com/office/word/2010/wordml" w:rsidP="3E5F2DEB" w14:paraId="3C7D55A4" wp14:textId="77777777">
      <w:pPr>
        <w:pStyle w:val="ListParagraph"/>
        <w:numPr>
          <w:ilvl w:val="0"/>
          <w:numId w:val="6"/>
        </w:numPr>
        <w:spacing w:before="0" w:after="160" w:afterAutospacing="off" w:line="276" w:lineRule="auto"/>
        <w:rPr>
          <w:rFonts w:ascii="Arial" w:hAnsi="Arial" w:eastAsia="Arial" w:cs="Arial"/>
          <w:color w:val="auto"/>
          <w:sz w:val="24"/>
          <w:szCs w:val="24"/>
        </w:rPr>
      </w:pPr>
      <w:r w:rsidRPr="3E5F2DEB" w:rsidR="3E5F2DEB">
        <w:rPr>
          <w:rFonts w:ascii="Arial" w:hAnsi="Arial" w:eastAsia="Arial" w:cs="Arial"/>
          <w:sz w:val="24"/>
          <w:szCs w:val="24"/>
          <w:lang w:eastAsia="en-GB"/>
        </w:rPr>
        <w:t>The anti-virus and anti-malware software must not be disabled or bypassed.</w:t>
      </w:r>
    </w:p>
    <w:p xmlns:wp14="http://schemas.microsoft.com/office/word/2010/wordml" w:rsidP="3E5F2DEB" w14:paraId="4FEB9A07" wp14:textId="77777777">
      <w:pPr>
        <w:pStyle w:val="ListParagraph"/>
        <w:numPr>
          <w:ilvl w:val="0"/>
          <w:numId w:val="6"/>
        </w:numPr>
        <w:spacing w:before="0" w:after="160" w:afterAutospacing="off" w:line="276" w:lineRule="auto"/>
        <w:rPr>
          <w:rFonts w:ascii="Arial" w:hAnsi="Arial" w:eastAsia="Arial" w:cs="Arial"/>
          <w:color w:val="auto"/>
          <w:sz w:val="24"/>
          <w:szCs w:val="24"/>
        </w:rPr>
      </w:pPr>
      <w:r w:rsidRPr="3E5F2DEB" w:rsidR="3E5F2DEB">
        <w:rPr>
          <w:rFonts w:ascii="Arial" w:hAnsi="Arial" w:eastAsia="Arial" w:cs="Arial"/>
          <w:sz w:val="24"/>
          <w:szCs w:val="24"/>
          <w:lang w:eastAsia="en-GB"/>
        </w:rPr>
        <w:t>The settings for the anti-virus and anti-malware software must not be altered in a manner that will reduce the effectiveness of the software.</w:t>
      </w:r>
    </w:p>
    <w:p xmlns:wp14="http://schemas.microsoft.com/office/word/2010/wordml" w:rsidP="3E5F2DEB" w14:paraId="30057BD6" wp14:textId="77777777">
      <w:pPr>
        <w:pStyle w:val="ListParagraph"/>
        <w:numPr>
          <w:ilvl w:val="0"/>
          <w:numId w:val="6"/>
        </w:numPr>
        <w:spacing w:before="0" w:after="160" w:afterAutospacing="off" w:line="276" w:lineRule="auto"/>
        <w:rPr>
          <w:rFonts w:ascii="Arial" w:hAnsi="Arial" w:eastAsia="Arial" w:cs="Arial"/>
          <w:color w:val="auto"/>
          <w:sz w:val="24"/>
          <w:szCs w:val="24"/>
        </w:rPr>
      </w:pPr>
      <w:r w:rsidRPr="3E5F2DEB" w:rsidR="3E5F2DEB">
        <w:rPr>
          <w:rFonts w:ascii="Arial" w:hAnsi="Arial" w:eastAsia="Arial" w:cs="Arial"/>
          <w:sz w:val="24"/>
          <w:szCs w:val="24"/>
          <w:lang w:eastAsia="en-GB"/>
        </w:rPr>
        <w:t>The automatic update frequency of the anti-virus and anti-malware software must not be altered to reduce the frequency of updates.</w:t>
      </w:r>
    </w:p>
    <w:p xmlns:wp14="http://schemas.microsoft.com/office/word/2010/wordml" w:rsidP="3E5F2DEB" w14:paraId="7200DC37" wp14:textId="448F41AE">
      <w:pPr>
        <w:pStyle w:val="ListParagraph"/>
        <w:numPr>
          <w:ilvl w:val="0"/>
          <w:numId w:val="6"/>
        </w:numPr>
        <w:spacing w:before="0" w:after="160" w:afterAutospacing="off" w:line="276" w:lineRule="auto"/>
        <w:rPr>
          <w:rFonts w:ascii="Arial" w:hAnsi="Arial" w:eastAsia="Arial" w:cs="Arial"/>
          <w:color w:val="auto"/>
          <w:sz w:val="24"/>
          <w:szCs w:val="24"/>
        </w:rPr>
      </w:pPr>
      <w:r w:rsidRPr="3E5F2DEB" w:rsidR="3E5F2DEB">
        <w:rPr>
          <w:rFonts w:ascii="Arial" w:hAnsi="Arial" w:eastAsia="Arial" w:cs="Arial"/>
          <w:sz w:val="24"/>
          <w:szCs w:val="24"/>
          <w:lang w:eastAsia="en-GB"/>
        </w:rPr>
        <w:t>Each file server attached to the network must utilise approved anti-virus and anti-malware software, and set up to detect and clean malware that may infect file shares.</w:t>
      </w:r>
    </w:p>
    <w:p xmlns:wp14="http://schemas.microsoft.com/office/word/2010/wordml" w:rsidP="3E5F2DEB" w14:paraId="770C06A5" wp14:textId="7D037AD8">
      <w:pPr>
        <w:pStyle w:val="ListParagraph"/>
        <w:numPr>
          <w:ilvl w:val="0"/>
          <w:numId w:val="6"/>
        </w:numPr>
        <w:spacing w:before="0" w:after="160" w:afterAutospacing="off" w:line="276" w:lineRule="auto"/>
        <w:rPr>
          <w:rFonts w:ascii="Arial" w:hAnsi="Arial" w:eastAsia="Arial" w:cs="Arial"/>
          <w:color w:val="auto"/>
          <w:sz w:val="24"/>
          <w:szCs w:val="24"/>
        </w:rPr>
      </w:pPr>
      <w:r w:rsidRPr="3E5F2DEB" w:rsidR="3E5F2DEB">
        <w:rPr>
          <w:rFonts w:ascii="Arial" w:hAnsi="Arial" w:eastAsia="Arial" w:cs="Arial"/>
          <w:sz w:val="24"/>
          <w:szCs w:val="24"/>
          <w:lang w:eastAsia="en-GB"/>
        </w:rPr>
        <w:t>Every virus/malware that’s not automatically cleaned by the anti-virus and anti-malware software constitutes a security incident and must be reported to the &lt;</w:t>
      </w:r>
      <w:r w:rsidRPr="3E5F2DEB" w:rsidR="3E5F2DEB">
        <w:rPr>
          <w:rFonts w:ascii="Arial" w:hAnsi="Arial" w:eastAsia="Arial" w:cs="Arial"/>
          <w:sz w:val="24"/>
          <w:szCs w:val="24"/>
          <w:highlight w:val="yellow"/>
          <w:lang w:eastAsia="en-GB"/>
        </w:rPr>
        <w:t>Role&gt;</w:t>
      </w:r>
      <w:r w:rsidRPr="3E5F2DEB" w:rsidR="3E5F2DEB">
        <w:rPr>
          <w:rFonts w:ascii="Arial" w:hAnsi="Arial" w:eastAsia="Arial" w:cs="Arial"/>
          <w:sz w:val="24"/>
          <w:szCs w:val="24"/>
          <w:lang w:eastAsia="en-GB"/>
        </w:rPr>
        <w:t>.</w:t>
      </w:r>
    </w:p>
    <w:p xmlns:wp14="http://schemas.microsoft.com/office/word/2010/wordml" w:rsidP="3E5F2DEB" w14:paraId="709FAE00" wp14:textId="13E55185">
      <w:pPr>
        <w:pStyle w:val="ListParagraph"/>
        <w:numPr>
          <w:ilvl w:val="0"/>
          <w:numId w:val="6"/>
        </w:numPr>
        <w:spacing w:before="0" w:after="160" w:afterAutospacing="off" w:line="276" w:lineRule="auto"/>
        <w:rPr>
          <w:rFonts w:ascii="Arial" w:hAnsi="Arial" w:eastAsia="Arial" w:cs="Arial"/>
          <w:color w:val="auto"/>
          <w:sz w:val="24"/>
          <w:szCs w:val="24"/>
        </w:rPr>
      </w:pPr>
      <w:r w:rsidRPr="3E5F2DEB" w:rsidR="3E5F2DEB">
        <w:rPr>
          <w:rFonts w:ascii="Arial" w:hAnsi="Arial" w:eastAsia="Arial" w:cs="Arial"/>
          <w:sz w:val="24"/>
          <w:szCs w:val="24"/>
          <w:lang w:eastAsia="en-GB"/>
        </w:rPr>
        <w:t>The organisation will adopt suitable controls to prevent and detect the introduction of malicious code and unauthorised mobile code.</w:t>
      </w:r>
    </w:p>
    <w:p xmlns:wp14="http://schemas.microsoft.com/office/word/2010/wordml" w:rsidP="3E5F2DEB" w14:paraId="33ADEC5B" wp14:textId="161A2165">
      <w:pPr>
        <w:pStyle w:val="ListParagraph"/>
        <w:numPr>
          <w:ilvl w:val="0"/>
          <w:numId w:val="6"/>
        </w:numPr>
        <w:spacing w:before="0" w:after="160" w:afterAutospacing="off" w:line="276" w:lineRule="auto"/>
        <w:rPr>
          <w:rFonts w:ascii="Arial" w:hAnsi="Arial" w:eastAsia="Arial" w:cs="Arial"/>
          <w:color w:val="auto"/>
          <w:sz w:val="24"/>
          <w:szCs w:val="24"/>
        </w:rPr>
      </w:pPr>
      <w:r w:rsidRPr="3E5F2DEB" w:rsidR="3E5F2DEB">
        <w:rPr>
          <w:rFonts w:ascii="Arial" w:hAnsi="Arial" w:eastAsia="Arial" w:cs="Arial"/>
          <w:sz w:val="24"/>
          <w:szCs w:val="24"/>
          <w:lang w:eastAsia="en-GB"/>
        </w:rPr>
        <w:t>The information system automatically updates malicious code protection mechanisms. For example, automatic updates of anti-virus and anti-malware software.</w:t>
      </w:r>
    </w:p>
    <w:p xmlns:wp14="http://schemas.microsoft.com/office/word/2010/wordml" w:rsidP="3E5F2DEB" w14:paraId="47AFFA35" wp14:textId="0E7291CA">
      <w:pPr>
        <w:pStyle w:val="ListParagraph"/>
        <w:numPr>
          <w:ilvl w:val="0"/>
          <w:numId w:val="6"/>
        </w:numPr>
        <w:spacing w:before="0" w:after="160" w:afterAutospacing="off" w:line="276" w:lineRule="auto"/>
        <w:rPr>
          <w:rFonts w:ascii="Arial" w:hAnsi="Arial" w:eastAsia="Arial" w:cs="Arial"/>
          <w:color w:val="auto"/>
          <w:sz w:val="24"/>
          <w:szCs w:val="24"/>
          <w:lang w:eastAsia="en-GB"/>
        </w:rPr>
      </w:pPr>
      <w:r w:rsidRPr="3E5F2DEB" w:rsidR="3E5F2DEB">
        <w:rPr>
          <w:rFonts w:ascii="Arial" w:hAnsi="Arial" w:eastAsia="Arial" w:cs="Arial"/>
          <w:sz w:val="24"/>
          <w:szCs w:val="24"/>
          <w:lang w:eastAsia="en-GB"/>
        </w:rPr>
        <w:t>Each email gateway will utilise approved email anti-virus software and will adhere to industry best practices for the setup and use of this software.</w:t>
      </w:r>
    </w:p>
    <w:p xmlns:wp14="http://schemas.microsoft.com/office/word/2010/wordml" w:rsidP="3E5F2DEB" w14:paraId="410457E9" wp14:textId="6338EC29">
      <w:pPr>
        <w:pStyle w:val="ListParagraph"/>
        <w:numPr>
          <w:ilvl w:val="0"/>
          <w:numId w:val="6"/>
        </w:numPr>
        <w:spacing w:before="0" w:after="160" w:afterAutospacing="off" w:line="276" w:lineRule="auto"/>
        <w:rPr>
          <w:rFonts w:ascii="Arial" w:hAnsi="Arial" w:eastAsia="Arial" w:cs="Arial"/>
          <w:color w:val="auto"/>
          <w:sz w:val="24"/>
          <w:szCs w:val="24"/>
          <w:lang w:eastAsia="en-GB"/>
        </w:rPr>
      </w:pPr>
      <w:r w:rsidRPr="3E5F2DEB" w:rsidR="3E5F2DEB">
        <w:rPr>
          <w:rFonts w:ascii="Arial" w:hAnsi="Arial" w:eastAsia="Arial" w:cs="Arial"/>
          <w:sz w:val="24"/>
          <w:szCs w:val="24"/>
          <w:lang w:val="en-GB"/>
        </w:rPr>
        <w:t xml:space="preserve">For systems thought not to be affected by malicious code or software, </w:t>
      </w:r>
      <w:r w:rsidRPr="3E5F2DEB" w:rsidR="3E5F2DEB">
        <w:rPr>
          <w:rFonts w:ascii="Arial" w:hAnsi="Arial" w:eastAsia="Arial" w:cs="Arial"/>
          <w:b w:val="0"/>
          <w:bCs w:val="0"/>
          <w:sz w:val="24"/>
          <w:szCs w:val="24"/>
          <w:lang w:val="en-GB"/>
        </w:rPr>
        <w:t>periodic assessments must be performed. This is</w:t>
      </w:r>
      <w:r w:rsidRPr="3E5F2DEB" w:rsidR="3E5F2DEB">
        <w:rPr>
          <w:rFonts w:ascii="Arial" w:hAnsi="Arial" w:eastAsia="Arial" w:cs="Arial"/>
          <w:sz w:val="24"/>
          <w:szCs w:val="24"/>
          <w:lang w:val="en-GB"/>
        </w:rPr>
        <w:t xml:space="preserve"> to understand and evaluate evolving malware threats with a view to confirming whether these systems continue to not require anti-virus software.</w:t>
      </w:r>
    </w:p>
    <w:p w:rsidR="3E5F2DEB" w:rsidP="3E5F2DEB" w:rsidRDefault="3E5F2DEB" w14:paraId="01FA4C94" w14:textId="2165B983">
      <w:pPr>
        <w:pStyle w:val="Heading2"/>
        <w:rPr>
          <w:rFonts w:ascii="Arial" w:hAnsi="Arial"/>
        </w:rPr>
      </w:pPr>
    </w:p>
    <w:p xmlns:wp14="http://schemas.microsoft.com/office/word/2010/wordml" w14:paraId="283DB2FC" wp14:textId="77777777">
      <w:pPr>
        <w:pStyle w:val="Heading2"/>
        <w:rPr>
          <w:rFonts w:ascii="Arial" w:hAnsi="Arial"/>
        </w:rPr>
      </w:pPr>
      <w:r w:rsidRPr="3E5F2DEB" w:rsidR="3E5F2DEB">
        <w:rPr>
          <w:rFonts w:ascii="Arial" w:hAnsi="Arial"/>
          <w:sz w:val="32"/>
          <w:szCs w:val="32"/>
        </w:rPr>
        <w:t>Enforcement</w:t>
      </w:r>
    </w:p>
    <w:p xmlns:wp14="http://schemas.microsoft.com/office/word/2010/wordml" w14:paraId="55A2F832" wp14:textId="21BE834B">
      <w:pPr>
        <w:pStyle w:val="Normal"/>
        <w:rPr>
          <w:rFonts w:ascii="Arial" w:hAnsi="Arial"/>
        </w:rPr>
      </w:pPr>
      <w:r w:rsidRPr="3E5F2DEB" w:rsidR="3E5F2DEB">
        <w:rPr>
          <w:rFonts w:ascii="Arial" w:hAnsi="Arial" w:eastAsia="Times New Roman" w:cs="Times New Roman"/>
          <w:sz w:val="24"/>
          <w:szCs w:val="24"/>
          <w:lang w:eastAsia="en-GB"/>
        </w:rPr>
        <w:t>Any employee found to have violated this policy may be subject to disciplinary action in line with the HR Policy.</w:t>
      </w:r>
    </w:p>
    <w:p xmlns:wp14="http://schemas.microsoft.com/office/word/2010/wordml" w:rsidP="3E5F2DEB" wp14:textId="77777777" w14:paraId="2F143DA8">
      <w:pPr>
        <w:pStyle w:val="Textbody1"/>
        <w:spacing w:before="0" w:after="140" w:line="276" w:lineRule="auto"/>
        <w:rPr>
          <w:rFonts w:ascii="Arial" w:hAnsi="Arial"/>
          <w:color w:val="auto"/>
          <w:sz w:val="24"/>
          <w:szCs w:val="24"/>
        </w:rPr>
      </w:pPr>
    </w:p>
    <w:p xmlns:wp14="http://schemas.microsoft.com/office/word/2010/wordml" w14:paraId="4B3AAE9D" wp14:textId="77777777">
      <w:pPr>
        <w:pStyle w:val="Heading2"/>
        <w:rPr>
          <w:rFonts w:ascii="Arial" w:hAnsi="Arial"/>
        </w:rPr>
      </w:pPr>
      <w:r w:rsidRPr="3E5F2DEB" w:rsidR="3E5F2DEB">
        <w:rPr>
          <w:rFonts w:ascii="Arial" w:hAnsi="Arial"/>
          <w:sz w:val="32"/>
          <w:szCs w:val="32"/>
        </w:rPr>
        <w:t>Exceptions</w:t>
      </w:r>
    </w:p>
    <w:p w:rsidR="3E5F2DEB" w:rsidP="3E5F2DEB" w:rsidRDefault="3E5F2DEB" w14:paraId="53FB4704" w14:textId="4154D698">
      <w:pPr>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3E5F2DEB" w:rsidR="3E5F2DEB">
        <w:rPr>
          <w:rFonts w:ascii="Arial" w:hAnsi="Arial" w:eastAsia="Arial" w:cs="Arial"/>
          <w:b w:val="0"/>
          <w:bCs w:val="0"/>
          <w:i w:val="0"/>
          <w:iCs w:val="0"/>
          <w:caps w:val="0"/>
          <w:smallCaps w:val="0"/>
          <w:noProof w:val="0"/>
          <w:color w:val="000000" w:themeColor="text1" w:themeTint="FF" w:themeShade="FF"/>
          <w:sz w:val="24"/>
          <w:szCs w:val="24"/>
          <w:lang w:val="en-GB"/>
        </w:rPr>
        <w:t xml:space="preserve">Exceptions to the guiding principles in this policy must be documented and formally approved by the </w:t>
      </w:r>
      <w:r w:rsidRPr="3E5F2DEB" w:rsidR="3E5F2DEB">
        <w:rPr>
          <w:rFonts w:ascii="Arial" w:hAnsi="Arial" w:eastAsia="Arial" w:cs="Arial"/>
          <w:b w:val="0"/>
          <w:bCs w:val="0"/>
          <w:i w:val="0"/>
          <w:iCs w:val="0"/>
          <w:caps w:val="0"/>
          <w:smallCaps w:val="0"/>
          <w:noProof w:val="0"/>
          <w:color w:val="000000" w:themeColor="text1" w:themeTint="FF" w:themeShade="FF"/>
          <w:sz w:val="24"/>
          <w:szCs w:val="24"/>
          <w:highlight w:val="yellow"/>
          <w:lang w:val="en-GB"/>
        </w:rPr>
        <w:t>&lt;role&gt;</w:t>
      </w:r>
      <w:r w:rsidRPr="3E5F2DEB" w:rsidR="3E5F2DEB">
        <w:rPr>
          <w:rFonts w:ascii="Arial" w:hAnsi="Arial" w:eastAsia="Arial" w:cs="Arial"/>
          <w:b w:val="0"/>
          <w:bCs w:val="0"/>
          <w:i w:val="0"/>
          <w:iCs w:val="0"/>
          <w:caps w:val="0"/>
          <w:smallCaps w:val="0"/>
          <w:noProof w:val="0"/>
          <w:color w:val="000000" w:themeColor="text1" w:themeTint="FF" w:themeShade="FF"/>
          <w:sz w:val="24"/>
          <w:szCs w:val="24"/>
          <w:lang w:val="en-GB"/>
        </w:rPr>
        <w:t xml:space="preserve"> and </w:t>
      </w:r>
      <w:r w:rsidRPr="3E5F2DEB" w:rsidR="3E5F2DEB">
        <w:rPr>
          <w:rFonts w:ascii="Arial" w:hAnsi="Arial" w:eastAsia="Arial" w:cs="Arial"/>
          <w:b w:val="0"/>
          <w:bCs w:val="0"/>
          <w:i w:val="0"/>
          <w:iCs w:val="0"/>
          <w:caps w:val="0"/>
          <w:smallCaps w:val="0"/>
          <w:noProof w:val="0"/>
          <w:color w:val="000000" w:themeColor="text1" w:themeTint="FF" w:themeShade="FF"/>
          <w:sz w:val="24"/>
          <w:szCs w:val="24"/>
          <w:highlight w:val="yellow"/>
          <w:lang w:val="en-GB"/>
        </w:rPr>
        <w:t>&lt;organisation&gt;</w:t>
      </w:r>
      <w:r w:rsidRPr="3E5F2DEB" w:rsidR="3E5F2DEB">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
    <w:p w:rsidR="3E5F2DEB" w:rsidP="3E5F2DEB" w:rsidRDefault="3E5F2DEB" w14:paraId="6CBEFE89" w14:textId="6565D253">
      <w:pPr>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3E5F2DEB" w:rsidP="3E5F2DEB" w:rsidRDefault="3E5F2DEB" w14:paraId="6973B6B7" w14:textId="08818B5D">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E5F2DEB" w:rsidR="3E5F2DEB">
        <w:rPr>
          <w:rFonts w:ascii="Arial" w:hAnsi="Arial" w:eastAsia="Arial" w:cs="Arial"/>
          <w:b w:val="0"/>
          <w:bCs w:val="0"/>
          <w:i w:val="0"/>
          <w:iCs w:val="0"/>
          <w:caps w:val="0"/>
          <w:smallCaps w:val="0"/>
          <w:noProof w:val="0"/>
          <w:color w:val="000000" w:themeColor="text1" w:themeTint="FF" w:themeShade="FF"/>
          <w:sz w:val="24"/>
          <w:szCs w:val="24"/>
          <w:lang w:val="en-GB"/>
        </w:rPr>
        <w:t>Policy exceptions must describe:</w:t>
      </w:r>
    </w:p>
    <w:p w:rsidR="3E5F2DEB" w:rsidP="3E5F2DEB" w:rsidRDefault="3E5F2DEB" w14:paraId="69504FC1" w14:textId="2EDB115C">
      <w:pPr>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3E5F2DEB" w:rsidP="3E5F2DEB" w:rsidRDefault="3E5F2DEB" w14:paraId="205FCCE9" w14:textId="690BFF68">
      <w:pPr>
        <w:pStyle w:val="ListParagraph"/>
        <w:numPr>
          <w:ilvl w:val="0"/>
          <w:numId w:val="5"/>
        </w:numPr>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3E5F2DEB" w:rsidR="3E5F2DEB">
        <w:rPr>
          <w:rFonts w:ascii="Arial" w:hAnsi="Arial" w:eastAsia="Arial" w:cs="Arial"/>
          <w:b w:val="0"/>
          <w:bCs w:val="0"/>
          <w:i w:val="0"/>
          <w:iCs w:val="0"/>
          <w:caps w:val="0"/>
          <w:smallCaps w:val="0"/>
          <w:noProof w:val="0"/>
          <w:color w:val="000000" w:themeColor="text1" w:themeTint="FF" w:themeShade="FF"/>
          <w:sz w:val="24"/>
          <w:szCs w:val="24"/>
          <w:lang w:val="en-GB"/>
        </w:rPr>
        <w:t>the nature of the exception</w:t>
      </w:r>
    </w:p>
    <w:p w:rsidR="3E5F2DEB" w:rsidP="3E5F2DEB" w:rsidRDefault="3E5F2DEB" w14:paraId="32BEAE95" w14:textId="22202C6E">
      <w:pPr>
        <w:pStyle w:val="ListParagraph"/>
        <w:numPr>
          <w:ilvl w:val="0"/>
          <w:numId w:val="5"/>
        </w:numPr>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3E5F2DEB" w:rsidR="3E5F2DEB">
        <w:rPr>
          <w:rFonts w:ascii="Arial" w:hAnsi="Arial" w:eastAsia="Arial" w:cs="Arial"/>
          <w:b w:val="0"/>
          <w:bCs w:val="0"/>
          <w:i w:val="0"/>
          <w:iCs w:val="0"/>
          <w:caps w:val="0"/>
          <w:smallCaps w:val="0"/>
          <w:noProof w:val="0"/>
          <w:color w:val="000000" w:themeColor="text1" w:themeTint="FF" w:themeShade="FF"/>
          <w:sz w:val="24"/>
          <w:szCs w:val="24"/>
          <w:lang w:val="en-GB"/>
        </w:rPr>
        <w:t>a reasonable explanation for why the policy exception is required</w:t>
      </w:r>
    </w:p>
    <w:p w:rsidR="3E5F2DEB" w:rsidP="3E5F2DEB" w:rsidRDefault="3E5F2DEB" w14:paraId="0E86455F" w14:textId="38EF53CD">
      <w:pPr>
        <w:pStyle w:val="ListParagraph"/>
        <w:numPr>
          <w:ilvl w:val="0"/>
          <w:numId w:val="5"/>
        </w:numPr>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3E5F2DEB" w:rsidR="3E5F2DEB">
        <w:rPr>
          <w:rFonts w:ascii="Arial" w:hAnsi="Arial" w:eastAsia="Arial" w:cs="Arial"/>
          <w:b w:val="0"/>
          <w:bCs w:val="0"/>
          <w:i w:val="0"/>
          <w:iCs w:val="0"/>
          <w:caps w:val="0"/>
          <w:smallCaps w:val="0"/>
          <w:noProof w:val="0"/>
          <w:color w:val="000000" w:themeColor="text1" w:themeTint="FF" w:themeShade="FF"/>
          <w:sz w:val="24"/>
          <w:szCs w:val="24"/>
          <w:lang w:val="en-GB"/>
        </w:rPr>
        <w:t>any risks created by the policy exception</w:t>
      </w:r>
    </w:p>
    <w:p w:rsidR="3E5F2DEB" w:rsidP="3E5F2DEB" w:rsidRDefault="3E5F2DEB" w14:paraId="0F0E5CD5" w14:textId="3471B0E7">
      <w:pPr>
        <w:pStyle w:val="ListParagraph"/>
        <w:numPr>
          <w:ilvl w:val="0"/>
          <w:numId w:val="5"/>
        </w:numPr>
        <w:spacing w:after="14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3E5F2DEB" w:rsidR="3E5F2DEB">
        <w:rPr>
          <w:rFonts w:ascii="Arial" w:hAnsi="Arial" w:eastAsia="Arial" w:cs="Arial"/>
          <w:b w:val="0"/>
          <w:bCs w:val="0"/>
          <w:i w:val="0"/>
          <w:iCs w:val="0"/>
          <w:caps w:val="0"/>
          <w:smallCaps w:val="0"/>
          <w:noProof w:val="0"/>
          <w:color w:val="000000" w:themeColor="text1" w:themeTint="FF" w:themeShade="FF"/>
          <w:sz w:val="24"/>
          <w:szCs w:val="24"/>
          <w:lang w:val="en-GB"/>
        </w:rPr>
        <w:t>evidence of approval by all appropriate parties</w:t>
      </w:r>
    </w:p>
    <w:p w:rsidR="3E5F2DEB" w:rsidP="3E5F2DEB" w:rsidRDefault="3E5F2DEB" w14:paraId="6BAD1B71" w14:textId="02595605">
      <w:pPr>
        <w:spacing w:after="140"/>
        <w:jc w:val="left"/>
        <w:rPr>
          <w:rFonts w:ascii="Segoe UI" w:hAnsi="Segoe UI" w:eastAsia="Segoe UI" w:cs="Segoe UI"/>
          <w:b w:val="0"/>
          <w:bCs w:val="0"/>
          <w:i w:val="0"/>
          <w:iCs w:val="0"/>
          <w:caps w:val="0"/>
          <w:smallCaps w:val="0"/>
          <w:noProof w:val="0"/>
          <w:color w:val="000000" w:themeColor="text1" w:themeTint="FF" w:themeShade="FF"/>
          <w:sz w:val="24"/>
          <w:szCs w:val="24"/>
          <w:lang w:val="en-GB"/>
        </w:rPr>
      </w:pPr>
    </w:p>
    <w:p w:rsidR="3E5F2DEB" w:rsidP="3E5F2DEB" w:rsidRDefault="3E5F2DEB" w14:paraId="0F2D1F5E" w14:textId="5B94B366">
      <w:pPr>
        <w:pStyle w:val="Textbody1"/>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3E5F2DEB" w:rsidR="3E5F2DEB">
        <w:rPr>
          <w:rFonts w:ascii="Arial" w:hAnsi="Arial" w:eastAsia="Arial" w:cs="Arial"/>
          <w:b w:val="0"/>
          <w:bCs w:val="0"/>
          <w:i w:val="0"/>
          <w:iCs w:val="0"/>
          <w:caps w:val="0"/>
          <w:smallCaps w:val="0"/>
          <w:noProof w:val="0"/>
          <w:color w:val="000000" w:themeColor="text1" w:themeTint="FF" w:themeShade="FF"/>
          <w:sz w:val="24"/>
          <w:szCs w:val="24"/>
          <w:lang w:val="en-GB"/>
        </w:rPr>
        <w:t xml:space="preserve">Review of this document: annually by </w:t>
      </w:r>
      <w:r w:rsidRPr="3E5F2DEB" w:rsidR="3E5F2DEB">
        <w:rPr>
          <w:rFonts w:ascii="Arial" w:hAnsi="Arial" w:eastAsia="Arial" w:cs="Arial"/>
          <w:b w:val="0"/>
          <w:bCs w:val="0"/>
          <w:i w:val="0"/>
          <w:iCs w:val="0"/>
          <w:caps w:val="0"/>
          <w:smallCaps w:val="0"/>
          <w:noProof w:val="0"/>
          <w:color w:val="000000" w:themeColor="text1" w:themeTint="FF" w:themeShade="FF"/>
          <w:sz w:val="24"/>
          <w:szCs w:val="24"/>
          <w:highlight w:val="yellow"/>
          <w:lang w:val="en-GB"/>
        </w:rPr>
        <w:t>&lt;role&gt;</w:t>
      </w:r>
      <w:r w:rsidRPr="3E5F2DEB" w:rsidR="3E5F2DEB">
        <w:rPr>
          <w:rFonts w:ascii="Arial" w:hAnsi="Arial" w:eastAsia="Arial" w:cs="Arial"/>
          <w:b w:val="0"/>
          <w:bCs w:val="0"/>
          <w:i w:val="0"/>
          <w:iCs w:val="0"/>
          <w:caps w:val="0"/>
          <w:smallCaps w:val="0"/>
          <w:noProof w:val="0"/>
          <w:color w:val="000000" w:themeColor="text1" w:themeTint="FF" w:themeShade="FF"/>
          <w:sz w:val="24"/>
          <w:szCs w:val="24"/>
          <w:lang w:val="en-GB"/>
        </w:rPr>
        <w:t>.</w:t>
      </w:r>
    </w:p>
    <w:p w:rsidR="3E5F2DEB" w:rsidP="3E5F2DEB" w:rsidRDefault="3E5F2DEB" w14:paraId="348863A5" w14:textId="66677871">
      <w:pPr>
        <w:pStyle w:val="Textbody1"/>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3E5F2DEB" w:rsidR="3E5F2DEB">
        <w:rPr>
          <w:rFonts w:ascii="Arial" w:hAnsi="Arial" w:eastAsia="Arial" w:cs="Arial"/>
          <w:b w:val="0"/>
          <w:bCs w:val="0"/>
          <w:i w:val="0"/>
          <w:iCs w:val="0"/>
          <w:caps w:val="0"/>
          <w:smallCaps w:val="0"/>
          <w:noProof w:val="0"/>
          <w:color w:val="000000" w:themeColor="text1" w:themeTint="FF" w:themeShade="FF"/>
          <w:sz w:val="24"/>
          <w:szCs w:val="24"/>
          <w:lang w:val="en-GB"/>
        </w:rPr>
        <w:t xml:space="preserve">Next review date: </w:t>
      </w:r>
      <w:r w:rsidRPr="3E5F2DEB" w:rsidR="3E5F2DEB">
        <w:rPr>
          <w:rFonts w:ascii="Arial" w:hAnsi="Arial" w:eastAsia="Arial" w:cs="Arial"/>
          <w:b w:val="0"/>
          <w:bCs w:val="0"/>
          <w:i w:val="0"/>
          <w:iCs w:val="0"/>
          <w:caps w:val="0"/>
          <w:smallCaps w:val="0"/>
          <w:noProof w:val="0"/>
          <w:color w:val="000000" w:themeColor="text1" w:themeTint="FF" w:themeShade="FF"/>
          <w:sz w:val="24"/>
          <w:szCs w:val="24"/>
          <w:highlight w:val="yellow"/>
          <w:lang w:val="en-GB"/>
        </w:rPr>
        <w:t>&lt;date month year&gt;</w:t>
      </w:r>
      <w:r w:rsidRPr="3E5F2DEB" w:rsidR="3E5F2DEB">
        <w:rPr>
          <w:rFonts w:ascii="Arial" w:hAnsi="Arial" w:eastAsia="Arial" w:cs="Arial"/>
          <w:b w:val="0"/>
          <w:bCs w:val="0"/>
          <w:i w:val="0"/>
          <w:iCs w:val="0"/>
          <w:caps w:val="0"/>
          <w:smallCaps w:val="0"/>
          <w:noProof w:val="0"/>
          <w:color w:val="000000" w:themeColor="text1" w:themeTint="FF" w:themeShade="FF"/>
          <w:sz w:val="24"/>
          <w:szCs w:val="24"/>
          <w:lang w:val="en-GB"/>
        </w:rPr>
        <w:t>.</w:t>
      </w:r>
    </w:p>
    <w:p w:rsidR="3E5F2DEB" w:rsidP="3E5F2DEB" w:rsidRDefault="3E5F2DEB" w14:paraId="2BDD5DCD" w14:textId="3D3570C8">
      <w:pPr>
        <w:pStyle w:val="Heading2"/>
        <w:rPr>
          <w:rFonts w:ascii="Liberation Sans" w:hAnsi="Liberation Sans" w:eastAsia="Noto Sans CJK SC" w:cs="Lohit Devanagari"/>
          <w:b w:val="1"/>
          <w:bCs w:val="1"/>
          <w:color w:val="auto"/>
          <w:sz w:val="28"/>
          <w:szCs w:val="28"/>
        </w:rPr>
      </w:pP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8516629"/>
    </w:sdtPr>
    <w:sdtContent>
      <w:p xmlns:wp14="http://schemas.microsoft.com/office/word/2010/wordml" w14:paraId="625863BB" wp14:textId="77777777">
        <w:pPr>
          <w:pStyle w:val="Footer"/>
          <w:jc w:val="right"/>
          <w:rPr/>
        </w:pPr>
        <w:r>
          <w:rPr>
            <w:rFonts w:ascii="Georgia" w:hAnsi="Georgia"/>
            <w:sz w:val="18"/>
            <w:szCs w:val="18"/>
          </w:rPr>
          <w:t>DATE:                                 ……….</w:t>
        </w:r>
      </w:p>
    </w:sdtContent>
  </w:sdt>
  <w:p xmlns:wp14="http://schemas.microsoft.com/office/word/2010/wordml" w14:paraId="44EAFD9C" wp14:textId="77777777">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720"/>
        </w:tabs>
        <w:ind w:left="720" w:hanging="360"/>
      </w:pPr>
      <w:rPr>
        <w:rFonts w:hint="default" w:ascii="Symbol" w:hAnsi="Symbol" w:cs="Symbol"/>
        <w:sz w:val="24"/>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6">
    <w:abstractNumId w:val="6"/>
  </w: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420"/>
  <w:autoHyphenation w:val="false"/>
  <w:compat>
    <w:compatSetting w:name="compatibilityMode" w:uri="http://schemas.microsoft.com/office/word" w:val="15"/>
  </w:compat>
  <w:themeFontLang w:val="en-GB" w:eastAsia="" w:bidi=""/>
  <w14:docId w14:val="0656EB1F"/>
  <w15:docId w15:val="{41872559-564C-411F-AA4D-6FA098D7C3EF}"/>
  <w:rsids>
    <w:rsidRoot w:val="0188C51F"/>
    <w:rsid w:val="0188C51F"/>
    <w:rsid w:val="049672E7"/>
    <w:rsid w:val="05466DDB"/>
    <w:rsid w:val="10ED014A"/>
    <w:rsid w:val="1292ABDC"/>
    <w:rsid w:val="12A47E2B"/>
    <w:rsid w:val="1AAF9010"/>
    <w:rsid w:val="1C4B6071"/>
    <w:rsid w:val="21F6E807"/>
    <w:rsid w:val="2392B868"/>
    <w:rsid w:val="239C9299"/>
    <w:rsid w:val="2C504964"/>
    <w:rsid w:val="2F87EA26"/>
    <w:rsid w:val="387ED178"/>
    <w:rsid w:val="392ECC6C"/>
    <w:rsid w:val="3E5F2DEB"/>
    <w:rsid w:val="3EF60082"/>
    <w:rsid w:val="40762463"/>
    <w:rsid w:val="422DA144"/>
    <w:rsid w:val="43C971A5"/>
    <w:rsid w:val="46E7EA0A"/>
    <w:rsid w:val="4A40B5DF"/>
    <w:rsid w:val="4D1B6645"/>
    <w:rsid w:val="4D45593F"/>
    <w:rsid w:val="50AAC1CC"/>
    <w:rsid w:val="530C8D55"/>
    <w:rsid w:val="5BC79A2E"/>
    <w:rsid w:val="65804EC3"/>
    <w:rsid w:val="69FED240"/>
    <w:rsid w:val="69FED240"/>
    <w:rsid w:val="6F273109"/>
    <w:rsid w:val="72AA9C80"/>
    <w:rsid w:val="77FB0B35"/>
    <w:rsid w:val="78E6E0A2"/>
    <w:rsid w:val="7BB8B3F1"/>
    <w:rsid w:val="7D548452"/>
    <w:rsid w:val="7DCC2414"/>
    <w:rsid w:val="7E6A4CB9"/>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fals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4f2f88"/>
    <w:rPr>
      <w:rFonts w:cs="Mangal"/>
      <w:szCs w:val="21"/>
    </w:rPr>
  </w:style>
  <w:style w:type="character" w:styleId="FooterChar" w:customStyle="1">
    <w:name w:val="Footer Char"/>
    <w:basedOn w:val="DefaultParagraphFont"/>
    <w:link w:val="Footer"/>
    <w:uiPriority w:val="99"/>
    <w:qFormat/>
    <w:rsid w:val="004f2f88"/>
    <w:rPr>
      <w:rFonts w:cs="Mangal"/>
      <w:szCs w:val="21"/>
    </w:rPr>
  </w:style>
  <w:style w:type="character" w:styleId="BalloonTextChar" w:customStyle="1">
    <w:name w:val="Balloon Text Char"/>
    <w:basedOn w:val="DefaultParagraphFont"/>
    <w:link w:val="BalloonText"/>
    <w:uiPriority w:val="99"/>
    <w:semiHidden/>
    <w:qFormat/>
    <w:rsid w:val="004f2f88"/>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ascii="Georgia" w:hAnsi="Georgia"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Georgia" w:hAnsi="Georgia"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ascii="Georgia" w:hAnsi="Georgia"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Georgia" w:hAnsi="Georgia"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Georgia" w:hAnsi="Georgia"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Georgia" w:hAnsi="Georgia"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NumberingSymbols">
    <w:name w:val="Numbering Symbols"/>
    <w:qFormat/>
    <w:rPr/>
  </w:style>
  <w:style w:type="character" w:styleId="ListLabel205">
    <w:name w:val="ListLabel 205"/>
    <w:qFormat/>
    <w:rPr>
      <w:rFonts w:ascii="Times New Roman" w:hAnsi="Times New Roman" w:cs="OpenSymbol"/>
      <w:sz w:val="24"/>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Times New Roman" w:hAnsi="Times New Roman" w:cs="OpenSymbol"/>
      <w:sz w:val="24"/>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Times New Roman" w:hAnsi="Times New Roman" w:cs="OpenSymbol"/>
      <w:sz w:val="24"/>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475">
    <w:name w:val="ListLabel 475"/>
    <w:qFormat/>
    <w:rPr>
      <w:rFonts w:ascii="Arial" w:hAnsi="Arial"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paragraph" w:styleId="Heading" w:customStyle="1">
    <w:name w:val="Heading"/>
    <w:basedOn w:val="Normal"/>
    <w:next w:val="TextBody"/>
    <w:qFormat/>
    <w:pPr>
      <w:keepNext w:val="true"/>
      <w:widowControl/>
      <w:overflowPunct w:val="fals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suppressLineNumbers/>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customStyle="1">
    <w:name w:val="Standard"/>
    <w:qFormat/>
    <w:pPr>
      <w:widowControl/>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customStyle="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link w:val="HeaderChar"/>
    <w:uiPriority w:val="99"/>
    <w:unhideWhenUsed/>
    <w:rsid w:val="004f2f88"/>
    <w:pPr>
      <w:tabs>
        <w:tab w:val="center" w:leader="none" w:pos="4513"/>
        <w:tab w:val="right" w:leader="none" w:pos="9026"/>
      </w:tabs>
    </w:pPr>
    <w:rPr>
      <w:rFonts w:cs="Mangal"/>
      <w:szCs w:val="21"/>
    </w:rPr>
  </w:style>
  <w:style w:type="paragraph" w:styleId="Footer">
    <w:name w:val="footer"/>
    <w:basedOn w:val="Normal"/>
    <w:link w:val="FooterChar"/>
    <w:uiPriority w:val="99"/>
    <w:unhideWhenUsed/>
    <w:rsid w:val="004f2f88"/>
    <w:pPr>
      <w:tabs>
        <w:tab w:val="center" w:leader="none" w:pos="4513"/>
        <w:tab w:val="right" w:leader="none" w:pos="9026"/>
      </w:tabs>
    </w:pPr>
    <w:rPr>
      <w:rFonts w:cs="Mangal"/>
      <w:szCs w:val="21"/>
    </w:rPr>
  </w:style>
  <w:style w:type="paragraph" w:styleId="BalloonText">
    <w:name w:val="Balloon Text"/>
    <w:basedOn w:val="Normal"/>
    <w:link w:val="BalloonTextChar"/>
    <w:uiPriority w:val="99"/>
    <w:semiHidden/>
    <w:unhideWhenUsed/>
    <w:qFormat/>
    <w:rsid w:val="004f2f88"/>
    <w:pPr/>
    <w:rPr>
      <w:rFonts w:ascii="Segoe UI" w:hAnsi="Segoe UI" w:cs="Mangal"/>
      <w:sz w:val="18"/>
      <w:szCs w:val="16"/>
    </w:rPr>
  </w:style>
  <w:style w:type="paragraph" w:styleId="ListParagraph">
    <w:name w:val="List Paragraph"/>
    <w:basedOn w:val="Normal"/>
    <w:uiPriority w:val="34"/>
    <w:qFormat/>
    <w:rsid w:val="00a53934"/>
    <w:pPr>
      <w:suppressAutoHyphens w:val="false"/>
      <w:spacing w:before="0" w:after="160" w:line="259" w:lineRule="auto"/>
      <w:ind w:left="720" w:hanging="0"/>
      <w:contextualSpacing/>
      <w:textAlignment w:val="auto"/>
    </w:pPr>
    <w:rPr>
      <w:rFonts w:ascii="Calibri" w:hAnsi="Calibri" w:eastAsia="Calibri" w:cs="" w:asciiTheme="minorHAnsi" w:hAnsiTheme="minorHAnsi" w:eastAsiaTheme="minorHAnsi" w:cstheme="minorBid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glossaryDocument" Target="glossary/document.xml" Id="rId7" /><Relationship Type="http://schemas.openxmlformats.org/officeDocument/2006/relationships/customXml" Target="../customXml/item1.xml" Id="rId8" /><Relationship Type="http://schemas.openxmlformats.org/officeDocument/2006/relationships/customXml" Target="../customXml/item2.xml" Id="rId9" /><Relationship Type="http://schemas.openxmlformats.org/officeDocument/2006/relationships/customXml" Target="../customXml/item3.xml" Id="rId1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9bd877a-f085-49c9-b4f3-290a627c45d3}"/>
      </w:docPartPr>
      <w:docPartBody>
        <w:p w14:paraId="598D3E1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164F4-036D-441B-95FD-BAC61B5A1CA2}">
  <ds:schemaRefs>
    <ds:schemaRef ds:uri="http://schemas.microsoft.com/office/2006/metadata/properties"/>
    <ds:schemaRef ds:uri="http://purl.org/dc/elements/1.1/"/>
    <ds:schemaRef ds:uri="f4167d93-d537-44f3-9086-3177e1ead4e3"/>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a0d70e50-0164-4b29-ac3d-c2730c52ac81"/>
    <ds:schemaRef ds:uri="http://purl.org/dc/terms/"/>
  </ds:schemaRefs>
</ds:datastoreItem>
</file>

<file path=customXml/itemProps2.xml><?xml version="1.0" encoding="utf-8"?>
<ds:datastoreItem xmlns:ds="http://schemas.openxmlformats.org/officeDocument/2006/customXml" ds:itemID="{7370D814-0E5F-4E9D-B6B4-336C971121C9}">
  <ds:schemaRefs>
    <ds:schemaRef ds:uri="http://schemas.microsoft.com/sharepoint/v3/contenttype/forms"/>
  </ds:schemaRefs>
</ds:datastoreItem>
</file>

<file path=customXml/itemProps3.xml><?xml version="1.0" encoding="utf-8"?>
<ds:datastoreItem xmlns:ds="http://schemas.openxmlformats.org/officeDocument/2006/customXml" ds:itemID="{A4A5BE0C-D8A9-4895-8EEF-CDDB8AF83F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Moore</dc:creator>
  <dc:description/>
  <cp:lastModifiedBy>Justine Young</cp:lastModifiedBy>
  <cp:revision>65</cp:revision>
  <dcterms:created xsi:type="dcterms:W3CDTF">2021-06-15T14:19:00Z</dcterms:created>
  <dcterms:modified xsi:type="dcterms:W3CDTF">2022-03-24T11:08:23Z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68400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