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#Bluetooth</w:t>
      </w:r>
    </w:p>
    <w:p>
      <w:pPr>
        <w:pStyle w:val="BodyText"/>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Cs/>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p>
      <w:pPr>
        <w:pStyle w:val="BodyText"/>
      </w:pPr>
      <w:r>
        <w:t xml:space="preserve">##Accessibility</w:t>
      </w:r>
    </w:p>
    <w:p>
      <w:pPr>
        <w:pStyle w:val="BodyText"/>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p>
      <w:pPr>
        <w:pStyle w:val="BodyText"/>
      </w:pPr>
      <w:r>
        <w:t xml:space="preserve">##Bluetooth devices and risks</w:t>
      </w:r>
    </w:p>
    <w:p>
      <w:pPr>
        <w:pStyle w:val="BodyText"/>
      </w:pPr>
      <w:r>
        <w:t xml:space="preserve">Examples of Bluetooth devices, and whether they might be used for business purposes, are as follows:</w:t>
      </w:r>
    </w:p>
    <w:tbl>
      <w:tblPr>
        <w:tblStyle w:val="Table"/>
        <w:tblW w:type="pct" w:w="5000"/>
        <w:tblLook w:firstRow="1" w:lastRow="0" w:firstColumn="0" w:lastColumn="0" w:noHBand="0" w:noVBand="0" w:val="0020"/>
      </w:tblPr>
      <w:tblGrid>
        <w:gridCol w:w="2346"/>
        <w:gridCol w:w="5573"/>
      </w:tblGrid>
      <w:tr>
        <w:trPr>
          <w:tblHeader w:val="true"/>
        </w:trPr>
        <w:tc>
          <w:tcPr/>
          <w:p>
            <w:pPr>
              <w:pStyle w:val="Compact"/>
              <w:jc w:val="left"/>
            </w:pPr>
            <w:r>
              <w:t xml:space="preserve">Bluetooth device</w:t>
            </w:r>
          </w:p>
        </w:tc>
        <w:tc>
          <w:tcPr/>
          <w:p>
            <w:pPr>
              <w:pStyle w:val="Compact"/>
              <w:jc w:val="center"/>
            </w:pPr>
            <w:r>
              <w:t xml:space="preserve">Suitable for MoJ work purposes (Y/N)</w:t>
            </w:r>
          </w:p>
        </w:tc>
      </w:tr>
      <w:tr>
        <w:tc>
          <w:tcPr/>
          <w:p>
            <w:pPr>
              <w:pStyle w:val="Compact"/>
              <w:jc w:val="left"/>
            </w:pPr>
            <w:r>
              <w:t xml:space="preserve">Keyboards</w:t>
            </w:r>
          </w:p>
        </w:tc>
        <w:tc>
          <w:tcPr/>
          <w:p>
            <w:pPr>
              <w:pStyle w:val="Compact"/>
              <w:jc w:val="center"/>
            </w:pPr>
            <w:r>
              <w:t xml:space="preserve">Y</w:t>
            </w:r>
          </w:p>
        </w:tc>
      </w:tr>
      <w:tr>
        <w:tc>
          <w:tcPr/>
          <w:p>
            <w:pPr>
              <w:pStyle w:val="Compact"/>
              <w:jc w:val="left"/>
            </w:pPr>
            <w:r>
              <w:t xml:space="preserve">Mouse</w:t>
            </w:r>
          </w:p>
        </w:tc>
        <w:tc>
          <w:tcPr/>
          <w:p>
            <w:pPr>
              <w:pStyle w:val="Compact"/>
              <w:jc w:val="center"/>
            </w:pPr>
            <w:r>
              <w:t xml:space="preserve">Y</w:t>
            </w:r>
          </w:p>
        </w:tc>
      </w:tr>
      <w:tr>
        <w:tc>
          <w:tcPr/>
          <w:p>
            <w:pPr>
              <w:pStyle w:val="Compact"/>
              <w:jc w:val="left"/>
            </w:pPr>
            <w:r>
              <w:t xml:space="preserve">Telephone headsets</w:t>
            </w:r>
          </w:p>
        </w:tc>
        <w:tc>
          <w:tcPr/>
          <w:p>
            <w:pPr>
              <w:pStyle w:val="Compact"/>
              <w:jc w:val="center"/>
            </w:pPr>
            <w:r>
              <w:t xml:space="preserve">Y</w:t>
            </w:r>
          </w:p>
        </w:tc>
      </w:tr>
      <w:tr>
        <w:tc>
          <w:tcPr/>
          <w:p>
            <w:pPr>
              <w:pStyle w:val="Compact"/>
              <w:jc w:val="left"/>
            </w:pPr>
            <w:r>
              <w:t xml:space="preserve">Headphones</w:t>
            </w:r>
          </w:p>
        </w:tc>
        <w:tc>
          <w:tcPr/>
          <w:p>
            <w:pPr>
              <w:pStyle w:val="Compact"/>
              <w:jc w:val="center"/>
            </w:pPr>
            <w:r>
              <w:t xml:space="preserve">Y</w:t>
            </w:r>
          </w:p>
        </w:tc>
      </w:tr>
      <w:tr>
        <w:tc>
          <w:tcPr/>
          <w:p>
            <w:pPr>
              <w:pStyle w:val="Compact"/>
              <w:jc w:val="left"/>
            </w:pPr>
            <w:r>
              <w:t xml:space="preserve">Earbuds</w:t>
            </w:r>
          </w:p>
        </w:tc>
        <w:tc>
          <w:tcPr/>
          <w:p>
            <w:pPr>
              <w:pStyle w:val="Compact"/>
              <w:jc w:val="center"/>
            </w:pPr>
            <w:r>
              <w:t xml:space="preserve">Y</w:t>
            </w:r>
          </w:p>
        </w:tc>
      </w:tr>
      <w:tr>
        <w:tc>
          <w:tcPr/>
          <w:p>
            <w:pPr>
              <w:pStyle w:val="Compact"/>
              <w:jc w:val="left"/>
            </w:pPr>
            <w:r>
              <w:t xml:space="preserve">Trackpads</w:t>
            </w:r>
          </w:p>
        </w:tc>
        <w:tc>
          <w:tcPr/>
          <w:p>
            <w:pPr>
              <w:pStyle w:val="Compact"/>
              <w:jc w:val="center"/>
            </w:pPr>
            <w:r>
              <w:t xml:space="preserve">N - but exception possible for Accessibility reasons</w:t>
            </w:r>
          </w:p>
        </w:tc>
      </w:tr>
      <w:tr>
        <w:tc>
          <w:tcPr/>
          <w:p>
            <w:pPr>
              <w:pStyle w:val="Compact"/>
              <w:jc w:val="left"/>
            </w:pPr>
            <w:r>
              <w:t xml:space="preserve">External speakers</w:t>
            </w:r>
          </w:p>
        </w:tc>
        <w:tc>
          <w:tcPr/>
          <w:p>
            <w:pPr>
              <w:pStyle w:val="Compact"/>
              <w:jc w:val="center"/>
            </w:pPr>
            <w:r>
              <w:t xml:space="preserve">Y - but be aware of other people or devices nearby that might be listening</w:t>
            </w:r>
          </w:p>
        </w:tc>
      </w:tr>
      <w:tr>
        <w:tc>
          <w:tcPr/>
          <w:p>
            <w:pPr>
              <w:pStyle w:val="Compact"/>
              <w:jc w:val="left"/>
            </w:pPr>
            <w:r>
              <w:t xml:space="preserve">Gaming joysticks and controllers</w:t>
            </w:r>
          </w:p>
        </w:tc>
        <w:tc>
          <w:tcPr/>
          <w:p>
            <w:pPr>
              <w:pStyle w:val="Compact"/>
              <w:jc w:val="center"/>
            </w:pPr>
            <w:r>
              <w:t xml:space="preserve">N - but exception possible for Accessibility reasons</w:t>
            </w:r>
          </w:p>
        </w:tc>
      </w:tr>
      <w:tr>
        <w:tc>
          <w:tcPr/>
          <w:p>
            <w:pPr>
              <w:pStyle w:val="Compact"/>
              <w:jc w:val="left"/>
            </w:pPr>
            <w:r>
              <w:t xml:space="preserve">Laptops</w:t>
            </w:r>
          </w:p>
        </w:tc>
        <w:tc>
          <w:tcPr/>
          <w:p>
            <w:pPr>
              <w:pStyle w:val="Compact"/>
              <w:jc w:val="center"/>
            </w:pPr>
            <w:r>
              <w:t xml:space="preserve">Y - for MoJ-issued devices</w:t>
            </w:r>
          </w:p>
        </w:tc>
      </w:tr>
      <w:tr>
        <w:tc>
          <w:tcPr/>
          <w:p>
            <w:pPr>
              <w:pStyle w:val="Compact"/>
              <w:jc w:val="left"/>
            </w:pPr>
            <w:r>
              <w:t xml:space="preserve">Hearing aids</w:t>
            </w:r>
          </w:p>
        </w:tc>
        <w:tc>
          <w:tcPr/>
          <w:p>
            <w:pPr>
              <w:pStyle w:val="Compact"/>
              <w:jc w:val="center"/>
            </w:pPr>
            <w:r>
              <w:t xml:space="preserve">Y</w:t>
            </w:r>
          </w:p>
        </w:tc>
      </w:tr>
      <w:tr>
        <w:tc>
          <w:tcPr/>
          <w:p>
            <w:pPr>
              <w:pStyle w:val="Compact"/>
              <w:jc w:val="left"/>
            </w:pPr>
            <w:r>
              <w:t xml:space="preserve">Watches and Fitness bands</w:t>
            </w:r>
          </w:p>
        </w:tc>
        <w:tc>
          <w:tcPr/>
          <w:p>
            <w:pPr>
              <w:pStyle w:val="Compact"/>
              <w:jc w:val="center"/>
            </w:pPr>
            <w:r>
              <w:t xml:space="preserve">N</w:t>
            </w:r>
          </w:p>
        </w:tc>
      </w:tr>
      <w:tr>
        <w:tc>
          <w:tcPr/>
          <w:p>
            <w:pPr>
              <w:pStyle w:val="Compact"/>
              <w:jc w:val="left"/>
            </w:pPr>
            <w:r>
              <w:t xml:space="preserve">Smart TVs</w:t>
            </w:r>
          </w:p>
        </w:tc>
        <w:tc>
          <w:tcPr/>
          <w:p>
            <w:pPr>
              <w:pStyle w:val="Compact"/>
              <w:jc w:val="center"/>
            </w:pPr>
            <w:r>
              <w:t xml:space="preserve">N - requires authorisation</w:t>
            </w:r>
          </w:p>
        </w:tc>
      </w:tr>
      <w:tr>
        <w:tc>
          <w:tcPr/>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tcPr/>
          <w:p>
            <w:pPr>
              <w:pStyle w:val="Compact"/>
              <w:jc w:val="center"/>
            </w:pPr>
            <w:r>
              <w:t xml:space="preserve">N</w:t>
            </w:r>
          </w:p>
        </w:tc>
      </w:tr>
      <w:tr>
        <w:tc>
          <w:tcPr/>
          <w:p>
            <w:pPr>
              <w:pStyle w:val="Compact"/>
              <w:jc w:val="left"/>
            </w:pPr>
            <w:r>
              <w:t xml:space="preserve">Internet-of-things</w:t>
            </w:r>
            <w:r>
              <w:t xml:space="preserve"> </w:t>
            </w:r>
            <w:r>
              <w:t xml:space="preserve">‘</w:t>
            </w:r>
            <w:r>
              <w:t xml:space="preserve">Smart speakers</w:t>
            </w:r>
            <w:r>
              <w:t xml:space="preserve">’</w:t>
            </w:r>
          </w:p>
        </w:tc>
        <w:tc>
          <w:tcPr/>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 walk around with your mobile phone, it is continuously looking for Bluetooth devices and wifi access points. It does this to help with accurate location tracking. But other devices can also see your mobile phone. These devices might report tracking information about where you were at any time. This guidance will help you understand more about the problem, and suggest things you can do to reduce the risks.</w:t>
      </w:r>
    </w:p>
    <w:p>
      <w:pPr>
        <w:pStyle w:val="BodyText"/>
      </w:pPr>
      <w:r>
        <w:t xml:space="preserve">##Best practices for using Bluetooth</w:t>
      </w:r>
    </w:p>
    <w:p>
      <w:pPr>
        <w:pStyle w:val="BodyText"/>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not 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p>
      <w:pPr>
        <w:pStyle w:val="BodyText"/>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2021-07-12T11:04:15Z</dcterms:created>
  <dcterms:modified xsi:type="dcterms:W3CDTF">2021-07-12T11:04:15Z</dcterms:modified>
</cp:coreProperties>
</file>

<file path=docProps/custom.xml><?xml version="1.0" encoding="utf-8"?>
<Properties xmlns="http://schemas.openxmlformats.org/officeDocument/2006/custom-properties" xmlns:vt="http://schemas.openxmlformats.org/officeDocument/2006/docPropsVTypes"/>
</file>