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#IDENTIFY, PROTECT, DETECT, RESPOND, RECOVER</w:t>
      </w:r>
    </w:p>
    <w:p>
      <w:pPr>
        <w:pStyle w:val="BodyText"/>
      </w:pPr>
      <w:r>
        <w:t xml:space="preserve">The Ministry of Justice (MoJ) 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##The Standard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 MoJ must achieve (and suppliers to MoJ, where they process MoJ 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p>
      <w:pPr>
        <w:pStyle w:val="BodyText"/>
      </w:pPr>
      <w:r>
        <w:t xml:space="preserve">##IDENTIFY</w:t>
      </w:r>
    </w:p>
    <w:p>
      <w:pPr>
        <w:pStyle w:val="BodyText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cataloguing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cataloguing of key operational services provided.</w:t>
      </w:r>
    </w:p>
    <w:p>
      <w:pPr>
        <w:pStyle w:val="FirstParagraph"/>
      </w:pPr>
      <w:r>
        <w:t xml:space="preserve">##PROTECT</w:t>
      </w:r>
    </w:p>
    <w:p>
      <w:pPr>
        <w:pStyle w:val="BodyText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p>
      <w:pPr>
        <w:pStyle w:val="FirstParagraph"/>
      </w:pPr>
      <w:r>
        <w:t xml:space="preserve">##DETECT</w:t>
      </w:r>
    </w:p>
    <w:p>
      <w:pPr>
        <w:pStyle w:val="BodyText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3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p>
      <w:pPr>
        <w:pStyle w:val="FirstParagraph"/>
      </w:pPr>
      <w:r>
        <w:t xml:space="preserve">##RESPOND</w:t>
      </w:r>
    </w:p>
    <w:p>
      <w:pPr>
        <w:pStyle w:val="BodyText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p>
      <w:pPr>
        <w:pStyle w:val="FirstParagraph"/>
      </w:pPr>
      <w:r>
        <w:t xml:space="preserve">##RECOVER</w:t>
      </w:r>
    </w:p>
    <w:p>
      <w:pPr>
        <w:pStyle w:val="BodyText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5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6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3" Target="https://www.ncsc.gov.uk/cisp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6" Target="mailto:itpolicycontent@digital.justice.gov.uk" TargetMode="External" /><Relationship Type="http://schemas.openxmlformats.org/officeDocument/2006/relationships/hyperlink" Id="rId24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3" Target="https://www.ncsc.gov.uk/cisp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6" Target="mailto:itpolicycontent@digital.justice.gov.uk" TargetMode="External" /><Relationship Type="http://schemas.openxmlformats.org/officeDocument/2006/relationships/hyperlink" Id="rId24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2021-07-05T08:35:27Z</dcterms:created>
  <dcterms:modified xsi:type="dcterms:W3CDTF">2021-07-05T08:35:27Z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