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#Ministry of Justice (MoJ) 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Equipment</w:t>
        </w:r>
      </w:hyperlink>
    </w:p>
    <w:p>
      <w:pPr>
        <w:numPr>
          <w:ilvl w:val="1"/>
          <w:numId w:val="1002"/>
        </w:numPr>
        <w:pStyle w:val="Compact"/>
      </w:pPr>
      <w:r>
        <w:t xml:space="preserve">Clear screen and desk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2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Equipment management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Email</w:t>
        </w:r>
      </w:hyperlink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Equipment Reassignment Guide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Information classification, handling &amp; security guide</w:t>
        </w:r>
      </w:hyperlink>
    </w:p>
    <w:p>
      <w:pPr>
        <w:numPr>
          <w:ilvl w:val="2"/>
          <w:numId w:val="1004"/>
        </w:numPr>
        <w:pStyle w:val="Compact"/>
      </w:pPr>
      <w:hyperlink r:id="rId29">
        <w:r>
          <w:rPr>
            <w:rStyle w:val="Hyperlink"/>
          </w:rPr>
          <w:t xml:space="preserve">Guidance on IT Accounts and Assets for Long Term Leave</w:t>
        </w:r>
      </w:hyperlink>
    </w:p>
    <w:p>
      <w:pPr>
        <w:numPr>
          <w:ilvl w:val="2"/>
          <w:numId w:val="1004"/>
        </w:numPr>
        <w:pStyle w:val="Compact"/>
      </w:pPr>
      <w:hyperlink r:id="rId3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4"/>
        </w:numPr>
        <w:pStyle w:val="Compact"/>
      </w:pPr>
      <w:hyperlink r:id="rId31">
        <w:r>
          <w:rPr>
            <w:rStyle w:val="Hyperlink"/>
          </w:rPr>
          <w:t xml:space="preserve">Personal device use</w:t>
        </w:r>
      </w:hyperlink>
    </w:p>
    <w:p>
      <w:pPr>
        <w:numPr>
          <w:ilvl w:val="2"/>
          <w:numId w:val="1004"/>
        </w:numPr>
        <w:pStyle w:val="Compact"/>
      </w:pPr>
      <w:hyperlink r:id="rId3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4"/>
        </w:numPr>
        <w:pStyle w:val="Compact"/>
      </w:pPr>
      <w:hyperlink r:id="rId33">
        <w:r>
          <w:rPr>
            <w:rStyle w:val="Hyperlink"/>
          </w:rPr>
          <w:t xml:space="preserve">Protect yourself online</w:t>
        </w:r>
      </w:hyperlink>
    </w:p>
    <w:p>
      <w:pPr>
        <w:numPr>
          <w:ilvl w:val="2"/>
          <w:numId w:val="1004"/>
        </w:numPr>
        <w:pStyle w:val="Compact"/>
      </w:pPr>
      <w:hyperlink r:id="rId34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4"/>
        </w:numPr>
        <w:pStyle w:val="Compact"/>
      </w:pPr>
      <w:hyperlink r:id="rId35">
        <w:r>
          <w:rPr>
            <w:rStyle w:val="Hyperlink"/>
          </w:rPr>
          <w:t xml:space="preserve">Secure Data Transfer Guide</w:t>
        </w:r>
      </w:hyperlink>
    </w:p>
    <w:p>
      <w:pPr>
        <w:numPr>
          <w:ilvl w:val="2"/>
          <w:numId w:val="1004"/>
        </w:numPr>
        <w:pStyle w:val="Compact"/>
      </w:pPr>
      <w:hyperlink r:id="rId36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4"/>
        </w:numPr>
        <w:pStyle w:val="Compact"/>
      </w:pPr>
      <w:hyperlink r:id="rId37">
        <w:r>
          <w:rPr>
            <w:rStyle w:val="Hyperlink"/>
          </w:rPr>
          <w:t xml:space="preserve">Web Browsing</w:t>
        </w:r>
      </w:hyperlink>
    </w:p>
    <w:p>
      <w:pPr>
        <w:numPr>
          <w:ilvl w:val="1"/>
          <w:numId w:val="1002"/>
        </w:numPr>
        <w:pStyle w:val="Compact"/>
      </w:pPr>
      <w:r>
        <w:t xml:space="preserve">Laptops</w:t>
      </w:r>
    </w:p>
    <w:p>
      <w:pPr>
        <w:numPr>
          <w:ilvl w:val="2"/>
          <w:numId w:val="1005"/>
        </w:numPr>
        <w:pStyle w:val="Compact"/>
      </w:pPr>
      <w:hyperlink r:id="rId38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05"/>
        </w:numPr>
        <w:pStyle w:val="Compact"/>
      </w:pPr>
      <w:hyperlink r:id="rId39">
        <w:r>
          <w:rPr>
            <w:rStyle w:val="Hyperlink"/>
          </w:rPr>
          <w:t xml:space="preserve">Locking and shutdown</w:t>
        </w:r>
      </w:hyperlink>
    </w:p>
    <w:p>
      <w:pPr>
        <w:numPr>
          <w:ilvl w:val="1"/>
          <w:numId w:val="1002"/>
        </w:numPr>
        <w:pStyle w:val="Compact"/>
      </w:pPr>
      <w:r>
        <w:t xml:space="preserve">MacBook</w:t>
      </w:r>
    </w:p>
    <w:p>
      <w:pPr>
        <w:numPr>
          <w:ilvl w:val="2"/>
          <w:numId w:val="1006"/>
        </w:numPr>
        <w:pStyle w:val="Compact"/>
      </w:pPr>
      <w:hyperlink r:id="rId40">
        <w:r>
          <w:rPr>
            <w:rStyle w:val="Hyperlink"/>
          </w:rPr>
          <w:t xml:space="preserve">MacBook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07"/>
        </w:numPr>
        <w:pStyle w:val="Compact"/>
      </w:pPr>
      <w:hyperlink r:id="rId4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7"/>
        </w:numPr>
        <w:pStyle w:val="Compact"/>
      </w:pPr>
      <w:hyperlink r:id="rId42">
        <w:r>
          <w:rPr>
            <w:rStyle w:val="Hyperlink"/>
          </w:rPr>
          <w:t xml:space="preserve">Lost devices or other IT security incidents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8"/>
        </w:numPr>
        <w:pStyle w:val="Compact"/>
      </w:pPr>
      <w:hyperlink r:id="rId43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8"/>
        </w:numPr>
        <w:pStyle w:val="Compact"/>
      </w:pPr>
      <w:r>
        <w:t xml:space="preserve">Overseas travel</w:t>
      </w:r>
    </w:p>
    <w:p>
      <w:pPr>
        <w:numPr>
          <w:ilvl w:val="2"/>
          <w:numId w:val="1009"/>
        </w:numPr>
        <w:pStyle w:val="Compact"/>
      </w:pPr>
      <w:hyperlink r:id="rId44">
        <w:r>
          <w:rPr>
            <w:rStyle w:val="Hyperlink"/>
          </w:rPr>
          <w:t xml:space="preserve">Accessing MoJ IT systems overseas</w:t>
        </w:r>
      </w:hyperlink>
    </w:p>
    <w:p>
      <w:pPr>
        <w:numPr>
          <w:ilvl w:val="2"/>
          <w:numId w:val="1009"/>
        </w:numPr>
        <w:pStyle w:val="Compact"/>
      </w:pPr>
      <w:hyperlink r:id="rId45">
        <w:r>
          <w:rPr>
            <w:rStyle w:val="Hyperlink"/>
          </w:rPr>
          <w:t xml:space="preserve">Taking equipment overseas</w:t>
        </w:r>
      </w:hyperlink>
    </w:p>
    <w:p>
      <w:pPr>
        <w:numPr>
          <w:ilvl w:val="2"/>
          <w:numId w:val="1009"/>
        </w:numPr>
        <w:pStyle w:val="Compact"/>
      </w:pPr>
      <w:hyperlink r:id="rId46">
        <w:r>
          <w:rPr>
            <w:rStyle w:val="Hyperlink"/>
          </w:rPr>
          <w:t xml:space="preserve">Overseas travel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0"/>
        </w:numPr>
        <w:pStyle w:val="Compact"/>
      </w:pPr>
      <w:hyperlink r:id="rId47">
        <w:r>
          <w:rPr>
            <w:rStyle w:val="Hyperlink"/>
          </w:rPr>
          <w:t xml:space="preserve">Risk assessment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Personnel security clearances</w:t>
      </w:r>
    </w:p>
    <w:p>
      <w:pPr>
        <w:numPr>
          <w:ilvl w:val="1"/>
          <w:numId w:val="1011"/>
        </w:numPr>
        <w:pStyle w:val="Compact"/>
      </w:pPr>
      <w:hyperlink r:id="rId48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End or change of employment</w:t>
        </w:r>
      </w:hyperlink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Leavers with NSC and NSVCs</w:t>
        </w:r>
      </w:hyperlink>
    </w:p>
    <w:p>
      <w:pPr>
        <w:numPr>
          <w:ilvl w:val="2"/>
          <w:numId w:val="1012"/>
        </w:numPr>
        <w:pStyle w:val="Compact"/>
      </w:pPr>
      <w:hyperlink r:id="rId51">
        <w:r>
          <w:rPr>
            <w:rStyle w:val="Hyperlink"/>
          </w:rPr>
          <w:t xml:space="preserve">Minimum user clearance</w:t>
        </w:r>
      </w:hyperlink>
    </w:p>
    <w:p>
      <w:pPr>
        <w:numPr>
          <w:ilvl w:val="2"/>
          <w:numId w:val="1012"/>
        </w:numPr>
        <w:pStyle w:val="Compact"/>
      </w:pPr>
      <w:hyperlink r:id="rId52">
        <w:r>
          <w:rPr>
            <w:rStyle w:val="Hyperlink"/>
          </w:rPr>
          <w:t xml:space="preserve">National Security Vetting questions</w:t>
        </w:r>
      </w:hyperlink>
    </w:p>
    <w:p>
      <w:pPr>
        <w:numPr>
          <w:ilvl w:val="2"/>
          <w:numId w:val="1012"/>
        </w:numPr>
        <w:pStyle w:val="Compact"/>
      </w:pPr>
      <w:hyperlink r:id="rId53">
        <w:r>
          <w:rPr>
            <w:rStyle w:val="Hyperlink"/>
          </w:rPr>
          <w:t xml:space="preserve">Pre-employment screening</w:t>
        </w:r>
      </w:hyperlink>
    </w:p>
    <w:p>
      <w:pPr>
        <w:numPr>
          <w:ilvl w:val="2"/>
          <w:numId w:val="1012"/>
        </w:numPr>
        <w:pStyle w:val="Compact"/>
      </w:pPr>
      <w:hyperlink r:id="rId54">
        <w:r>
          <w:rPr>
            <w:rStyle w:val="Hyperlink"/>
          </w:rPr>
          <w:t xml:space="preserve">Pre-Employment Screening and Vetting of External Candidates - FAQs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13"/>
        </w:numPr>
        <w:pStyle w:val="Compact"/>
      </w:pPr>
      <w:hyperlink r:id="rId55">
        <w:r>
          <w:rPr>
            <w:rStyle w:val="Hyperlink"/>
          </w:rPr>
          <w:t xml:space="preserve">User access</w:t>
        </w:r>
      </w:hyperlink>
    </w:p>
    <w:p>
      <w:pPr>
        <w:numPr>
          <w:ilvl w:val="1"/>
          <w:numId w:val="1013"/>
        </w:numPr>
        <w:pStyle w:val="Compact"/>
      </w:pPr>
      <w:hyperlink r:id="rId56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13"/>
        </w:numPr>
        <w:pStyle w:val="Compact"/>
      </w:pPr>
      <w:hyperlink r:id="rId57">
        <w:r>
          <w:rPr>
            <w:rStyle w:val="Hyperlink"/>
          </w:rPr>
          <w:t xml:space="preserve">Apps</w:t>
        </w:r>
      </w:hyperlink>
    </w:p>
    <w:p>
      <w:pPr>
        <w:numPr>
          <w:ilvl w:val="1"/>
          <w:numId w:val="1013"/>
        </w:numPr>
        <w:pStyle w:val="Compact"/>
      </w:pPr>
      <w:hyperlink r:id="rId58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13"/>
        </w:numPr>
        <w:pStyle w:val="Compact"/>
      </w:pPr>
      <w:hyperlink r:id="rId59">
        <w:r>
          <w:rPr>
            <w:rStyle w:val="Hyperlink"/>
          </w:rPr>
          <w:t xml:space="preserve">Open internet tools</w:t>
        </w:r>
      </w:hyperlink>
    </w:p>
    <w:p>
      <w:pPr>
        <w:numPr>
          <w:ilvl w:val="1"/>
          <w:numId w:val="1013"/>
        </w:numPr>
        <w:pStyle w:val="Compact"/>
      </w:pPr>
      <w:hyperlink r:id="rId60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1"/>
          <w:numId w:val="1013"/>
        </w:numPr>
        <w:pStyle w:val="Compact"/>
      </w:pPr>
      <w:hyperlink r:id="rId61">
        <w:r>
          <w:rPr>
            <w:rStyle w:val="Hyperlink"/>
          </w:rPr>
          <w:t xml:space="preserve">Line Manager approval</w:t>
        </w:r>
      </w:hyperlink>
    </w:p>
    <w:p>
      <w:pPr>
        <w:numPr>
          <w:ilvl w:val="1"/>
          <w:numId w:val="1013"/>
        </w:numPr>
        <w:pStyle w:val="Compact"/>
      </w:pPr>
      <w:hyperlink r:id="rId62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13"/>
        </w:numPr>
        <w:pStyle w:val="Compact"/>
      </w:pPr>
      <w:hyperlink r:id="rId63">
        <w:r>
          <w:rPr>
            <w:rStyle w:val="Hyperlink"/>
          </w:rPr>
          <w:t xml:space="preserve">Password Managers</w:t>
        </w:r>
      </w:hyperlink>
    </w:p>
    <w:p>
      <w:pPr>
        <w:numPr>
          <w:ilvl w:val="1"/>
          <w:numId w:val="1013"/>
        </w:numPr>
        <w:pStyle w:val="Compact"/>
      </w:pPr>
      <w:hyperlink r:id="rId64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13"/>
        </w:numPr>
        <w:pStyle w:val="Compact"/>
      </w:pPr>
      <w:hyperlink r:id="rId65">
        <w:r>
          <w:rPr>
            <w:rStyle w:val="Hyperlink"/>
          </w:rPr>
          <w:t xml:space="preserve">Avoiding too much security</w:t>
        </w:r>
      </w:hyperlink>
    </w:p>
    <w:p>
      <w:pPr>
        <w:numPr>
          <w:ilvl w:val="0"/>
          <w:numId w:val="1001"/>
        </w:numPr>
        <w:pStyle w:val="Compact"/>
      </w:pPr>
      <w:r>
        <w:t xml:space="preserve">Training and education</w:t>
      </w:r>
    </w:p>
    <w:p>
      <w:pPr>
        <w:numPr>
          <w:ilvl w:val="1"/>
          <w:numId w:val="1014"/>
        </w:numPr>
        <w:pStyle w:val="Compact"/>
      </w:pPr>
      <w:hyperlink r:id="rId66">
        <w:r>
          <w:rPr>
            <w:rStyle w:val="Hyperlink"/>
          </w:rPr>
          <w:t xml:space="preserve">Training and Education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acceptable-use.md" TargetMode="External" /><Relationship Type="http://schemas.openxmlformats.org/officeDocument/2006/relationships/hyperlink" Id="rId44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6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9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5" Target="general-advice-on-taking-equipment-overseas.md" TargetMode="External" /><Relationship Type="http://schemas.openxmlformats.org/officeDocument/2006/relationships/hyperlink" Id="rId57" Target="general-user-video-and-messaging-apps-guidance.md" TargetMode="External" /><Relationship Type="http://schemas.openxmlformats.org/officeDocument/2006/relationships/hyperlink" Id="rId58" Target="government-classification-scheme.md" TargetMode="External" /><Relationship Type="http://schemas.openxmlformats.org/officeDocument/2006/relationships/hyperlink" Id="rId59" Target="guidance-for-using-open-internet-tools.md" TargetMode="External" /><Relationship Type="http://schemas.openxmlformats.org/officeDocument/2006/relationships/hyperlink" Id="rId60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8" Target="laptops.md" TargetMode="External" /><Relationship Type="http://schemas.openxmlformats.org/officeDocument/2006/relationships/hyperlink" Id="rId50" Target="leavers-with-nsc-and-nscvs.md" TargetMode="External" /><Relationship Type="http://schemas.openxmlformats.org/officeDocument/2006/relationships/hyperlink" Id="rId61" Target="line-manager-approval.md" TargetMode="External" /><Relationship Type="http://schemas.openxmlformats.org/officeDocument/2006/relationships/hyperlink" Id="rId39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2" Target="lost-devices-incidents.md" TargetMode="External" /><Relationship Type="http://schemas.openxmlformats.org/officeDocument/2006/relationships/hyperlink" Id="rId51" Target="minimum-user-clearance-requirements-guide.md" TargetMode="External" /><Relationship Type="http://schemas.openxmlformats.org/officeDocument/2006/relationships/hyperlink" Id="rId52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6" Target="overseas-travel.md" TargetMode="External" /><Relationship Type="http://schemas.openxmlformats.org/officeDocument/2006/relationships/hyperlink" Id="rId63" Target="password-managers.md" TargetMode="External" /><Relationship Type="http://schemas.openxmlformats.org/officeDocument/2006/relationships/hyperlink" Id="rId62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8" Target="personnel-security-clearances.md" TargetMode="External" /><Relationship Type="http://schemas.openxmlformats.org/officeDocument/2006/relationships/hyperlink" Id="rId40" Target="policies-for-macbook-users.md" TargetMode="External" /><Relationship Type="http://schemas.openxmlformats.org/officeDocument/2006/relationships/hyperlink" Id="rId54" Target="pre-employment-screening-and-vetting-of-external-candidates-faqs.md" TargetMode="External" /><Relationship Type="http://schemas.openxmlformats.org/officeDocument/2006/relationships/hyperlink" Id="rId53" Target="pre-employment-screening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3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1" Target="reporting-an-incident.md" TargetMode="External" /><Relationship Type="http://schemas.openxmlformats.org/officeDocument/2006/relationships/hyperlink" Id="rId47" Target="risk-reviews.md" TargetMode="External" /><Relationship Type="http://schemas.openxmlformats.org/officeDocument/2006/relationships/hyperlink" Id="rId35" Target="secure-data-transfer-guide.md" TargetMode="External" /><Relationship Type="http://schemas.openxmlformats.org/officeDocument/2006/relationships/hyperlink" Id="rId36" Target="secure-disposal-of-it-equipment.md" TargetMode="External" /><Relationship Type="http://schemas.openxmlformats.org/officeDocument/2006/relationships/hyperlink" Id="rId65" Target="setecastronomy.md" TargetMode="External" /><Relationship Type="http://schemas.openxmlformats.org/officeDocument/2006/relationships/hyperlink" Id="rId66" Target="training-and-education.md" TargetMode="External" /><Relationship Type="http://schemas.openxmlformats.org/officeDocument/2006/relationships/hyperlink" Id="rId64" Target="using-lastpass.md" TargetMode="External" /><Relationship Type="http://schemas.openxmlformats.org/officeDocument/2006/relationships/hyperlink" Id="rId37" Target="web-browsing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acceptable-use.md" TargetMode="External" /><Relationship Type="http://schemas.openxmlformats.org/officeDocument/2006/relationships/hyperlink" Id="rId44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6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9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5" Target="general-advice-on-taking-equipment-overseas.md" TargetMode="External" /><Relationship Type="http://schemas.openxmlformats.org/officeDocument/2006/relationships/hyperlink" Id="rId57" Target="general-user-video-and-messaging-apps-guidance.md" TargetMode="External" /><Relationship Type="http://schemas.openxmlformats.org/officeDocument/2006/relationships/hyperlink" Id="rId58" Target="government-classification-scheme.md" TargetMode="External" /><Relationship Type="http://schemas.openxmlformats.org/officeDocument/2006/relationships/hyperlink" Id="rId59" Target="guidance-for-using-open-internet-tools.md" TargetMode="External" /><Relationship Type="http://schemas.openxmlformats.org/officeDocument/2006/relationships/hyperlink" Id="rId60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8" Target="laptops.md" TargetMode="External" /><Relationship Type="http://schemas.openxmlformats.org/officeDocument/2006/relationships/hyperlink" Id="rId50" Target="leavers-with-nsc-and-nscvs.md" TargetMode="External" /><Relationship Type="http://schemas.openxmlformats.org/officeDocument/2006/relationships/hyperlink" Id="rId61" Target="line-manager-approval.md" TargetMode="External" /><Relationship Type="http://schemas.openxmlformats.org/officeDocument/2006/relationships/hyperlink" Id="rId39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2" Target="lost-devices-incidents.md" TargetMode="External" /><Relationship Type="http://schemas.openxmlformats.org/officeDocument/2006/relationships/hyperlink" Id="rId51" Target="minimum-user-clearance-requirements-guide.md" TargetMode="External" /><Relationship Type="http://schemas.openxmlformats.org/officeDocument/2006/relationships/hyperlink" Id="rId52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6" Target="overseas-travel.md" TargetMode="External" /><Relationship Type="http://schemas.openxmlformats.org/officeDocument/2006/relationships/hyperlink" Id="rId63" Target="password-managers.md" TargetMode="External" /><Relationship Type="http://schemas.openxmlformats.org/officeDocument/2006/relationships/hyperlink" Id="rId62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8" Target="personnel-security-clearances.md" TargetMode="External" /><Relationship Type="http://schemas.openxmlformats.org/officeDocument/2006/relationships/hyperlink" Id="rId40" Target="policies-for-macbook-users.md" TargetMode="External" /><Relationship Type="http://schemas.openxmlformats.org/officeDocument/2006/relationships/hyperlink" Id="rId54" Target="pre-employment-screening-and-vetting-of-external-candidates-faqs.md" TargetMode="External" /><Relationship Type="http://schemas.openxmlformats.org/officeDocument/2006/relationships/hyperlink" Id="rId53" Target="pre-employment-screening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3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1" Target="reporting-an-incident.md" TargetMode="External" /><Relationship Type="http://schemas.openxmlformats.org/officeDocument/2006/relationships/hyperlink" Id="rId47" Target="risk-reviews.md" TargetMode="External" /><Relationship Type="http://schemas.openxmlformats.org/officeDocument/2006/relationships/hyperlink" Id="rId35" Target="secure-data-transfer-guide.md" TargetMode="External" /><Relationship Type="http://schemas.openxmlformats.org/officeDocument/2006/relationships/hyperlink" Id="rId36" Target="secure-disposal-of-it-equipment.md" TargetMode="External" /><Relationship Type="http://schemas.openxmlformats.org/officeDocument/2006/relationships/hyperlink" Id="rId65" Target="setecastronomy.md" TargetMode="External" /><Relationship Type="http://schemas.openxmlformats.org/officeDocument/2006/relationships/hyperlink" Id="rId66" Target="training-and-education.md" TargetMode="External" /><Relationship Type="http://schemas.openxmlformats.org/officeDocument/2006/relationships/hyperlink" Id="rId64" Target="using-lastpass.md" TargetMode="External" /><Relationship Type="http://schemas.openxmlformats.org/officeDocument/2006/relationships/hyperlink" Id="rId37" Target="web-brows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2021-07-05T08:35:27Z</dcterms:created>
  <dcterms:modified xsi:type="dcterms:W3CDTF">2021-07-05T08:35:27Z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