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#Personal device use</w:t>
      </w:r>
    </w:p>
    <w:p>
      <w:pPr>
        <w:pStyle w:val="BodyText"/>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Cs/>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p>
      <w:pPr>
        <w:pStyle w:val="BodyText"/>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Cs/>
          <w:b/>
        </w:rPr>
        <w:t xml:space="preserve">Note:</w:t>
      </w:r>
      <w:r>
        <w:t xml:space="preserve"> </w:t>
      </w:r>
      <w:r>
        <w:t xml:space="preserve">You are not asked or required to use your own devices for work purposes. If you have access to MoJ devices for work purposes, you must use them by default.</w:t>
      </w:r>
    </w:p>
    <w:p>
      <w:pPr>
        <w:pStyle w:val="BodyText"/>
      </w:pPr>
      <w:r>
        <w:t xml:space="preserve">##Virtual environment</w:t>
      </w:r>
    </w:p>
    <w:p>
      <w:pPr>
        <w:pStyle w:val="BodyText"/>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Cs/>
          <w:b/>
        </w:rPr>
        <w:t xml:space="preserve">Note:</w:t>
      </w:r>
      <w:r>
        <w:t xml:space="preserve"> </w:t>
      </w:r>
      <w:r>
        <w:t xml:space="preserve">A virtual environment does not offer the same capabilities or performance as a physical MoJ-issued device. Using an MoJ-issued device is always preferable.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2021-06-28T12:00:30Z</dcterms:created>
  <dcterms:modified xsi:type="dcterms:W3CDTF">2021-06-28T12:00:30Z</dcterms:modified>
</cp:coreProperties>
</file>

<file path=docProps/custom.xml><?xml version="1.0" encoding="utf-8"?>
<Properties xmlns="http://schemas.openxmlformats.org/officeDocument/2006/custom-properties" xmlns:vt="http://schemas.openxmlformats.org/officeDocument/2006/docPropsVTypes"/>
</file>