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ersonal-device-use"/>
    <w:p>
      <w:pPr>
        <w:pStyle w:val="Heading1"/>
      </w:pPr>
      <w:r>
        <w:t xml:space="preserve">Personal device use</w:t>
      </w:r>
    </w:p>
    <w:p>
      <w:pPr>
        <w:pStyle w:val="FirstParagraph"/>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bookmarkStart w:id="21" w:name="guidance"/>
    <w:p>
      <w:pPr>
        <w:pStyle w:val="Heading2"/>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bookmarkEnd w:id="21"/>
    <w:bookmarkStart w:id="22" w:name="virtual-environment"/>
    <w:p>
      <w:pPr>
        <w:pStyle w:val="Heading2"/>
      </w:pPr>
      <w:r>
        <w:t xml:space="preserve">Virtual environment</w:t>
      </w:r>
    </w:p>
    <w:p>
      <w:pPr>
        <w:pStyle w:val="FirstParagraph"/>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bookmarkEnd w:id="22"/>
    <w:bookmarkStart w:id="2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2021-06-15T13:42:12Z</dcterms:created>
  <dcterms:modified xsi:type="dcterms:W3CDTF">2021-06-15T13:42:12Z</dcterms:modified>
</cp:coreProperties>
</file>

<file path=docProps/custom.xml><?xml version="1.0" encoding="utf-8"?>
<Properties xmlns="http://schemas.openxmlformats.org/officeDocument/2006/custom-properties" xmlns:vt="http://schemas.openxmlformats.org/officeDocument/2006/docPropsVTypes"/>
</file>