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Cs/>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
        <w:tblLook w:firstRow="1" w:lastRow="0" w:firstColumn="0" w:lastColumn="0" w:noHBand="0" w:noVBand="0" w:val="0020"/>
      </w:tblPr>
      <w:tblGrid>
        <w:gridCol w:w="3140"/>
        <w:gridCol w:w="2731"/>
        <w:gridCol w:w="2048"/>
      </w:tblGrid>
      <w:tr>
        <w:trPr>
          <w:tblHeader w:val="true"/>
        </w:trPr>
        <w:tc>
          <w:tcPr/>
          <w:p>
            <w:pPr>
              <w:pStyle w:val="Compact"/>
              <w:jc w:val="left"/>
            </w:pPr>
            <w:r>
              <w:t xml:space="preserve">Equipment or asset type</w:t>
            </w:r>
          </w:p>
        </w:tc>
        <w:tc>
          <w:tcPr/>
          <w:p>
            <w:pPr>
              <w:pStyle w:val="Compact"/>
              <w:jc w:val="left"/>
            </w:pPr>
            <w:r>
              <w:t xml:space="preserve">Data deletion method</w:t>
            </w:r>
          </w:p>
        </w:tc>
        <w:tc>
          <w:tcPr/>
          <w:p>
            <w:pPr>
              <w:pStyle w:val="Compact"/>
              <w:jc w:val="left"/>
            </w:pPr>
            <w:r>
              <w:t xml:space="preserve">Disposal method</w:t>
            </w:r>
          </w:p>
        </w:tc>
      </w:tr>
      <w:tr>
        <w:tc>
          <w:tcPr/>
          <w:p>
            <w:pPr>
              <w:pStyle w:val="Compact"/>
              <w:jc w:val="left"/>
            </w:pPr>
            <w:r>
              <w:t xml:space="preserve">Flash (USB)</w:t>
            </w:r>
          </w:p>
        </w:tc>
        <w:tc>
          <w:tcPr/>
          <w:p>
            <w:pPr>
              <w:pStyle w:val="Compact"/>
              <w:jc w:val="left"/>
            </w:pPr>
            <w:r>
              <w:t xml:space="preserve">Delete the data, or erase using manufacturer instructions.</w:t>
            </w:r>
          </w:p>
        </w:tc>
        <w:tc>
          <w:tcPr/>
          <w:p>
            <w:pPr>
              <w:pStyle w:val="Compact"/>
              <w:jc w:val="left"/>
            </w:pPr>
            <w:r>
              <w:t xml:space="preserve">Destroy using commercially available disintegration equipment, to produce particles of a maximum of 6 mm in any direction.</w:t>
            </w:r>
          </w:p>
        </w:tc>
      </w:tr>
      <w:tr>
        <w:tc>
          <w:tcPr/>
          <w:p>
            <w:pPr>
              <w:pStyle w:val="Compact"/>
              <w:jc w:val="left"/>
            </w:pPr>
            <w:r>
              <w:t xml:space="preserve">Hard disk drive</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tcPr/>
          <w:p>
            <w:pPr>
              <w:pStyle w:val="Compact"/>
              <w:jc w:val="left"/>
            </w:pPr>
            <w:r>
              <w:t xml:space="preserve">Magnetic tapes and floppy disks</w:t>
            </w:r>
          </w:p>
        </w:tc>
        <w:tc>
          <w:tcPr/>
          <w:p>
            <w:pPr>
              <w:pStyle w:val="Compact"/>
              <w:jc w:val="left"/>
            </w:pPr>
            <w:r>
              <w:t xml:space="preserve">Overwrite the entire storage space with random or garbage data, verifying that only the data used to perform the overwrite can be read back.</w:t>
            </w:r>
          </w:p>
        </w:tc>
        <w:tc>
          <w:tcPr/>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tcPr/>
          <w:p>
            <w:pPr>
              <w:pStyle w:val="Compact"/>
              <w:jc w:val="left"/>
            </w:pPr>
            <w:r>
              <w:t xml:space="preserve">Optical media</w:t>
            </w:r>
          </w:p>
        </w:tc>
        <w:tc>
          <w:tcPr/>
          <w:p>
            <w:pPr>
              <w:pStyle w:val="Compact"/>
              <w:jc w:val="left"/>
            </w:pPr>
            <w:r>
              <w:t xml:space="preserve">Data deletion is not possible.</w:t>
            </w:r>
          </w:p>
        </w:tc>
        <w:tc>
          <w:tcPr/>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2021-07-13T14:04:16Z</dcterms:created>
  <dcterms:modified xsi:type="dcterms:W3CDTF">2021-07-13T14:04:16Z</dcterms:modified>
</cp:coreProperties>
</file>

<file path=docProps/custom.xml><?xml version="1.0" encoding="utf-8"?>
<Properties xmlns="http://schemas.openxmlformats.org/officeDocument/2006/custom-properties" xmlns:vt="http://schemas.openxmlformats.org/officeDocument/2006/docPropsVTypes"/>
</file>