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disposal of IT equipment</w:t>
      </w:r>
    </w:p>
    <w:p>
      <w:pPr>
        <w:pStyle w:val="BodyText"/>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p>
      <w:pPr>
        <w:pStyle w:val="BodyText"/>
      </w:pPr>
      <w:r>
        <w:t xml:space="preserve">##Secure disposal organisations</w:t>
      </w:r>
    </w:p>
    <w:p>
      <w:pPr>
        <w:pStyle w:val="BodyText"/>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p>
      <w:pPr>
        <w:pStyle w:val="FirstParagraph"/>
      </w:pPr>
      <w:r>
        <w:t xml:space="preserve">##Moving equipment between sites</w:t>
      </w:r>
    </w:p>
    <w:p>
      <w:pPr>
        <w:pStyle w:val="BodyText"/>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2021-06-30T07:59:18Z</dcterms:created>
  <dcterms:modified xsi:type="dcterms:W3CDTF">2021-06-30T07:59:18Z</dcterms:modified>
</cp:coreProperties>
</file>

<file path=docProps/custom.xml><?xml version="1.0" encoding="utf-8"?>
<Properties xmlns="http://schemas.openxmlformats.org/officeDocument/2006/custom-properties" xmlns:vt="http://schemas.openxmlformats.org/officeDocument/2006/docPropsVTypes"/>
</file>