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Lost</w:t>
      </w:r>
      <w:r>
        <w:t xml:space="preserve"> </w:t>
      </w:r>
      <w:r>
        <w:t xml:space="preserve">Laptop</w:t>
      </w:r>
      <w:r>
        <w:t xml:space="preserve"> </w:t>
      </w:r>
      <w:r>
        <w:t xml:space="preserve">or</w:t>
      </w:r>
      <w:r>
        <w:t xml:space="preserve"> </w:t>
      </w:r>
      <w:r>
        <w:t xml:space="preserve">other</w:t>
      </w:r>
      <w:r>
        <w:t xml:space="preserve"> </w:t>
      </w:r>
      <w:r>
        <w:t xml:space="preserve">IT</w:t>
      </w:r>
      <w:r>
        <w:t xml:space="preserve"> </w:t>
      </w:r>
      <w:r>
        <w:t xml:space="preserve">security</w:t>
      </w:r>
      <w:r>
        <w:t xml:space="preserve"> </w:t>
      </w:r>
      <w:r>
        <w:t xml:space="preserve">incident</w:t>
      </w:r>
    </w:p>
    <w:bookmarkStart w:id="24" w:name="ariaid-title1"/>
    <w:p>
      <w:pPr>
        <w:pStyle w:val="Heading1"/>
      </w:pPr>
      <w:r>
        <w:t xml:space="preserve">Lost Laptop or other IT security incident</w:t>
      </w:r>
    </w:p>
    <w:p>
      <w:pPr>
        <w:pStyle w:val="FirstParagraph"/>
      </w:pPr>
      <w:r>
        <w:rPr>
          <w:bCs/>
          <w:b/>
        </w:rPr>
        <w:t xml:space="preserve">This guidance applies to all staff and contractors who work for the</w:t>
      </w:r>
      <w:r>
        <w:rPr>
          <w:bCs/>
          <w:b/>
        </w:rPr>
        <w:t xml:space="preserve"> </w:t>
      </w:r>
      <w:r>
        <w:rPr>
          <w:bCs/>
          <w:b/>
        </w:rPr>
        <w:t xml:space="preserve">Ministry of Justice (MoJ)</w:t>
      </w:r>
      <w:r>
        <w:rPr>
          <w:bCs/>
          <w:b/>
        </w:rPr>
        <w:t xml:space="preserve">.</w:t>
      </w:r>
    </w:p>
    <w:bookmarkStart w:id="22" w:name="ariaid-title2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MoJ</w:t>
      </w:r>
      <w:r>
        <w:t xml:space="preserve"> </w:t>
      </w:r>
      <w:r>
        <w:t xml:space="preserve">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You can help reduce problems by making sure that devices used for</w:t>
      </w:r>
      <w:r>
        <w:t xml:space="preserve"> </w:t>
      </w:r>
      <w:r>
        <w:t xml:space="preserve">MoJ</w:t>
      </w:r>
      <w:r>
        <w:t xml:space="preserve"> </w:t>
      </w:r>
      <w:r>
        <w:t xml:space="preserve">tasks are always shut down before leaving Government premises. Locking a laptop, or 'putting it to sleep' 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 'hacked', or in some way compromised, you must:</w:t>
      </w:r>
    </w:p>
    <w:p>
      <w:pPr>
        <w:numPr>
          <w:ilvl w:val="0"/>
          <w:numId w:val="1001"/>
        </w:numPr>
        <w:pStyle w:val="Compact"/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  <w:pStyle w:val="Compac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ariaid-title3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 report a security incident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Laptop or other IT security incident</dc:title>
  <dc:creator/>
  <dc:language>en</dc:language>
  <cp:keywords/>
  <dcterms:created xsi:type="dcterms:W3CDTF">2021-01-08T11:29:59Z</dcterms:created>
  <dcterms:modified xsi:type="dcterms:W3CDTF">2021-01-08T11:29:59Z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