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6" w:name="ariaid-title1"/>
    <w:p>
      <w:pPr>
        <w:pStyle w:val="Heading1"/>
      </w:pPr>
      <w:r>
        <w:t xml:space="preserve">Using LastPass Enterprise</w:t>
      </w:r>
    </w:p>
    <w:p>
      <w:pPr>
        <w:pStyle w:val="FirstParagraph"/>
      </w:pPr>
      <w:r>
        <w:rPr>
          <w:bCs/>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Start w:id="45"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4">
        <w:r>
          <w:rPr>
            <w:rStyle w:val="Hyperlink"/>
          </w:rPr>
          <w:t xml:space="preserve">itpolicycontent@digital.justice.gov.uk</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2021-01-28T14:33:54Z</dcterms:created>
  <dcterms:modified xsi:type="dcterms:W3CDTF">2021-01-28T14:33:54Z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