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32"/>
          <w:szCs w:val="32"/>
        </w:rPr>
        <w:t>User Guide</w:t>
      </w:r>
    </w:p>
    <w:p>
      <w:pPr>
        <w:jc w:val="left"/>
        <w:rPr>
          <w:rFonts w:ascii="Times New Roman" w:hAnsi="Times New Roman" w:cs="Times New Roman"/>
          <w:szCs w:val="21"/>
        </w:rPr>
      </w:pPr>
      <w:r>
        <w:rPr>
          <w:rFonts w:hint="eastAsia" w:ascii="Times New Roman" w:hAnsi="Times New Roman" w:cs="Times New Roman"/>
          <w:szCs w:val="21"/>
        </w:rPr>
        <w:t>XY-Meta</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an</w:t>
      </w:r>
      <w:r>
        <w:rPr>
          <w:rFonts w:ascii="Times New Roman" w:hAnsi="Times New Roman" w:cs="Times New Roman"/>
          <w:szCs w:val="21"/>
        </w:rPr>
        <w:t xml:space="preserve"> efficiency and convenient </w:t>
      </w:r>
      <w:r>
        <w:rPr>
          <w:rFonts w:hint="eastAsia" w:ascii="Times New Roman" w:hAnsi="Times New Roman" w:cs="Times New Roman"/>
          <w:szCs w:val="21"/>
        </w:rPr>
        <w:t>tool</w:t>
      </w:r>
      <w:r>
        <w:rPr>
          <w:rFonts w:ascii="Times New Roman" w:hAnsi="Times New Roman" w:cs="Times New Roman"/>
          <w:szCs w:val="21"/>
        </w:rPr>
        <w:t xml:space="preserve"> </w:t>
      </w:r>
      <w:r>
        <w:rPr>
          <w:rFonts w:hint="eastAsia" w:ascii="Times New Roman" w:hAnsi="Times New Roman" w:cs="Times New Roman"/>
          <w:szCs w:val="21"/>
        </w:rPr>
        <w:t>for</w:t>
      </w:r>
      <w:r>
        <w:rPr>
          <w:rFonts w:ascii="Times New Roman" w:hAnsi="Times New Roman" w:cs="Times New Roman"/>
          <w:szCs w:val="21"/>
        </w:rPr>
        <w:t xml:space="preserve"> </w:t>
      </w:r>
      <w:r>
        <w:rPr>
          <w:rFonts w:hint="eastAsia" w:ascii="Times New Roman" w:hAnsi="Times New Roman" w:cs="Times New Roman"/>
          <w:szCs w:val="21"/>
        </w:rPr>
        <w:t>large-scale</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identification</w:t>
      </w:r>
      <w:r>
        <w:rPr>
          <w:rFonts w:hint="eastAsia" w:ascii="Times New Roman" w:hAnsi="Times New Roman" w:cs="Times New Roman"/>
          <w:szCs w:val="21"/>
        </w:rPr>
        <w:t>.</w:t>
      </w:r>
      <w:r>
        <w:rPr>
          <w:rFonts w:ascii="Times New Roman" w:hAnsi="Times New Roman" w:cs="Times New Roman"/>
          <w:szCs w:val="21"/>
        </w:rPr>
        <w:t xml:space="preserve"> By using XY-Meta, you can implement different search mode such as narrow search, open search and iterative search. Most of all, this tool can estimate the FDR of identification results with Target-Decoy strategy. This document can help you learn the usage of XY-Meta quickly, please read it carefully. First and foremost, checking the running memory of your computer must have more than 4G. Secondly, preparing the input data for running program. Finally, adjusting the parameter settings of database search. </w:t>
      </w:r>
    </w:p>
    <w:p>
      <w:pPr>
        <w:jc w:val="left"/>
        <w:rPr>
          <w:rFonts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Parameter setting</w:t>
      </w:r>
    </w:p>
    <w:p>
      <w:pPr>
        <w:jc w:val="left"/>
        <w:rPr>
          <w:rFonts w:ascii="Times New Roman" w:hAnsi="Times New Roman" w:cs="Times New Roman"/>
          <w:szCs w:val="21"/>
        </w:rPr>
      </w:pPr>
      <w:r>
        <w:rPr>
          <w:rFonts w:ascii="Times New Roman" w:hAnsi="Times New Roman" w:cs="Times New Roman"/>
          <w:szCs w:val="21"/>
        </w:rPr>
        <w:t xml:space="preserve">All the necessary parameters and its explanation are filled in the </w:t>
      </w:r>
      <w:r>
        <w:rPr>
          <w:rFonts w:ascii="Times New Roman" w:hAnsi="Times New Roman" w:cs="Times New Roman"/>
          <w:b/>
          <w:bCs/>
          <w:szCs w:val="21"/>
        </w:rPr>
        <w:t>parameter.default</w:t>
      </w:r>
      <w:r>
        <w:rPr>
          <w:rFonts w:ascii="Times New Roman" w:hAnsi="Times New Roman" w:cs="Times New Roman"/>
          <w:szCs w:val="21"/>
        </w:rPr>
        <w:t xml:space="preserve"> in the </w:t>
      </w:r>
      <w:r>
        <w:rPr>
          <w:rFonts w:ascii="Times New Roman" w:hAnsi="Times New Roman" w:cs="Times New Roman"/>
          <w:b/>
          <w:bCs/>
          <w:szCs w:val="21"/>
        </w:rPr>
        <w:t xml:space="preserve">config </w:t>
      </w:r>
      <w:r>
        <w:rPr>
          <w:rFonts w:ascii="Times New Roman" w:hAnsi="Times New Roman" w:cs="Times New Roman"/>
          <w:szCs w:val="21"/>
        </w:rPr>
        <w:t>folder.</w:t>
      </w:r>
      <w:r>
        <w:rPr>
          <w:rFonts w:hint="eastAsia" w:ascii="Times New Roman" w:hAnsi="Times New Roman" w:cs="Times New Roman"/>
          <w:szCs w:val="21"/>
        </w:rPr>
        <w:t xml:space="preserve"> </w:t>
      </w:r>
      <w:r>
        <w:rPr>
          <w:rFonts w:ascii="Times New Roman" w:hAnsi="Times New Roman" w:cs="Times New Roman"/>
          <w:szCs w:val="21"/>
        </w:rPr>
        <w:t>When you start to run XY-Meta, you can place the parameter.default in any folder.</w:t>
      </w:r>
    </w:p>
    <w:p>
      <w:pPr>
        <w:jc w:val="left"/>
        <w:rPr>
          <w:rFonts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H</w:t>
      </w:r>
      <w:r>
        <w:rPr>
          <w:rFonts w:ascii="Times New Roman" w:hAnsi="Times New Roman" w:cs="Times New Roman"/>
          <w:b/>
          <w:bCs/>
          <w:szCs w:val="21"/>
        </w:rPr>
        <w:t>ow to run XY-Meta</w:t>
      </w:r>
    </w:p>
    <w:p>
      <w:pPr>
        <w:jc w:val="left"/>
        <w:rPr>
          <w:rFonts w:ascii="Times New Roman" w:hAnsi="Times New Roman" w:cs="Times New Roman"/>
          <w:szCs w:val="21"/>
        </w:rPr>
      </w:pPr>
      <w:r>
        <w:rPr>
          <w:rFonts w:ascii="Times New Roman" w:hAnsi="Times New Roman" w:cs="Times New Roman"/>
          <w:szCs w:val="21"/>
        </w:rPr>
        <w:t>You can run XY-Meta by using command line easily. The following is the explain about parameters in the command line:</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-S  The pathway of parameter.default</w:t>
      </w:r>
    </w:p>
    <w:p>
      <w:pPr>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D  The pathway of query spectra</w:t>
      </w:r>
    </w:p>
    <w:p>
      <w:pPr>
        <w:jc w:val="left"/>
        <w:rPr>
          <w:rFonts w:ascii="Times New Roman" w:hAnsi="Times New Roman" w:cs="Times New Roman"/>
          <w:szCs w:val="21"/>
        </w:rPr>
      </w:pPr>
      <w:r>
        <w:rPr>
          <w:rFonts w:ascii="Times New Roman" w:hAnsi="Times New Roman" w:cs="Times New Roman"/>
          <w:szCs w:val="21"/>
        </w:rPr>
        <w:t>-R  The pathway of reference spectra</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You can start to run XY-Meta just like this:</w:t>
      </w:r>
    </w:p>
    <w:p>
      <w:pPr>
        <w:jc w:val="left"/>
        <w:rPr>
          <w:rFonts w:ascii="Times New Roman" w:hAnsi="Times New Roman" w:cs="Times New Roman"/>
          <w:szCs w:val="21"/>
        </w:rPr>
      </w:pPr>
      <w:r>
        <w:rPr>
          <w:rFonts w:ascii="Times New Roman" w:hAnsi="Times New Roman" w:cs="Times New Roman"/>
          <w:szCs w:val="21"/>
          <w:highlight w:val="lightGray"/>
        </w:rPr>
        <w:t>X</w:t>
      </w:r>
      <w:r>
        <w:rPr>
          <w:rFonts w:hint="eastAsia" w:ascii="Times New Roman" w:hAnsi="Times New Roman" w:cs="Times New Roman"/>
          <w:szCs w:val="21"/>
          <w:highlight w:val="lightGray"/>
        </w:rPr>
        <w:t>Y-Meta</w:t>
      </w:r>
      <w:r>
        <w:rPr>
          <w:rFonts w:ascii="Times New Roman" w:hAnsi="Times New Roman" w:cs="Times New Roman"/>
          <w:szCs w:val="21"/>
          <w:highlight w:val="lightGray"/>
        </w:rPr>
        <w:t>.exe -S \XY-Meta-Win\config\parameter.default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-D \XY-Meta-Win\query\GNPS_NIST.mgf -R \XY-Meta-Win\database\MoNA-export-MassBank.mgf</w:t>
      </w:r>
    </w:p>
    <w:p>
      <w:pPr>
        <w:jc w:val="left"/>
        <w:rPr>
          <w:rFonts w:ascii="Times New Roman" w:hAnsi="Times New Roman" w:cs="Times New Roman"/>
          <w:szCs w:val="21"/>
        </w:rPr>
      </w:pPr>
    </w:p>
    <w:p>
      <w:pPr>
        <w:jc w:val="left"/>
        <w:rPr>
          <w:rFonts w:ascii="Times New Roman" w:hAnsi="Times New Roman" w:cs="Times New Roman"/>
          <w:szCs w:val="21"/>
        </w:rPr>
      </w:pPr>
      <w:bookmarkStart w:id="0" w:name="OLE_LINK1"/>
      <w:bookmarkStart w:id="1" w:name="OLE_LINK2"/>
      <w:r>
        <w:rPr>
          <w:rFonts w:ascii="Times New Roman" w:hAnsi="Times New Roman" w:cs="Times New Roman"/>
          <w:szCs w:val="21"/>
        </w:rPr>
        <w:t>After the program is done, a table of the identification results will be generated under the folder where there is to contain query spectra.</w:t>
      </w:r>
      <w:bookmarkEnd w:id="0"/>
      <w:bookmarkEnd w:id="1"/>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Y</w:t>
      </w:r>
      <w:r>
        <w:rPr>
          <w:rFonts w:ascii="Times New Roman" w:hAnsi="Times New Roman" w:cs="Times New Roman"/>
          <w:szCs w:val="21"/>
        </w:rPr>
        <w:t>ou can modify the parameter.default to change the search mode and make this tool to suit</w:t>
      </w:r>
      <w:r>
        <w:rPr>
          <w:rFonts w:hint="eastAsia" w:ascii="Times New Roman" w:hAnsi="Times New Roman" w:cs="Times New Roman"/>
          <w:szCs w:val="21"/>
        </w:rPr>
        <w:t xml:space="preserve"> f</w:t>
      </w:r>
      <w:r>
        <w:rPr>
          <w:rFonts w:ascii="Times New Roman" w:hAnsi="Times New Roman" w:cs="Times New Roman"/>
          <w:szCs w:val="21"/>
        </w:rPr>
        <w:t>or your task.</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N</w:t>
      </w:r>
      <w:r>
        <w:rPr>
          <w:rFonts w:ascii="Times New Roman" w:hAnsi="Times New Roman" w:cs="Times New Roman"/>
          <w:b/>
          <w:bCs/>
          <w:szCs w:val="21"/>
        </w:rPr>
        <w:t>arrow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narrow</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most</w:t>
      </w:r>
      <w:r>
        <w:rPr>
          <w:rFonts w:ascii="Times New Roman" w:hAnsi="Times New Roman" w:cs="Times New Roman"/>
          <w:szCs w:val="21"/>
        </w:rPr>
        <w:t xml:space="preserve"> </w:t>
      </w:r>
      <w:r>
        <w:rPr>
          <w:rFonts w:hint="eastAsia" w:ascii="Times New Roman" w:hAnsi="Times New Roman" w:cs="Times New Roman"/>
          <w:szCs w:val="21"/>
        </w:rPr>
        <w:t>commonly</w:t>
      </w:r>
      <w:r>
        <w:rPr>
          <w:rFonts w:ascii="Times New Roman" w:hAnsi="Times New Roman" w:cs="Times New Roman"/>
          <w:szCs w:val="21"/>
        </w:rPr>
        <w:t xml:space="preserve"> </w:t>
      </w:r>
      <w:r>
        <w:rPr>
          <w:rFonts w:hint="eastAsia" w:ascii="Times New Roman" w:hAnsi="Times New Roman" w:cs="Times New Roman"/>
          <w:szCs w:val="21"/>
        </w:rPr>
        <w:t>used</w:t>
      </w:r>
      <w:r>
        <w:rPr>
          <w:rFonts w:ascii="Times New Roman" w:hAnsi="Times New Roman" w:cs="Times New Roman"/>
          <w:szCs w:val="21"/>
        </w:rPr>
        <w:t xml:space="preserve"> </w:t>
      </w:r>
      <w:r>
        <w:rPr>
          <w:rFonts w:hint="eastAsia" w:ascii="Times New Roman" w:hAnsi="Times New Roman" w:cs="Times New Roman"/>
          <w:szCs w:val="21"/>
        </w:rPr>
        <w:t>to</w:t>
      </w:r>
      <w:r>
        <w:rPr>
          <w:rFonts w:ascii="Times New Roman" w:hAnsi="Times New Roman" w:cs="Times New Roman"/>
          <w:szCs w:val="21"/>
        </w:rPr>
        <w:t xml:space="preserve">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Before we start to run the search engine, we always set the precursor mass tolerance between 5-100ppm. </w:t>
      </w:r>
      <w:r>
        <w:rPr>
          <w:rFonts w:hint="eastAsia" w:ascii="Times New Roman" w:hAnsi="Times New Roman" w:cs="Times New Roman"/>
          <w:szCs w:val="21"/>
        </w:rPr>
        <w:t>Limiting</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mass</w:t>
      </w:r>
      <w:r>
        <w:rPr>
          <w:rFonts w:ascii="Times New Roman" w:hAnsi="Times New Roman" w:cs="Times New Roman"/>
          <w:szCs w:val="21"/>
        </w:rPr>
        <w:t xml:space="preserve"> </w:t>
      </w:r>
      <w:r>
        <w:rPr>
          <w:rFonts w:hint="eastAsia" w:ascii="Times New Roman" w:hAnsi="Times New Roman" w:cs="Times New Roman"/>
          <w:szCs w:val="21"/>
        </w:rPr>
        <w:t>tolerance</w:t>
      </w:r>
      <w:r>
        <w:rPr>
          <w:rFonts w:ascii="Times New Roman" w:hAnsi="Times New Roman" w:cs="Times New Roman"/>
          <w:szCs w:val="21"/>
        </w:rPr>
        <w:t xml:space="preserve"> </w:t>
      </w:r>
      <w:r>
        <w:rPr>
          <w:rFonts w:hint="eastAsia" w:ascii="Times New Roman" w:hAnsi="Times New Roman" w:cs="Times New Roman"/>
          <w:szCs w:val="21"/>
        </w:rPr>
        <w:t>of</w:t>
      </w:r>
      <w:r>
        <w:rPr>
          <w:rFonts w:ascii="Times New Roman" w:hAnsi="Times New Roman" w:cs="Times New Roman"/>
          <w:szCs w:val="21"/>
        </w:rPr>
        <w:t xml:space="preserve"> </w:t>
      </w:r>
      <w:r>
        <w:rPr>
          <w:rFonts w:hint="eastAsia" w:ascii="Times New Roman" w:hAnsi="Times New Roman" w:cs="Times New Roman"/>
          <w:szCs w:val="21"/>
        </w:rPr>
        <w:t>precursor</w:t>
      </w:r>
      <w:r>
        <w:rPr>
          <w:rFonts w:ascii="Times New Roman" w:hAnsi="Times New Roman" w:cs="Times New Roman"/>
          <w:szCs w:val="21"/>
        </w:rPr>
        <w:t xml:space="preserve"> is</w:t>
      </w:r>
      <w:r>
        <w:rPr>
          <w:rFonts w:hint="eastAsia" w:ascii="Times New Roman" w:hAnsi="Times New Roman" w:cs="Times New Roman"/>
          <w:szCs w:val="21"/>
        </w:rPr>
        <w:t xml:space="preserve"> strictly</w:t>
      </w:r>
      <w:r>
        <w:rPr>
          <w:rFonts w:ascii="Times New Roman" w:hAnsi="Times New Roman" w:cs="Times New Roman"/>
          <w:szCs w:val="21"/>
        </w:rPr>
        <w:t xml:space="preserve"> able to increase the accuracy of identification results.</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Open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open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error-tolerance search mode with a large precursor mass tolerance. When using open search, the precursor mass tolerance can be set to more than 100Da. </w:t>
      </w:r>
      <w:r>
        <w:rPr>
          <w:rFonts w:hint="eastAsia" w:ascii="Times New Roman" w:hAnsi="Times New Roman" w:cs="Times New Roman"/>
          <w:szCs w:val="21"/>
        </w:rPr>
        <w:t>Open</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can be used to find out some molecules which are modified by unexpected chemical group. This search mode has been proved that it could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FDR</w:t>
      </w:r>
      <w:r>
        <w:rPr>
          <w:rFonts w:ascii="Times New Roman" w:hAnsi="Times New Roman" w:cs="Times New Roman"/>
          <w:szCs w:val="21"/>
        </w:rPr>
        <w:t xml:space="preserve"> </w:t>
      </w:r>
      <w:r>
        <w:rPr>
          <w:rFonts w:hint="eastAsia" w:ascii="Times New Roman" w:hAnsi="Times New Roman" w:cs="Times New Roman"/>
          <w:szCs w:val="21"/>
        </w:rPr>
        <w:t>control</w:t>
      </w:r>
      <w:r>
        <w:rPr>
          <w:rFonts w:ascii="Times New Roman" w:hAnsi="Times New Roman" w:cs="Times New Roman"/>
          <w:szCs w:val="21"/>
        </w:rPr>
        <w:t xml:space="preserve"> </w:t>
      </w:r>
      <w:r>
        <w:rPr>
          <w:rFonts w:hint="eastAsia" w:ascii="Times New Roman" w:hAnsi="Times New Roman" w:cs="Times New Roman"/>
          <w:szCs w:val="21"/>
        </w:rPr>
        <w:t>by</w:t>
      </w:r>
      <w:r>
        <w:rPr>
          <w:rFonts w:ascii="Times New Roman" w:hAnsi="Times New Roman" w:cs="Times New Roman"/>
          <w:szCs w:val="21"/>
        </w:rPr>
        <w:t xml:space="preserve"> </w:t>
      </w:r>
      <w:r>
        <w:rPr>
          <w:rFonts w:hint="eastAsia" w:ascii="Times New Roman" w:hAnsi="Times New Roman" w:cs="Times New Roman"/>
          <w:szCs w:val="21"/>
        </w:rPr>
        <w:t>Target-Decoy</w:t>
      </w:r>
      <w:r>
        <w:rPr>
          <w:rFonts w:ascii="Times New Roman" w:hAnsi="Times New Roman" w:cs="Times New Roman"/>
          <w:szCs w:val="21"/>
        </w:rPr>
        <w:t xml:space="preserve"> </w:t>
      </w:r>
      <w:r>
        <w:rPr>
          <w:rFonts w:hint="eastAsia" w:ascii="Times New Roman" w:hAnsi="Times New Roman" w:cs="Times New Roman"/>
          <w:szCs w:val="21"/>
        </w:rPr>
        <w:t>strategy</w:t>
      </w:r>
      <w:r>
        <w:rPr>
          <w:rFonts w:ascii="Times New Roman" w:hAnsi="Times New Roman" w:cs="Times New Roman"/>
          <w:szCs w:val="21"/>
        </w:rPr>
        <w:t xml:space="preserve"> </w:t>
      </w:r>
      <w:r>
        <w:rPr>
          <w:rFonts w:hint="eastAsia" w:ascii="Times New Roman" w:hAnsi="Times New Roman" w:cs="Times New Roman"/>
          <w:szCs w:val="21"/>
        </w:rPr>
        <w:t>in</w:t>
      </w:r>
      <w:r>
        <w:rPr>
          <w:rFonts w:ascii="Times New Roman" w:hAnsi="Times New Roman" w:cs="Times New Roman"/>
          <w:szCs w:val="21"/>
        </w:rPr>
        <w:t xml:space="preserve"> </w:t>
      </w:r>
      <w:r>
        <w:rPr>
          <w:rFonts w:hint="eastAsia" w:ascii="Times New Roman" w:hAnsi="Times New Roman" w:cs="Times New Roman"/>
          <w:szCs w:val="21"/>
        </w:rPr>
        <w:t>proteome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Surely, the open search</w:t>
      </w:r>
      <w:r>
        <w:rPr>
          <w:rFonts w:hint="eastAsia" w:ascii="Times New Roman" w:hAnsi="Times New Roman" w:cs="Times New Roman"/>
          <w:szCs w:val="21"/>
        </w:rPr>
        <w:t xml:space="preserve"> </w:t>
      </w:r>
      <w:r>
        <w:rPr>
          <w:rFonts w:ascii="Times New Roman" w:hAnsi="Times New Roman" w:cs="Times New Roman"/>
          <w:szCs w:val="21"/>
        </w:rPr>
        <w:t xml:space="preserve">mode is also suited for metabolome identification in finding </w:t>
      </w:r>
      <w:r>
        <w:rPr>
          <w:rFonts w:hint="eastAsia" w:ascii="Times New Roman" w:hAnsi="Times New Roman" w:cs="Times New Roman"/>
          <w:szCs w:val="21"/>
        </w:rPr>
        <w:t>“dark</w:t>
      </w:r>
      <w:r>
        <w:rPr>
          <w:rFonts w:ascii="Times New Roman" w:hAnsi="Times New Roman" w:cs="Times New Roman"/>
          <w:szCs w:val="21"/>
        </w:rPr>
        <w:t xml:space="preserve"> </w:t>
      </w:r>
      <w:r>
        <w:rPr>
          <w:rFonts w:hint="eastAsia" w:ascii="Times New Roman" w:hAnsi="Times New Roman" w:cs="Times New Roman"/>
          <w:szCs w:val="21"/>
        </w:rPr>
        <w:t>matter”.</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recur=0/1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olerance_precur=100ppm-500Da</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Iterated search mode</w:t>
      </w:r>
    </w:p>
    <w:p>
      <w:pPr>
        <w:jc w:val="left"/>
        <w:rPr>
          <w:rFonts w:ascii="Times New Roman" w:hAnsi="Times New Roman" w:cs="Times New Roman"/>
          <w:szCs w:val="21"/>
        </w:rPr>
      </w:pPr>
      <w:r>
        <w:rPr>
          <w:rFonts w:ascii="Times New Roman" w:hAnsi="Times New Roman" w:cs="Times New Roman"/>
          <w:szCs w:val="21"/>
        </w:rPr>
        <w:t>The reference database is always too large so that the estimated FDR is higher than the actual FDR when we are identifying proteins in meta-proteomics research. In this case, iterated search mode can concentrate the reference database in first search and implements the FDR control final step. When the reference database is too large or identifying the metabolites in meta-metabolomics research, Iterated search mode can increase calculated efficiency significantly.</w:t>
      </w:r>
    </w:p>
    <w:p>
      <w:pPr>
        <w:jc w:val="left"/>
        <w:rPr>
          <w:rFonts w:ascii="Times New Roman" w:hAnsi="Times New Roman" w:cs="Times New Roman"/>
          <w:szCs w:val="21"/>
        </w:rPr>
      </w:pPr>
      <w:r>
        <w:rPr>
          <w:rFonts w:ascii="Times New Roman" w:hAnsi="Times New Roman" w:cs="Times New Roman"/>
          <w:szCs w:val="21"/>
        </w:rPr>
        <w:t>search_pattern=3</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 xml:space="preserve">If you have any questions, you can can contact me at </w:t>
      </w:r>
      <w:r>
        <w:rPr>
          <w:rFonts w:ascii="Verdana" w:hAnsi="Verdana" w:eastAsia="Verdana" w:cs="Verdana"/>
          <w:b w:val="0"/>
          <w:i w:val="0"/>
          <w:caps w:val="0"/>
          <w:color w:val="000000"/>
          <w:spacing w:val="0"/>
          <w:sz w:val="18"/>
          <w:szCs w:val="18"/>
          <w:shd w:val="clear" w:fill="FFFFFF"/>
        </w:rPr>
        <w:t>dehualiay@qq.com</w:t>
      </w:r>
      <w:r>
        <w:rPr>
          <w:rFonts w:hint="eastAsia" w:ascii="Verdana" w:hAnsi="Verdana" w:eastAsia="宋体" w:cs="Verdana"/>
          <w:b w:val="0"/>
          <w:i w:val="0"/>
          <w:caps w:val="0"/>
          <w:color w:val="000000"/>
          <w:spacing w:val="0"/>
          <w:sz w:val="18"/>
          <w:szCs w:val="18"/>
          <w:shd w:val="clear" w:fill="FFFFFF"/>
          <w:lang w:val="en-US" w:eastAsia="zh-CN"/>
        </w:rPr>
        <w:t>.</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5250E4"/>
    <w:rsid w:val="0055580F"/>
    <w:rsid w:val="0057110F"/>
    <w:rsid w:val="005A1223"/>
    <w:rsid w:val="006642FC"/>
    <w:rsid w:val="006731C9"/>
    <w:rsid w:val="0067631C"/>
    <w:rsid w:val="006C34E4"/>
    <w:rsid w:val="006E0AFE"/>
    <w:rsid w:val="00721259"/>
    <w:rsid w:val="00764BE6"/>
    <w:rsid w:val="00781214"/>
    <w:rsid w:val="007A4802"/>
    <w:rsid w:val="007C10B8"/>
    <w:rsid w:val="007E6A44"/>
    <w:rsid w:val="007F17A5"/>
    <w:rsid w:val="007F277D"/>
    <w:rsid w:val="008562A7"/>
    <w:rsid w:val="00865B26"/>
    <w:rsid w:val="008C5042"/>
    <w:rsid w:val="008F0DB3"/>
    <w:rsid w:val="0091269B"/>
    <w:rsid w:val="009305CE"/>
    <w:rsid w:val="009A2CD6"/>
    <w:rsid w:val="009C6853"/>
    <w:rsid w:val="00A11BEB"/>
    <w:rsid w:val="00A775CD"/>
    <w:rsid w:val="00AA0824"/>
    <w:rsid w:val="00AC0166"/>
    <w:rsid w:val="00AD75A9"/>
    <w:rsid w:val="00AF4C6B"/>
    <w:rsid w:val="00B73F31"/>
    <w:rsid w:val="00BA2E02"/>
    <w:rsid w:val="00BC4B53"/>
    <w:rsid w:val="00BD0170"/>
    <w:rsid w:val="00C2022E"/>
    <w:rsid w:val="00C374C2"/>
    <w:rsid w:val="00CA115C"/>
    <w:rsid w:val="00CE4A10"/>
    <w:rsid w:val="00D147D3"/>
    <w:rsid w:val="00D61995"/>
    <w:rsid w:val="00D6405A"/>
    <w:rsid w:val="00D74EB6"/>
    <w:rsid w:val="00D96BDE"/>
    <w:rsid w:val="00DD2EB0"/>
    <w:rsid w:val="00DF645C"/>
    <w:rsid w:val="00E012BB"/>
    <w:rsid w:val="00E0655B"/>
    <w:rsid w:val="00EE7FFE"/>
    <w:rsid w:val="00EF20A7"/>
    <w:rsid w:val="00F21462"/>
    <w:rsid w:val="00FC4269"/>
    <w:rsid w:val="07701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9C8EA-0CA9-4DBB-9524-36DA469497A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2554</Characters>
  <Lines>21</Lines>
  <Paragraphs>5</Paragraphs>
  <TotalTime>1995</TotalTime>
  <ScaleCrop>false</ScaleCrop>
  <LinksUpToDate>false</LinksUpToDate>
  <CharactersWithSpaces>2997</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2019-07-08T07:12:00Z</dcterms:created>
  <dc:creator>ASUS</dc:creator>
  <cp:lastModifiedBy>李德华(Bond Lee）</cp:lastModifiedBy>
  <dcterms:modified xsi:type="dcterms:W3CDTF">2019-07-24T02:09:38Z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