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/>
    <w:p/>
    <w:p/>
    <w:p/>
    <w:p/>
    <w:p/>
    <w:p/>
    <w:p/>
    <w:p/>
    <w:p/>
    <w:p/>
    <w:p/>
    <w:p/>
    <w:p/>
    <w:p/>
    <w:p/>
    <w:p/>
    <w:p/>
    <w:p>
      <w:r>
        <w:rPr>
          <w:i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46990</wp:posOffset>
                </wp:positionV>
                <wp:extent cx="7102475" cy="712470"/>
                <wp:effectExtent l="0" t="0" r="3175" b="0"/>
                <wp:wrapNone/>
                <wp:docPr id="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auto"/>
                              </w:rPr>
                              <w:alias w:val="Título"/>
                              <w:id w:val="-1202546390"/>
                              <w:placeholder>
                                <w:docPart w:val="571BB1A1A1A4468484E6ACF03BCB267D"/>
                              </w:placeholder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ascii="Segoe UI" w:hAnsi="Segoe UI" w:cs="Segoe UI"/>
                                <w:color w:val="auto"/>
                              </w:rPr>
                            </w:sdtEndPr>
                            <w:sdtContent>
                              <w:p>
                                <w:pPr>
                                  <w:pStyle w:val="33"/>
                                  <w:jc w:val="center"/>
                                  <w:rPr>
                                    <w:rFonts w:ascii="Segoe UI" w:hAnsi="Segoe UI" w:cs="Segoe UI"/>
                                    <w:color w:val="auto"/>
                                  </w:rPr>
                                </w:pPr>
                                <w:r>
                                  <w:rPr>
                                    <w:rFonts w:hint="default" w:ascii="Segoe UI" w:hAnsi="Segoe UI" w:cs="Segoe UI"/>
                                    <w:color w:val="auto"/>
                                    <w:lang w:val="pt-BR"/>
                                  </w:rPr>
                                  <w:t>UC25-Manter funcionários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54.15pt;margin-top:3.7pt;height:56.1pt;width:559.25pt;z-index:251659264;mso-width-relative:page;mso-height-relative:page;" fillcolor="#FFFFFF" filled="t" stroked="f" coordsize="21600,21600" o:gfxdata="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fwrC72AAAAAsB&#10;AAAPAAAAAAAAAAEAIAAAACIAAABkcnMvZG93bnJldi54bWxQSwECFAAUAAAACACHTuJAb33scxsC&#10;AAA9BAAADgAAAAAAAAABACAAAAAn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auto"/>
                        </w:rPr>
                        <w:alias w:val="Título"/>
                        <w:id w:val="-1202546390"/>
                        <w:placeholder>
                          <w:docPart w:val="571BB1A1A1A4468484E6ACF03BCB267D"/>
                        </w:placeholder>
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Fonts w:ascii="Segoe UI" w:hAnsi="Segoe UI" w:cs="Segoe UI"/>
                          <w:color w:val="auto"/>
                        </w:rPr>
                      </w:sdtEndPr>
                      <w:sdtContent>
                        <w:p>
                          <w:pPr>
                            <w:pStyle w:val="33"/>
                            <w:jc w:val="center"/>
                            <w:rPr>
                              <w:rFonts w:ascii="Segoe UI" w:hAnsi="Segoe UI" w:cs="Segoe UI"/>
                              <w:color w:val="auto"/>
                            </w:rPr>
                          </w:pPr>
                          <w:r>
                            <w:rPr>
                              <w:rFonts w:hint="default" w:ascii="Segoe UI" w:hAnsi="Segoe UI" w:cs="Segoe UI"/>
                              <w:color w:val="auto"/>
                              <w:lang w:val="pt-BR"/>
                            </w:rPr>
                            <w:t>UC25-Manter funcionários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/>
    <w:p/>
    <w:p>
      <w:r>
        <w:rPr>
          <w:i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8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id w:val="1073392669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Fonts w:ascii="Segoe UI" w:hAnsi="Segoe UI" w:cs="Segoe UI"/>
                                <w:b w:val="0"/>
                                <w:color w:val="181717" w:themeColor="background2" w:themeShade="1A"/>
                                <w:sz w:val="32"/>
                                <w:szCs w:val="32"/>
                              </w:rPr>
                            </w:sdtEndPr>
                            <w:sdtContent>
                              <w:p>
                                <w:pPr>
                                  <w:pStyle w:val="33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8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81717" w:themeColor="background2" w:themeShade="1A"/>
                                    <w:sz w:val="32"/>
                                    <w:szCs w:val="32"/>
                                    <w:lang w:val="pt-BR"/>
                                  </w:rPr>
                                  <w:t>Versão 1.0</w:t>
                                </w:r>
                              </w:p>
                            </w:sdtContent>
                          </w:sdt>
                          <w:p>
                            <w:pPr>
                              <w:pStyle w:val="33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8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31"/>
                              <w:jc w:val="right"/>
                              <w:rPr>
                                <w:rFonts w:ascii="Segoe UI" w:hAnsi="Segoe UI" w:cs="Segoe UI"/>
                                <w:color w:val="18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54.4pt;margin-top:15.5pt;height:47.05pt;width:559.25pt;z-index:251660288;mso-width-relative:page;mso-height-relative:page;" fillcolor="#FFFFFF" filled="t" stroked="f" coordsize="21600,21600" o:gfxdata="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XKenh2QAAAAwB&#10;AAAPAAAAAAAAAAEAIAAAACIAAABkcnMvZG93bnJldi54bWxQSwECFAAUAAAACACHTuJAQj1bAxoC&#10;AAA9BAAADgAAAAAAAAABACAAAAAo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81717" w:themeColor="background2" w:themeShade="1A"/>
                          <w:sz w:val="32"/>
                          <w:szCs w:val="32"/>
                        </w:rPr>
                        <w:alias w:val="Assunto"/>
                        <w:id w:val="1073392669"/>
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Fonts w:ascii="Segoe UI" w:hAnsi="Segoe UI" w:cs="Segoe UI"/>
                          <w:b w:val="0"/>
                          <w:color w:val="181717" w:themeColor="background2" w:themeShade="1A"/>
                          <w:sz w:val="32"/>
                          <w:szCs w:val="32"/>
                        </w:rPr>
                      </w:sdtEndPr>
                      <w:sdtContent>
                        <w:p>
                          <w:pPr>
                            <w:pStyle w:val="33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8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81717" w:themeColor="background2" w:themeShade="1A"/>
                              <w:sz w:val="32"/>
                              <w:szCs w:val="32"/>
                              <w:lang w:val="pt-BR"/>
                            </w:rPr>
                            <w:t>Versão 1.0</w:t>
                          </w:r>
                        </w:p>
                      </w:sdtContent>
                    </w:sdt>
                    <w:p>
                      <w:pPr>
                        <w:pStyle w:val="33"/>
                        <w:jc w:val="right"/>
                        <w:rPr>
                          <w:rFonts w:ascii="Segoe UI" w:hAnsi="Segoe UI" w:cs="Segoe UI"/>
                          <w:b w:val="0"/>
                          <w:color w:val="181717" w:themeColor="background2" w:themeShade="1A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31"/>
                        <w:jc w:val="right"/>
                        <w:rPr>
                          <w:rFonts w:ascii="Segoe UI" w:hAnsi="Segoe UI" w:cs="Segoe UI"/>
                          <w:color w:val="18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pPr>
        <w:tabs>
          <w:tab w:val="left" w:pos="3700"/>
        </w:tabs>
      </w:pPr>
      <w:r>
        <w:tab/>
      </w:r>
    </w:p>
    <w:p>
      <w:pPr>
        <w:tabs>
          <w:tab w:val="left" w:pos="3700"/>
        </w:tabs>
        <w:sectPr>
          <w:headerReference r:id="rId3" w:type="first"/>
          <w:footerReference r:id="rId4" w:type="first"/>
          <w:pgSz w:w="11907" w:h="16840"/>
          <w:pgMar w:top="851" w:right="851" w:bottom="851" w:left="1418" w:header="851" w:footer="851" w:gutter="0"/>
          <w:cols w:space="708" w:num="1"/>
          <w:docGrid w:linePitch="360" w:charSpace="0"/>
        </w:sectPr>
      </w:pPr>
      <w:r>
        <w:rPr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hint="default" w:ascii="Segoe UI" w:hAnsi="Segoe UI" w:cs="Segoe UI"/>
                                <w:color w:val="181717" w:themeColor="background2" w:themeShade="1A"/>
                                <w:sz w:val="40"/>
                                <w:lang w:val="en-US"/>
                              </w:rPr>
                              <w:alias w:val="Gestor"/>
                              <w:id w:val="-2105568354"/>
                              <w15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>
                              <w:rPr>
                                <w:rFonts w:ascii="Segoe UI" w:hAnsi="Segoe UI" w:cs="Segoe UI"/>
                                <w:color w:val="181717" w:themeColor="background2" w:themeShade="1A"/>
                                <w:sz w:val="40"/>
                              </w:rPr>
                            </w:sdtEndPr>
                            <w:sdtContent>
                              <w:p>
                                <w:pPr>
                                  <w:pStyle w:val="33"/>
                                  <w:jc w:val="center"/>
                                  <w:rPr>
                                    <w:rFonts w:ascii="Segoe UI" w:hAnsi="Segoe UI" w:cs="Segoe UI"/>
                                    <w:color w:val="18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hint="default" w:ascii="Segoe UI" w:hAnsi="Segoe UI" w:cs="Segoe UI"/>
                                    <w:color w:val="181717" w:themeColor="background2" w:themeShade="1A"/>
                                    <w:sz w:val="40"/>
                                    <w:lang w:val="pt-BR"/>
                                  </w:rPr>
                                  <w:t>COMCER - Comanda Certa</w:t>
                                </w:r>
                              </w:p>
                            </w:sdtContent>
                          </w:sdt>
                          <w:p>
                            <w:pPr>
                              <w:pStyle w:val="3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59.15pt;margin-top:23pt;height:33.55pt;width:572.4pt;z-index:251661312;mso-width-relative:page;mso-height-relative:page;" fillcolor="#FFFFFF" filled="t" stroked="f" coordsize="21600,21600" o:gfxdata="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6RcgTaAAAA&#10;DAEAAA8AAAAAAAAAAQAgAAAAIgAAAGRycy9kb3ducmV2LnhtbFBLAQIUABQAAAAIAIdO4kAQ9jjy&#10;GwIAAD0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sdt>
                      <w:sdtPr>
                        <w:rPr>
                          <w:rFonts w:hint="default" w:ascii="Segoe UI" w:hAnsi="Segoe UI" w:cs="Segoe UI"/>
                          <w:color w:val="181717" w:themeColor="background2" w:themeShade="1A"/>
                          <w:sz w:val="40"/>
                          <w:lang w:val="en-US"/>
                        </w:rPr>
                        <w:alias w:val="Gestor"/>
                        <w:id w:val="-2105568354"/>
                        <w15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>
                        <w:rPr>
                          <w:rFonts w:ascii="Segoe UI" w:hAnsi="Segoe UI" w:cs="Segoe UI"/>
                          <w:color w:val="181717" w:themeColor="background2" w:themeShade="1A"/>
                          <w:sz w:val="40"/>
                        </w:rPr>
                      </w:sdtEndPr>
                      <w:sdtContent>
                        <w:p>
                          <w:pPr>
                            <w:pStyle w:val="33"/>
                            <w:jc w:val="center"/>
                            <w:rPr>
                              <w:rFonts w:ascii="Segoe UI" w:hAnsi="Segoe UI" w:cs="Segoe UI"/>
                              <w:color w:val="18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hint="default" w:ascii="Segoe UI" w:hAnsi="Segoe UI" w:cs="Segoe UI"/>
                              <w:color w:val="181717" w:themeColor="background2" w:themeShade="1A"/>
                              <w:sz w:val="40"/>
                              <w:lang w:val="pt-BR"/>
                            </w:rPr>
                            <w:t>COMCER - Comanda Certa</w:t>
                          </w:r>
                        </w:p>
                      </w:sdtContent>
                    </w:sdt>
                    <w:p>
                      <w:pPr>
                        <w:pStyle w:val="33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>
      <w:pPr>
        <w:pStyle w:val="51"/>
      </w:pPr>
      <w:r>
        <w:t>Histórico de Revisões</w:t>
      </w:r>
    </w:p>
    <w:tbl>
      <w:tblPr>
        <w:tblStyle w:val="12"/>
        <w:tblW w:w="9720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50"/>
        <w:gridCol w:w="1080"/>
        <w:gridCol w:w="4168"/>
        <w:gridCol w:w="2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  <w:shd w:val="clear" w:color="auto" w:fill="3F3F3F" w:themeFill="text1" w:themeFillTint="BF"/>
          </w:tcPr>
          <w:p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Data</w:t>
            </w:r>
          </w:p>
        </w:tc>
        <w:tc>
          <w:tcPr>
            <w:tcW w:w="1080" w:type="dxa"/>
            <w:shd w:val="clear" w:color="auto" w:fill="3F3F3F" w:themeFill="text1" w:themeFillTint="BF"/>
          </w:tcPr>
          <w:p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Versão</w:t>
            </w:r>
          </w:p>
        </w:tc>
        <w:tc>
          <w:tcPr>
            <w:tcW w:w="4168" w:type="dxa"/>
            <w:shd w:val="clear" w:color="auto" w:fill="3F3F3F" w:themeFill="text1" w:themeFillTint="BF"/>
          </w:tcPr>
          <w:p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2922" w:type="dxa"/>
            <w:shd w:val="clear" w:color="auto" w:fill="3F3F3F" w:themeFill="text1" w:themeFillTint="BF"/>
          </w:tcPr>
          <w:p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</w:tcPr>
          <w:p>
            <w:pPr>
              <w:pStyle w:val="48"/>
              <w:rPr>
                <w:rFonts w:hint="default"/>
                <w:i w:val="0"/>
                <w:iCs/>
                <w:color w:val="auto"/>
                <w:lang w:val="pt-BR"/>
              </w:rPr>
            </w:pPr>
            <w:r>
              <w:rPr>
                <w:rFonts w:hint="default"/>
                <w:i w:val="0"/>
                <w:iCs/>
                <w:color w:val="auto"/>
                <w:lang w:val="pt-BR"/>
              </w:rPr>
              <w:t>09/10/2021</w:t>
            </w:r>
          </w:p>
        </w:tc>
        <w:tc>
          <w:tcPr>
            <w:tcW w:w="1080" w:type="dxa"/>
          </w:tcPr>
          <w:p>
            <w:pPr>
              <w:pStyle w:val="48"/>
              <w:rPr>
                <w:rFonts w:hint="default"/>
                <w:i w:val="0"/>
                <w:iCs/>
                <w:color w:val="auto"/>
                <w:lang w:val="pt-BR"/>
              </w:rPr>
            </w:pPr>
            <w:r>
              <w:rPr>
                <w:rFonts w:hint="default"/>
                <w:i w:val="0"/>
                <w:iCs/>
                <w:color w:val="auto"/>
                <w:lang w:val="pt-BR"/>
              </w:rPr>
              <w:t>v1.0</w:t>
            </w:r>
          </w:p>
        </w:tc>
        <w:tc>
          <w:tcPr>
            <w:tcW w:w="4168" w:type="dxa"/>
          </w:tcPr>
          <w:p>
            <w:pPr>
              <w:pStyle w:val="48"/>
              <w:rPr>
                <w:rFonts w:hint="default"/>
                <w:i w:val="0"/>
                <w:iCs/>
                <w:color w:val="auto"/>
                <w:lang w:val="pt-BR"/>
              </w:rPr>
            </w:pPr>
            <w:r>
              <w:rPr>
                <w:rFonts w:hint="default"/>
                <w:i w:val="0"/>
                <w:iCs/>
                <w:color w:val="auto"/>
                <w:lang w:val="pt-BR"/>
              </w:rPr>
              <w:t>Criação do documento.</w:t>
            </w:r>
          </w:p>
        </w:tc>
        <w:tc>
          <w:tcPr>
            <w:tcW w:w="2922" w:type="dxa"/>
          </w:tcPr>
          <w:p>
            <w:pPr>
              <w:pStyle w:val="48"/>
              <w:rPr>
                <w:rFonts w:hint="default"/>
                <w:i w:val="0"/>
                <w:iCs/>
                <w:color w:val="auto"/>
                <w:lang w:val="pt-BR"/>
              </w:rPr>
            </w:pPr>
            <w:r>
              <w:rPr>
                <w:rFonts w:hint="default"/>
                <w:i w:val="0"/>
                <w:iCs/>
                <w:color w:val="auto"/>
                <w:lang w:val="pt-BR"/>
              </w:rPr>
              <w:t>Danyellias Vaz de Lima Manso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" w:hRule="atLeast"/>
        </w:trPr>
        <w:tc>
          <w:tcPr>
            <w:tcW w:w="1550" w:type="dxa"/>
            <w:vAlign w:val="top"/>
          </w:tcPr>
          <w:p>
            <w:pPr>
              <w:pStyle w:val="48"/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pt-BR" w:bidi="ar-SA"/>
              </w:rPr>
            </w:pPr>
            <w:r>
              <w:rPr>
                <w:rFonts w:hint="default"/>
                <w:i w:val="0"/>
                <w:iCs/>
                <w:color w:val="auto"/>
                <w:lang w:val="pt-BR"/>
              </w:rPr>
              <w:t>09/10/2021</w:t>
            </w:r>
          </w:p>
        </w:tc>
        <w:tc>
          <w:tcPr>
            <w:tcW w:w="1080" w:type="dxa"/>
            <w:vAlign w:val="top"/>
          </w:tcPr>
          <w:p>
            <w:pPr>
              <w:pStyle w:val="48"/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pt-BR" w:bidi="ar-SA"/>
              </w:rPr>
            </w:pPr>
            <w:r>
              <w:rPr>
                <w:rFonts w:hint="default"/>
                <w:i w:val="0"/>
                <w:iCs/>
                <w:color w:val="auto"/>
                <w:lang w:val="pt-BR"/>
              </w:rPr>
              <w:t>v1.0</w:t>
            </w:r>
          </w:p>
        </w:tc>
        <w:tc>
          <w:tcPr>
            <w:tcW w:w="4168" w:type="dxa"/>
            <w:vAlign w:val="top"/>
          </w:tcPr>
          <w:p>
            <w:pPr>
              <w:pStyle w:val="48"/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pt-BR" w:bidi="ar-SA"/>
              </w:rPr>
            </w:pPr>
            <w:r>
              <w:rPr>
                <w:rFonts w:hint="default"/>
                <w:i w:val="0"/>
                <w:iCs/>
                <w:color w:val="auto"/>
                <w:lang w:val="pt-BR"/>
              </w:rPr>
              <w:t>Criação do documento.</w:t>
            </w:r>
          </w:p>
        </w:tc>
        <w:tc>
          <w:tcPr>
            <w:tcW w:w="2922" w:type="dxa"/>
            <w:vAlign w:val="top"/>
          </w:tcPr>
          <w:p>
            <w:pPr>
              <w:pStyle w:val="48"/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pt-BR" w:bidi="ar-SA"/>
              </w:rPr>
            </w:pPr>
            <w:r>
              <w:rPr>
                <w:rFonts w:hint="default"/>
                <w:i w:val="0"/>
                <w:iCs/>
                <w:color w:val="auto"/>
                <w:lang w:val="pt-BR"/>
              </w:rPr>
              <w:t>Leonardo Pereira Cabral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  <w:vAlign w:val="top"/>
          </w:tcPr>
          <w:p>
            <w:pPr>
              <w:pStyle w:val="48"/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pt-BR" w:bidi="ar-SA"/>
              </w:rPr>
            </w:pPr>
            <w:r>
              <w:rPr>
                <w:rFonts w:hint="default"/>
                <w:i w:val="0"/>
                <w:iCs/>
                <w:color w:val="auto"/>
                <w:lang w:val="pt-BR"/>
              </w:rPr>
              <w:t>09/10/2021</w:t>
            </w:r>
          </w:p>
        </w:tc>
        <w:tc>
          <w:tcPr>
            <w:tcW w:w="1080" w:type="dxa"/>
            <w:vAlign w:val="top"/>
          </w:tcPr>
          <w:p>
            <w:pPr>
              <w:pStyle w:val="48"/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pt-BR" w:bidi="ar-SA"/>
              </w:rPr>
            </w:pPr>
            <w:r>
              <w:rPr>
                <w:rFonts w:hint="default"/>
                <w:i w:val="0"/>
                <w:iCs/>
                <w:color w:val="auto"/>
                <w:lang w:val="pt-BR"/>
              </w:rPr>
              <w:t>v1.0</w:t>
            </w:r>
          </w:p>
        </w:tc>
        <w:tc>
          <w:tcPr>
            <w:tcW w:w="4168" w:type="dxa"/>
            <w:vAlign w:val="top"/>
          </w:tcPr>
          <w:p>
            <w:pPr>
              <w:pStyle w:val="48"/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pt-BR" w:bidi="ar-SA"/>
              </w:rPr>
            </w:pPr>
            <w:r>
              <w:rPr>
                <w:rFonts w:hint="default"/>
                <w:i w:val="0"/>
                <w:iCs/>
                <w:color w:val="auto"/>
                <w:lang w:val="pt-BR"/>
              </w:rPr>
              <w:t>Criação do documento.</w:t>
            </w:r>
          </w:p>
        </w:tc>
        <w:tc>
          <w:tcPr>
            <w:tcW w:w="2922" w:type="dxa"/>
            <w:vAlign w:val="top"/>
          </w:tcPr>
          <w:p>
            <w:pPr>
              <w:pStyle w:val="48"/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pt-BR" w:bidi="ar-SA"/>
              </w:rPr>
            </w:pPr>
            <w:r>
              <w:rPr>
                <w:rFonts w:hint="default"/>
                <w:i w:val="0"/>
                <w:iCs/>
                <w:color w:val="auto"/>
                <w:lang w:val="pt-BR"/>
              </w:rPr>
              <w:t>Lucas de Moraes Corrêa</w:t>
            </w:r>
          </w:p>
        </w:tc>
      </w:tr>
    </w:tbl>
    <w:p/>
    <w:p>
      <w:pPr>
        <w:pStyle w:val="22"/>
        <w:jc w:val="center"/>
      </w:pPr>
      <w:r>
        <w:br w:type="page"/>
      </w:r>
      <w:r>
        <w:t>SUMÁRIO</w:t>
      </w:r>
    </w:p>
    <w:p>
      <w:pPr>
        <w:pStyle w:val="31"/>
        <w:tabs>
          <w:tab w:val="right" w:leader="dot" w:pos="9638"/>
          <w:tab w:val="clear" w:pos="539"/>
          <w:tab w:val="clear" w:pos="9540"/>
        </w:tabs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 xml:space="preserve"> HYPERLINK \l _Toc18759 </w:instrText>
      </w:r>
      <w:r>
        <w:rPr>
          <w:rFonts w:cs="Arial"/>
        </w:rPr>
        <w:fldChar w:fldCharType="separate"/>
      </w:r>
      <w:r>
        <w:rPr>
          <w:rFonts w:hint="default"/>
        </w:rPr>
        <w:t xml:space="preserve">1. </w:t>
      </w:r>
      <w:r>
        <w:t>Objetivo</w:t>
      </w:r>
      <w:r>
        <w:tab/>
      </w:r>
      <w:r>
        <w:fldChar w:fldCharType="begin"/>
      </w:r>
      <w:r>
        <w:instrText xml:space="preserve"> PAGEREF _Toc18759 \h </w:instrText>
      </w:r>
      <w:r>
        <w:fldChar w:fldCharType="separate"/>
      </w:r>
      <w:r>
        <w:t>4</w:t>
      </w:r>
      <w:r>
        <w:fldChar w:fldCharType="end"/>
      </w:r>
      <w:r>
        <w:rPr>
          <w:rFonts w:cs="Arial"/>
        </w:rPr>
        <w:fldChar w:fldCharType="end"/>
      </w:r>
    </w:p>
    <w:p>
      <w:pPr>
        <w:pStyle w:val="31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_Toc15488 </w:instrText>
      </w:r>
      <w:r>
        <w:fldChar w:fldCharType="separate"/>
      </w:r>
      <w:r>
        <w:rPr>
          <w:rFonts w:hint="default"/>
        </w:rPr>
        <w:t xml:space="preserve">2. </w:t>
      </w:r>
      <w:r>
        <w:t>Atores</w:t>
      </w:r>
      <w:r>
        <w:tab/>
      </w:r>
      <w:r>
        <w:fldChar w:fldCharType="begin"/>
      </w:r>
      <w:r>
        <w:instrText xml:space="preserve"> PAGEREF _Toc15488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_Toc29401 </w:instrText>
      </w:r>
      <w:r>
        <w:fldChar w:fldCharType="separate"/>
      </w:r>
      <w:r>
        <w:rPr>
          <w:rFonts w:hint="default"/>
        </w:rPr>
        <w:t xml:space="preserve">3. </w:t>
      </w:r>
      <w:r>
        <w:t>PRÉ-CONDIÇÕES</w:t>
      </w:r>
      <w:r>
        <w:tab/>
      </w:r>
      <w:r>
        <w:fldChar w:fldCharType="begin"/>
      </w:r>
      <w:r>
        <w:instrText xml:space="preserve"> PAGEREF _Toc29401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_Toc179 </w:instrText>
      </w:r>
      <w:r>
        <w:fldChar w:fldCharType="separate"/>
      </w:r>
      <w:r>
        <w:rPr>
          <w:rFonts w:hint="default"/>
        </w:rPr>
        <w:t xml:space="preserve">4. </w:t>
      </w:r>
      <w:r>
        <w:t>Fluxo Básico</w:t>
      </w:r>
      <w:r>
        <w:tab/>
      </w:r>
      <w:r>
        <w:fldChar w:fldCharType="begin"/>
      </w:r>
      <w:r>
        <w:instrText xml:space="preserve"> PAGEREF _Toc179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_Toc24995 </w:instrText>
      </w:r>
      <w:r>
        <w:fldChar w:fldCharType="separate"/>
      </w:r>
      <w:r>
        <w:rPr>
          <w:rFonts w:hint="default"/>
        </w:rPr>
        <w:t xml:space="preserve">5. </w:t>
      </w:r>
      <w:r>
        <w:t>Fluxos Alternativos</w:t>
      </w:r>
      <w:r>
        <w:tab/>
      </w:r>
      <w:r>
        <w:fldChar w:fldCharType="begin"/>
      </w:r>
      <w:r>
        <w:instrText xml:space="preserve"> PAGEREF _Toc24995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_Toc1990 </w:instrText>
      </w:r>
      <w:r>
        <w:fldChar w:fldCharType="separate"/>
      </w:r>
      <w:r>
        <w:rPr>
          <w:rFonts w:hint="default"/>
        </w:rPr>
        <w:t xml:space="preserve">6. </w:t>
      </w:r>
      <w:r>
        <w:t>Regras de Negócio</w:t>
      </w:r>
      <w:r>
        <w:tab/>
      </w:r>
      <w:r>
        <w:fldChar w:fldCharType="begin"/>
      </w:r>
      <w:r>
        <w:instrText xml:space="preserve"> PAGEREF _Toc1990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spacing w:before="120" w:after="120"/>
      </w:pPr>
      <w:r>
        <w:fldChar w:fldCharType="end"/>
      </w:r>
      <w:r>
        <w:t xml:space="preserve"> </w:t>
      </w:r>
    </w:p>
    <w:p>
      <w:pPr>
        <w:pStyle w:val="22"/>
        <w:rPr>
          <w:rFonts w:eastAsia="Arial Unicode MS"/>
        </w:rPr>
      </w:pPr>
      <w:r>
        <w:br w:type="page"/>
      </w:r>
      <w:bookmarkStart w:id="0" w:name="_Toc102797620"/>
      <w:bookmarkEnd w:id="0"/>
      <w:bookmarkStart w:id="1" w:name="_Toc102811252"/>
      <w:bookmarkEnd w:id="1"/>
      <w:bookmarkStart w:id="2" w:name="_Toc102904617"/>
      <w:bookmarkEnd w:id="2"/>
      <w:bookmarkStart w:id="3" w:name="_Toc102904952"/>
      <w:bookmarkEnd w:id="3"/>
      <w:bookmarkStart w:id="4" w:name="_Toc98043630"/>
      <w:bookmarkEnd w:id="4"/>
      <w:bookmarkStart w:id="5" w:name="_Toc104087821"/>
      <w:bookmarkEnd w:id="5"/>
      <w:bookmarkStart w:id="6" w:name="_Toc98043200"/>
      <w:bookmarkEnd w:id="6"/>
      <w:bookmarkStart w:id="7" w:name="_Toc98043129"/>
      <w:bookmarkEnd w:id="7"/>
      <w:bookmarkStart w:id="8" w:name="_Toc98043542"/>
      <w:bookmarkEnd w:id="8"/>
      <w:bookmarkStart w:id="9" w:name="_Toc104002573"/>
      <w:bookmarkEnd w:id="9"/>
      <w:bookmarkStart w:id="10" w:name="_Toc98043059"/>
      <w:bookmarkEnd w:id="10"/>
      <w:bookmarkStart w:id="11" w:name="_Toc98043231"/>
      <w:bookmarkEnd w:id="11"/>
      <w:bookmarkStart w:id="12" w:name="_Toc98043479"/>
      <w:bookmarkEnd w:id="12"/>
      <w:bookmarkStart w:id="13" w:name="_Toc102790916"/>
      <w:bookmarkEnd w:id="13"/>
      <w:bookmarkStart w:id="14" w:name="_Toc102790946"/>
      <w:bookmarkEnd w:id="14"/>
      <w:bookmarkStart w:id="15" w:name="_Toc102797165"/>
      <w:bookmarkEnd w:id="15"/>
      <w:bookmarkStart w:id="16" w:name="_Toc102797308"/>
      <w:bookmarkEnd w:id="16"/>
      <w:bookmarkStart w:id="17" w:name="_Toc98043272"/>
      <w:bookmarkEnd w:id="17"/>
      <w:bookmarkStart w:id="18" w:name="_Toc98042893"/>
      <w:bookmarkEnd w:id="18"/>
      <w:bookmarkStart w:id="19" w:name="_Toc98043519"/>
      <w:bookmarkEnd w:id="19"/>
      <w:bookmarkStart w:id="20" w:name="_Toc102904618"/>
      <w:bookmarkEnd w:id="20"/>
      <w:bookmarkStart w:id="21" w:name="_Toc104087822"/>
      <w:bookmarkEnd w:id="21"/>
      <w:bookmarkStart w:id="22" w:name="_Toc102904953"/>
      <w:bookmarkEnd w:id="22"/>
      <w:bookmarkStart w:id="23" w:name="_Toc104002575"/>
      <w:bookmarkEnd w:id="23"/>
      <w:bookmarkStart w:id="24" w:name="_Toc98043633"/>
      <w:bookmarkEnd w:id="24"/>
      <w:bookmarkStart w:id="25" w:name="_Toc98043632"/>
      <w:bookmarkEnd w:id="25"/>
      <w:bookmarkStart w:id="26" w:name="_Toc102811253"/>
      <w:bookmarkEnd w:id="26"/>
      <w:bookmarkStart w:id="27" w:name="_Toc104087823"/>
      <w:bookmarkEnd w:id="27"/>
      <w:bookmarkStart w:id="28" w:name="_Toc102797171"/>
      <w:bookmarkEnd w:id="28"/>
      <w:bookmarkStart w:id="29" w:name="_Toc102790948"/>
      <w:bookmarkEnd w:id="29"/>
      <w:bookmarkStart w:id="30" w:name="_Toc104002574"/>
      <w:bookmarkEnd w:id="30"/>
      <w:bookmarkStart w:id="31" w:name="_Toc102797168"/>
      <w:bookmarkEnd w:id="31"/>
      <w:bookmarkStart w:id="32" w:name="_Toc102797621"/>
      <w:bookmarkEnd w:id="32"/>
      <w:bookmarkStart w:id="33" w:name="_Toc102797311"/>
      <w:bookmarkEnd w:id="33"/>
      <w:bookmarkStart w:id="34" w:name="_Toc102790918"/>
      <w:bookmarkEnd w:id="34"/>
      <w:bookmarkStart w:id="35" w:name="_Toc98043635"/>
      <w:bookmarkEnd w:id="35"/>
      <w:bookmarkStart w:id="36" w:name="_Toc102811256"/>
      <w:bookmarkEnd w:id="36"/>
      <w:bookmarkStart w:id="37" w:name="_Toc102904621"/>
      <w:bookmarkEnd w:id="37"/>
      <w:bookmarkStart w:id="38" w:name="_Toc104002577"/>
      <w:bookmarkEnd w:id="38"/>
      <w:bookmarkStart w:id="39" w:name="_Toc104087825"/>
      <w:bookmarkEnd w:id="39"/>
      <w:bookmarkStart w:id="40" w:name="_Toc98042897"/>
      <w:bookmarkEnd w:id="40"/>
      <w:bookmarkStart w:id="41" w:name="_Toc98043133"/>
      <w:bookmarkEnd w:id="41"/>
      <w:bookmarkStart w:id="42" w:name="_Toc104002582"/>
      <w:bookmarkEnd w:id="42"/>
      <w:bookmarkStart w:id="43" w:name="_Toc98043063"/>
      <w:bookmarkEnd w:id="43"/>
      <w:bookmarkStart w:id="44" w:name="_Toc98043236"/>
      <w:bookmarkEnd w:id="44"/>
      <w:bookmarkStart w:id="45" w:name="_Toc98043277"/>
      <w:bookmarkEnd w:id="45"/>
      <w:bookmarkStart w:id="46" w:name="_Toc98043205"/>
      <w:bookmarkEnd w:id="46"/>
      <w:bookmarkStart w:id="47" w:name="_Toc102797624"/>
      <w:bookmarkEnd w:id="47"/>
      <w:bookmarkStart w:id="48" w:name="_Toc102904956"/>
      <w:bookmarkEnd w:id="48"/>
      <w:bookmarkStart w:id="49" w:name="_Toc98043484"/>
      <w:bookmarkEnd w:id="49"/>
      <w:bookmarkStart w:id="50" w:name="_Toc98043524"/>
      <w:bookmarkEnd w:id="50"/>
      <w:bookmarkStart w:id="51" w:name="_Toc104087830"/>
      <w:bookmarkEnd w:id="51"/>
      <w:bookmarkStart w:id="52" w:name="_Toc102797315"/>
      <w:bookmarkEnd w:id="52"/>
      <w:bookmarkStart w:id="53" w:name="_Toc102790922"/>
      <w:bookmarkEnd w:id="53"/>
      <w:bookmarkStart w:id="54" w:name="_Toc98043636"/>
      <w:bookmarkEnd w:id="54"/>
      <w:bookmarkStart w:id="55" w:name="_Toc102790952"/>
      <w:bookmarkEnd w:id="55"/>
      <w:bookmarkStart w:id="56" w:name="_Toc102797628"/>
      <w:bookmarkEnd w:id="56"/>
      <w:bookmarkStart w:id="57" w:name="_Toc102811260"/>
      <w:bookmarkEnd w:id="57"/>
      <w:bookmarkStart w:id="58" w:name="_Toc102904960"/>
      <w:bookmarkEnd w:id="58"/>
      <w:bookmarkStart w:id="59" w:name="_Toc98043571"/>
      <w:bookmarkEnd w:id="59"/>
      <w:bookmarkStart w:id="60" w:name="_Toc102904625"/>
      <w:bookmarkEnd w:id="60"/>
      <w:bookmarkStart w:id="61" w:name="_Toc102797175"/>
      <w:bookmarkEnd w:id="61"/>
      <w:bookmarkStart w:id="62" w:name="_Toc104002583"/>
      <w:bookmarkEnd w:id="62"/>
      <w:bookmarkStart w:id="63" w:name="_Toc98043547"/>
      <w:bookmarkEnd w:id="63"/>
      <w:bookmarkStart w:id="64" w:name="_Toc98042874"/>
      <w:bookmarkEnd w:id="64"/>
      <w:bookmarkStart w:id="65" w:name="_Toc98043609"/>
      <w:bookmarkEnd w:id="65"/>
      <w:bookmarkStart w:id="66" w:name="_Toc104002552"/>
      <w:bookmarkEnd w:id="66"/>
      <w:bookmarkStart w:id="67" w:name="_Toc98043458"/>
      <w:bookmarkEnd w:id="67"/>
      <w:bookmarkStart w:id="68" w:name="_Toc98043208"/>
      <w:bookmarkEnd w:id="68"/>
      <w:bookmarkStart w:id="69" w:name="_Toc104087800"/>
      <w:bookmarkEnd w:id="69"/>
      <w:bookmarkStart w:id="70" w:name="_Toc98043036"/>
      <w:bookmarkEnd w:id="70"/>
      <w:bookmarkStart w:id="71" w:name="_Toc98043106"/>
      <w:bookmarkEnd w:id="71"/>
      <w:bookmarkStart w:id="72" w:name="_Toc98043531"/>
      <w:bookmarkEnd w:id="72"/>
      <w:bookmarkStart w:id="73" w:name="_Toc98043177"/>
      <w:bookmarkEnd w:id="73"/>
      <w:bookmarkStart w:id="74" w:name="_Toc104087801"/>
      <w:bookmarkEnd w:id="74"/>
      <w:bookmarkStart w:id="75" w:name="_Toc102790895"/>
      <w:bookmarkEnd w:id="75"/>
      <w:bookmarkStart w:id="76" w:name="_Toc102790925"/>
      <w:bookmarkEnd w:id="76"/>
      <w:bookmarkStart w:id="77" w:name="_Toc104002553"/>
      <w:bookmarkEnd w:id="77"/>
      <w:bookmarkStart w:id="78" w:name="_Toc98043498"/>
      <w:bookmarkEnd w:id="78"/>
      <w:bookmarkStart w:id="79" w:name="_Toc98043560"/>
      <w:bookmarkEnd w:id="79"/>
      <w:bookmarkStart w:id="80" w:name="_Toc98043249"/>
      <w:bookmarkEnd w:id="80"/>
      <w:bookmarkStart w:id="81" w:name="_Toc98042876"/>
      <w:bookmarkEnd w:id="81"/>
      <w:bookmarkStart w:id="82" w:name="_Toc98043179"/>
      <w:bookmarkEnd w:id="82"/>
      <w:bookmarkStart w:id="83" w:name="_Toc104087814"/>
      <w:bookmarkEnd w:id="83"/>
      <w:bookmarkStart w:id="84" w:name="_Toc98043108"/>
      <w:bookmarkEnd w:id="84"/>
      <w:bookmarkStart w:id="85" w:name="_Toc98043251"/>
      <w:bookmarkEnd w:id="85"/>
      <w:bookmarkStart w:id="86" w:name="_Toc104002566"/>
      <w:bookmarkEnd w:id="86"/>
      <w:bookmarkStart w:id="87" w:name="_Toc98043210"/>
      <w:bookmarkEnd w:id="87"/>
      <w:bookmarkStart w:id="88" w:name="_Toc98043460"/>
      <w:bookmarkEnd w:id="88"/>
      <w:bookmarkStart w:id="89" w:name="_Toc104002554"/>
      <w:bookmarkEnd w:id="89"/>
      <w:bookmarkStart w:id="90" w:name="_Toc98043500"/>
      <w:bookmarkEnd w:id="90"/>
      <w:bookmarkStart w:id="91" w:name="_Toc98043533"/>
      <w:bookmarkEnd w:id="91"/>
      <w:bookmarkStart w:id="92" w:name="_Toc98043562"/>
      <w:bookmarkEnd w:id="92"/>
      <w:bookmarkStart w:id="93" w:name="_Toc104087803"/>
      <w:bookmarkEnd w:id="93"/>
      <w:bookmarkStart w:id="94" w:name="_Toc98043038"/>
      <w:bookmarkEnd w:id="94"/>
      <w:bookmarkStart w:id="95" w:name="_Toc104087802"/>
      <w:bookmarkEnd w:id="95"/>
      <w:bookmarkStart w:id="96" w:name="_Toc104002555"/>
      <w:bookmarkEnd w:id="96"/>
      <w:bookmarkStart w:id="97" w:name="_Toc98043502"/>
      <w:bookmarkEnd w:id="97"/>
      <w:bookmarkStart w:id="98" w:name="_Toc102790897"/>
      <w:bookmarkEnd w:id="98"/>
      <w:bookmarkStart w:id="99" w:name="_Toc98043040"/>
      <w:bookmarkEnd w:id="99"/>
      <w:bookmarkStart w:id="100" w:name="_Toc98043611"/>
      <w:bookmarkEnd w:id="100"/>
      <w:bookmarkStart w:id="101" w:name="_Toc98043181"/>
      <w:bookmarkEnd w:id="101"/>
      <w:bookmarkStart w:id="102" w:name="_Toc102797295"/>
      <w:bookmarkEnd w:id="102"/>
      <w:bookmarkStart w:id="103" w:name="_Toc102790927"/>
      <w:bookmarkEnd w:id="103"/>
      <w:bookmarkStart w:id="104" w:name="_Toc98043212"/>
      <w:bookmarkEnd w:id="104"/>
      <w:bookmarkStart w:id="105" w:name="_Toc98043253"/>
      <w:bookmarkEnd w:id="105"/>
      <w:bookmarkStart w:id="106" w:name="_Toc98043564"/>
      <w:bookmarkEnd w:id="106"/>
      <w:bookmarkStart w:id="107" w:name="_Toc98043535"/>
      <w:bookmarkEnd w:id="107"/>
      <w:bookmarkStart w:id="108" w:name="_Toc98043462"/>
      <w:bookmarkEnd w:id="108"/>
      <w:bookmarkStart w:id="109" w:name="_Toc98043613"/>
      <w:bookmarkEnd w:id="109"/>
      <w:bookmarkStart w:id="110" w:name="_Toc102797152"/>
      <w:bookmarkEnd w:id="110"/>
      <w:bookmarkStart w:id="111" w:name="_Toc98042878"/>
      <w:bookmarkEnd w:id="111"/>
      <w:bookmarkStart w:id="112" w:name="_Toc98043110"/>
      <w:bookmarkEnd w:id="112"/>
      <w:bookmarkStart w:id="113" w:name="_Toc98043507"/>
      <w:bookmarkEnd w:id="113"/>
      <w:bookmarkStart w:id="114" w:name="_Toc98043540"/>
      <w:bookmarkEnd w:id="114"/>
      <w:bookmarkStart w:id="115" w:name="_Toc98043115"/>
      <w:bookmarkEnd w:id="115"/>
      <w:bookmarkStart w:id="116" w:name="_Toc98043045"/>
      <w:bookmarkEnd w:id="116"/>
      <w:bookmarkStart w:id="117" w:name="_Toc98043467"/>
      <w:bookmarkEnd w:id="117"/>
      <w:bookmarkStart w:id="118" w:name="_Toc98043569"/>
      <w:bookmarkEnd w:id="118"/>
      <w:bookmarkStart w:id="119" w:name="_Toc98043618"/>
      <w:bookmarkEnd w:id="119"/>
      <w:bookmarkStart w:id="120" w:name="_Toc102790904"/>
      <w:bookmarkEnd w:id="120"/>
      <w:bookmarkStart w:id="121" w:name="_Toc102797154"/>
      <w:bookmarkEnd w:id="121"/>
      <w:bookmarkStart w:id="122" w:name="_Toc102790929"/>
      <w:bookmarkEnd w:id="122"/>
      <w:bookmarkStart w:id="123" w:name="_Toc102797297"/>
      <w:bookmarkEnd w:id="123"/>
      <w:bookmarkStart w:id="124" w:name="_Toc98042883"/>
      <w:bookmarkEnd w:id="124"/>
      <w:bookmarkStart w:id="125" w:name="_Toc98043186"/>
      <w:bookmarkEnd w:id="125"/>
      <w:bookmarkStart w:id="126" w:name="_Toc98043217"/>
      <w:bookmarkEnd w:id="126"/>
      <w:bookmarkStart w:id="127" w:name="_Toc98043258"/>
      <w:bookmarkEnd w:id="127"/>
      <w:bookmarkStart w:id="128" w:name="_Toc102790899"/>
      <w:bookmarkEnd w:id="128"/>
      <w:bookmarkStart w:id="129" w:name="_Toc102790907"/>
      <w:bookmarkEnd w:id="129"/>
      <w:bookmarkStart w:id="130" w:name="_Toc98042885"/>
      <w:bookmarkEnd w:id="130"/>
      <w:bookmarkStart w:id="131" w:name="_Toc98043047"/>
      <w:bookmarkEnd w:id="131"/>
      <w:bookmarkStart w:id="132" w:name="_Toc102797614"/>
      <w:bookmarkEnd w:id="132"/>
      <w:bookmarkStart w:id="133" w:name="_Toc98043261"/>
      <w:bookmarkEnd w:id="133"/>
      <w:bookmarkStart w:id="134" w:name="_Toc98043621"/>
      <w:bookmarkEnd w:id="134"/>
      <w:bookmarkStart w:id="135" w:name="_Toc102904611"/>
      <w:bookmarkEnd w:id="135"/>
      <w:bookmarkStart w:id="136" w:name="_Toc102904946"/>
      <w:bookmarkEnd w:id="136"/>
      <w:bookmarkStart w:id="137" w:name="_Toc102790937"/>
      <w:bookmarkEnd w:id="137"/>
      <w:bookmarkStart w:id="138" w:name="_Toc102797157"/>
      <w:bookmarkEnd w:id="138"/>
      <w:bookmarkStart w:id="139" w:name="_Toc98043470"/>
      <w:bookmarkEnd w:id="139"/>
      <w:bookmarkStart w:id="140" w:name="_Toc98043510"/>
      <w:bookmarkEnd w:id="140"/>
      <w:bookmarkStart w:id="141" w:name="_Toc102811246"/>
      <w:bookmarkEnd w:id="141"/>
      <w:bookmarkStart w:id="142" w:name="_Toc102797300"/>
      <w:bookmarkEnd w:id="142"/>
      <w:bookmarkStart w:id="143" w:name="_Toc104002567"/>
      <w:bookmarkEnd w:id="143"/>
      <w:bookmarkStart w:id="144" w:name="_Toc102790934"/>
      <w:bookmarkEnd w:id="144"/>
      <w:bookmarkStart w:id="145" w:name="_Toc98043622"/>
      <w:bookmarkEnd w:id="145"/>
      <w:bookmarkStart w:id="146" w:name="_Toc98042886"/>
      <w:bookmarkEnd w:id="146"/>
      <w:bookmarkStart w:id="147" w:name="_Toc98043119"/>
      <w:bookmarkEnd w:id="147"/>
      <w:bookmarkStart w:id="148" w:name="_Toc102790908"/>
      <w:bookmarkEnd w:id="148"/>
      <w:bookmarkStart w:id="149" w:name="_Toc102797159"/>
      <w:bookmarkEnd w:id="149"/>
      <w:bookmarkStart w:id="150" w:name="_Toc102797302"/>
      <w:bookmarkEnd w:id="150"/>
      <w:bookmarkStart w:id="151" w:name="_Toc98043511"/>
      <w:bookmarkEnd w:id="151"/>
      <w:bookmarkStart w:id="152" w:name="_Toc98043190"/>
      <w:bookmarkEnd w:id="152"/>
      <w:bookmarkStart w:id="153" w:name="_Toc102811247"/>
      <w:bookmarkEnd w:id="153"/>
      <w:bookmarkStart w:id="154" w:name="_Toc98043262"/>
      <w:bookmarkEnd w:id="154"/>
      <w:bookmarkStart w:id="155" w:name="_Toc102790938"/>
      <w:bookmarkEnd w:id="155"/>
      <w:bookmarkStart w:id="156" w:name="_Toc102797615"/>
      <w:bookmarkEnd w:id="156"/>
      <w:bookmarkStart w:id="157" w:name="_Toc98043471"/>
      <w:bookmarkEnd w:id="157"/>
      <w:bookmarkStart w:id="158" w:name="_Toc104087815"/>
      <w:bookmarkEnd w:id="158"/>
      <w:bookmarkStart w:id="159" w:name="_Toc98043048"/>
      <w:bookmarkEnd w:id="159"/>
      <w:bookmarkStart w:id="160" w:name="_Toc98043221"/>
      <w:bookmarkEnd w:id="160"/>
      <w:bookmarkStart w:id="161" w:name="_Toc102790939"/>
      <w:bookmarkEnd w:id="161"/>
      <w:bookmarkStart w:id="162" w:name="_Toc102797303"/>
      <w:bookmarkEnd w:id="162"/>
      <w:bookmarkStart w:id="163" w:name="_Toc102904947"/>
      <w:bookmarkEnd w:id="163"/>
      <w:bookmarkStart w:id="164" w:name="_Toc102904612"/>
      <w:bookmarkEnd w:id="164"/>
      <w:bookmarkStart w:id="165" w:name="_Toc98043191"/>
      <w:bookmarkEnd w:id="165"/>
      <w:bookmarkStart w:id="166" w:name="_Toc98043472"/>
      <w:bookmarkEnd w:id="166"/>
      <w:bookmarkStart w:id="167" w:name="_Toc98043623"/>
      <w:bookmarkEnd w:id="167"/>
      <w:bookmarkStart w:id="168" w:name="_Toc102790909"/>
      <w:bookmarkEnd w:id="168"/>
      <w:bookmarkStart w:id="169" w:name="_Toc98043222"/>
      <w:bookmarkEnd w:id="169"/>
      <w:bookmarkStart w:id="170" w:name="_Toc102797160"/>
      <w:bookmarkEnd w:id="170"/>
      <w:bookmarkStart w:id="171" w:name="_Toc102797616"/>
      <w:bookmarkEnd w:id="171"/>
      <w:bookmarkStart w:id="172" w:name="_Toc104087816"/>
      <w:bookmarkEnd w:id="172"/>
      <w:bookmarkStart w:id="173" w:name="_Toc104002568"/>
      <w:bookmarkEnd w:id="173"/>
      <w:bookmarkStart w:id="174" w:name="_Toc98043512"/>
      <w:bookmarkEnd w:id="174"/>
      <w:bookmarkStart w:id="175" w:name="_Toc98043120"/>
      <w:bookmarkEnd w:id="175"/>
      <w:bookmarkStart w:id="176" w:name="_Toc98043263"/>
      <w:bookmarkEnd w:id="176"/>
      <w:bookmarkStart w:id="177" w:name="_Toc98043194"/>
      <w:bookmarkEnd w:id="177"/>
      <w:bookmarkStart w:id="178" w:name="_Toc102811248"/>
      <w:bookmarkEnd w:id="178"/>
      <w:bookmarkStart w:id="179" w:name="_Toc102797161"/>
      <w:bookmarkEnd w:id="179"/>
      <w:bookmarkStart w:id="180" w:name="_Toc98043266"/>
      <w:bookmarkEnd w:id="180"/>
      <w:bookmarkStart w:id="181" w:name="_Toc102904613"/>
      <w:bookmarkEnd w:id="181"/>
      <w:bookmarkStart w:id="182" w:name="_Toc104087817"/>
      <w:bookmarkEnd w:id="182"/>
      <w:bookmarkStart w:id="183" w:name="_Toc102797304"/>
      <w:bookmarkEnd w:id="183"/>
      <w:bookmarkStart w:id="184" w:name="_Toc102811249"/>
      <w:bookmarkEnd w:id="184"/>
      <w:bookmarkStart w:id="185" w:name="_Toc98043123"/>
      <w:bookmarkEnd w:id="185"/>
      <w:bookmarkStart w:id="186" w:name="_Toc102904614"/>
      <w:bookmarkEnd w:id="186"/>
      <w:bookmarkStart w:id="187" w:name="_Toc102904948"/>
      <w:bookmarkEnd w:id="187"/>
      <w:bookmarkStart w:id="188" w:name="_Toc104002569"/>
      <w:bookmarkEnd w:id="188"/>
      <w:bookmarkStart w:id="189" w:name="_Toc98043225"/>
      <w:bookmarkEnd w:id="189"/>
      <w:bookmarkStart w:id="190" w:name="_Toc102797617"/>
      <w:bookmarkEnd w:id="190"/>
      <w:bookmarkStart w:id="191" w:name="_Toc102904949"/>
      <w:bookmarkEnd w:id="191"/>
      <w:bookmarkStart w:id="192" w:name="_Toc98043053"/>
      <w:bookmarkEnd w:id="192"/>
      <w:bookmarkStart w:id="193" w:name="_Toc98043056"/>
      <w:bookmarkEnd w:id="193"/>
      <w:bookmarkStart w:id="194" w:name="_Toc98043269"/>
      <w:bookmarkEnd w:id="194"/>
      <w:bookmarkStart w:id="195" w:name="_Toc98043475"/>
      <w:bookmarkEnd w:id="195"/>
      <w:bookmarkStart w:id="196" w:name="_Toc98043626"/>
      <w:bookmarkEnd w:id="196"/>
      <w:bookmarkStart w:id="197" w:name="_Toc102790912"/>
      <w:bookmarkEnd w:id="197"/>
      <w:bookmarkStart w:id="198" w:name="_Toc102790942"/>
      <w:bookmarkEnd w:id="198"/>
      <w:bookmarkStart w:id="199" w:name="_Toc102797162"/>
      <w:bookmarkEnd w:id="199"/>
      <w:bookmarkStart w:id="200" w:name="_Toc98043197"/>
      <w:bookmarkEnd w:id="200"/>
      <w:bookmarkStart w:id="201" w:name="_Toc102797305"/>
      <w:bookmarkEnd w:id="201"/>
      <w:bookmarkStart w:id="202" w:name="_Toc102797618"/>
      <w:bookmarkEnd w:id="202"/>
      <w:bookmarkStart w:id="203" w:name="_Toc104087818"/>
      <w:bookmarkEnd w:id="203"/>
      <w:bookmarkStart w:id="204" w:name="_Toc98043515"/>
      <w:bookmarkEnd w:id="204"/>
      <w:bookmarkStart w:id="205" w:name="_Toc104002570"/>
      <w:bookmarkEnd w:id="205"/>
      <w:bookmarkStart w:id="206" w:name="_Toc98042890"/>
      <w:bookmarkEnd w:id="206"/>
      <w:bookmarkStart w:id="207" w:name="_Toc98043126"/>
      <w:bookmarkEnd w:id="207"/>
      <w:bookmarkStart w:id="208" w:name="_Toc98043228"/>
      <w:bookmarkEnd w:id="208"/>
      <w:bookmarkStart w:id="209" w:name="_Toc98043629"/>
      <w:bookmarkEnd w:id="209"/>
      <w:bookmarkStart w:id="210" w:name="_Toc102904615"/>
      <w:bookmarkEnd w:id="210"/>
      <w:bookmarkStart w:id="211" w:name="_Toc104087820"/>
      <w:bookmarkEnd w:id="211"/>
      <w:bookmarkStart w:id="212" w:name="_Toc102904951"/>
      <w:bookmarkEnd w:id="212"/>
      <w:bookmarkStart w:id="213" w:name="_Toc102811250"/>
      <w:bookmarkEnd w:id="213"/>
      <w:bookmarkStart w:id="214" w:name="_Toc102797306"/>
      <w:bookmarkEnd w:id="214"/>
      <w:bookmarkStart w:id="215" w:name="_Toc102904616"/>
      <w:bookmarkEnd w:id="215"/>
      <w:bookmarkStart w:id="216" w:name="_Toc104002572"/>
      <w:bookmarkEnd w:id="216"/>
      <w:bookmarkStart w:id="217" w:name="_Toc102797307"/>
      <w:bookmarkEnd w:id="217"/>
      <w:bookmarkStart w:id="218" w:name="_Toc102811251"/>
      <w:bookmarkEnd w:id="218"/>
      <w:bookmarkStart w:id="219" w:name="_Toc104002571"/>
      <w:bookmarkEnd w:id="219"/>
      <w:bookmarkStart w:id="220" w:name="_Toc102904950"/>
      <w:bookmarkEnd w:id="220"/>
      <w:bookmarkStart w:id="221" w:name="_Toc104087819"/>
      <w:bookmarkEnd w:id="221"/>
      <w:bookmarkStart w:id="222" w:name="_Toc98043627"/>
      <w:bookmarkEnd w:id="222"/>
      <w:bookmarkStart w:id="223" w:name="_Toc102797163"/>
      <w:bookmarkEnd w:id="223"/>
      <w:bookmarkStart w:id="224" w:name="_Toc102797619"/>
      <w:bookmarkEnd w:id="224"/>
    </w:p>
    <w:p>
      <w:pPr>
        <w:pStyle w:val="51"/>
        <w:rPr>
          <w:rFonts w:hint="default"/>
          <w:sz w:val="20"/>
          <w:lang w:val="pt-BR"/>
        </w:rPr>
      </w:pPr>
      <w:r>
        <w:rPr>
          <w:rFonts w:hint="default"/>
          <w:lang w:val="pt-BR"/>
        </w:rPr>
        <w:t>MANTER FUNCIONÁRIOS</w:t>
      </w:r>
    </w:p>
    <w:p>
      <w:pPr>
        <w:pStyle w:val="41"/>
      </w:pPr>
      <w:bookmarkStart w:id="225" w:name="_Toc18759"/>
      <w:r>
        <w:t>Objetivo</w:t>
      </w:r>
      <w:bookmarkEnd w:id="225"/>
    </w:p>
    <w:p>
      <w:pPr>
        <w:pStyle w:val="48"/>
        <w:ind w:firstLine="708" w:firstLineChars="0"/>
        <w:rPr>
          <w:rFonts w:hint="default"/>
          <w:i w:val="0"/>
          <w:iCs/>
          <w:color w:val="auto"/>
          <w:lang w:val="pt-BR"/>
        </w:rPr>
      </w:pPr>
      <w:r>
        <w:rPr>
          <w:rFonts w:hint="default"/>
          <w:i w:val="0"/>
          <w:iCs/>
          <w:color w:val="auto"/>
          <w:lang w:val="pt-BR"/>
        </w:rPr>
        <w:t>Permitir que gerentes ou administradores consigam cadastrar, inativar ou editar funcionários no sistema. Bem como permitir que estes funcionários (usuários) consigam acessar a aplicação por meio de um login.</w:t>
      </w:r>
    </w:p>
    <w:p>
      <w:pPr>
        <w:pStyle w:val="41"/>
      </w:pPr>
      <w:bookmarkStart w:id="226" w:name="_Toc15488"/>
      <w:r>
        <w:t>Atores</w:t>
      </w:r>
      <w:bookmarkEnd w:id="226"/>
    </w:p>
    <w:p>
      <w:pPr>
        <w:pStyle w:val="48"/>
        <w:numPr>
          <w:ilvl w:val="0"/>
          <w:numId w:val="7"/>
        </w:numPr>
        <w:tabs>
          <w:tab w:val="clear" w:pos="840"/>
        </w:tabs>
        <w:ind w:left="840" w:leftChars="0" w:hanging="42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  <w:lang w:val="pt-BR"/>
        </w:rPr>
        <w:t>Administrador;</w:t>
      </w:r>
    </w:p>
    <w:p>
      <w:pPr>
        <w:pStyle w:val="48"/>
        <w:numPr>
          <w:ilvl w:val="0"/>
          <w:numId w:val="7"/>
        </w:numPr>
        <w:tabs>
          <w:tab w:val="clear" w:pos="840"/>
        </w:tabs>
        <w:ind w:left="840" w:leftChars="0" w:hanging="42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  <w:lang w:val="pt-BR"/>
        </w:rPr>
        <w:t>Funcionário:</w:t>
      </w:r>
    </w:p>
    <w:p>
      <w:pPr>
        <w:pStyle w:val="48"/>
        <w:numPr>
          <w:ilvl w:val="0"/>
          <w:numId w:val="8"/>
        </w:numPr>
        <w:tabs>
          <w:tab w:val="clear" w:pos="420"/>
        </w:tabs>
        <w:ind w:left="1260" w:leftChars="0" w:hanging="42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  <w:lang w:val="pt-BR"/>
        </w:rPr>
        <w:t>Gerente;</w:t>
      </w:r>
    </w:p>
    <w:p>
      <w:pPr>
        <w:pStyle w:val="48"/>
        <w:numPr>
          <w:ilvl w:val="0"/>
          <w:numId w:val="9"/>
        </w:numPr>
        <w:tabs>
          <w:tab w:val="clear" w:pos="420"/>
        </w:tabs>
        <w:ind w:left="1260" w:leftChars="0" w:hanging="42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  <w:lang w:val="pt-BR"/>
        </w:rPr>
        <w:t>Balconista;</w:t>
      </w:r>
    </w:p>
    <w:p>
      <w:pPr>
        <w:pStyle w:val="48"/>
        <w:numPr>
          <w:ilvl w:val="0"/>
          <w:numId w:val="9"/>
        </w:numPr>
        <w:tabs>
          <w:tab w:val="clear" w:pos="420"/>
        </w:tabs>
        <w:ind w:left="1260" w:leftChars="0" w:hanging="42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  <w:lang w:val="pt-BR"/>
        </w:rPr>
        <w:t>Administrador de caixa;</w:t>
      </w:r>
    </w:p>
    <w:p>
      <w:pPr>
        <w:pStyle w:val="48"/>
        <w:numPr>
          <w:ilvl w:val="0"/>
          <w:numId w:val="9"/>
        </w:numPr>
        <w:tabs>
          <w:tab w:val="clear" w:pos="420"/>
        </w:tabs>
        <w:ind w:left="1260" w:leftChars="0" w:hanging="42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  <w:lang w:val="pt-BR"/>
        </w:rPr>
        <w:t>Garçom.</w:t>
      </w:r>
    </w:p>
    <w:p>
      <w:pPr>
        <w:pStyle w:val="41"/>
      </w:pPr>
      <w:bookmarkStart w:id="227" w:name="_Toc29401"/>
      <w:r>
        <w:t>PRÉ-CONDIÇÕES</w:t>
      </w:r>
      <w:bookmarkEnd w:id="227"/>
    </w:p>
    <w:p>
      <w:pPr>
        <w:pStyle w:val="48"/>
        <w:numPr>
          <w:numId w:val="0"/>
        </w:numPr>
        <w:ind w:firstLine="708" w:firstLineChars="0"/>
        <w:rPr>
          <w:rFonts w:hint="default"/>
          <w:i w:val="0"/>
          <w:iCs/>
          <w:color w:val="auto"/>
          <w:lang w:val="pt-BR"/>
        </w:rPr>
      </w:pPr>
      <w:r>
        <w:rPr>
          <w:rFonts w:hint="default"/>
          <w:i w:val="0"/>
          <w:iCs/>
          <w:color w:val="auto"/>
          <w:lang w:val="pt-BR"/>
        </w:rPr>
        <w:t>O usuário deve estar logado para conseguir realizar as operações de cadastro, edição e inativação de outros funcionários;</w:t>
      </w:r>
    </w:p>
    <w:p>
      <w:pPr>
        <w:pStyle w:val="48"/>
        <w:numPr>
          <w:numId w:val="0"/>
        </w:numPr>
        <w:ind w:firstLine="708" w:firstLineChars="0"/>
        <w:rPr>
          <w:rFonts w:hint="default"/>
          <w:i w:val="0"/>
          <w:iCs/>
          <w:color w:val="auto"/>
          <w:lang w:val="pt-BR"/>
        </w:rPr>
      </w:pPr>
      <w:r>
        <w:rPr>
          <w:rFonts w:hint="default"/>
          <w:i w:val="0"/>
          <w:iCs/>
          <w:color w:val="auto"/>
          <w:lang w:val="pt-BR"/>
        </w:rPr>
        <w:t xml:space="preserve">O usuário deve possuir permissão para realizar a operação (ver </w:t>
      </w:r>
      <w:r>
        <w:rPr>
          <w:rFonts w:hint="default"/>
          <w:b/>
          <w:bCs/>
          <w:i w:val="0"/>
          <w:iCs/>
          <w:color w:val="auto"/>
          <w:lang w:val="pt-BR"/>
        </w:rPr>
        <w:t>RN01</w:t>
      </w:r>
      <w:r>
        <w:rPr>
          <w:rFonts w:hint="default"/>
          <w:i w:val="0"/>
          <w:iCs/>
          <w:color w:val="auto"/>
          <w:lang w:val="pt-BR"/>
        </w:rPr>
        <w:t>);</w:t>
      </w:r>
    </w:p>
    <w:p>
      <w:pPr>
        <w:pStyle w:val="2"/>
      </w:pPr>
      <w:bookmarkStart w:id="228" w:name="_Toc179"/>
      <w:r>
        <w:t>Fluxo Básico</w:t>
      </w:r>
      <w:bookmarkEnd w:id="228"/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/>
                <w:lang w:val="pt-BR" w:eastAsia="en-US"/>
              </w:rPr>
            </w:pPr>
            <w:r>
              <w:rPr>
                <w:b/>
                <w:lang w:eastAsia="en-US"/>
              </w:rPr>
              <w:t>Fluxo Principal</w:t>
            </w:r>
            <w:r>
              <w:rPr>
                <w:rFonts w:hint="default"/>
                <w:b/>
                <w:lang w:val="pt-BR" w:eastAsia="en-US"/>
              </w:rPr>
              <w:t xml:space="preserve"> - Login / 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Ações do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ascii="Arial" w:hAnsi="Arial" w:eastAsia="Times New Roman" w:cs="Arial"/>
                <w:i w:val="0"/>
                <w:iCs/>
                <w:color w:val="auto"/>
                <w:lang w:val="pt-PT" w:eastAsia="pt-BR" w:bidi="ar-SA"/>
              </w:rPr>
              <w:t xml:space="preserve">1. </w:t>
            </w:r>
            <w:r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pt-BR" w:bidi="ar-SA"/>
              </w:rPr>
              <w:t>O ator</w:t>
            </w:r>
            <w:r>
              <w:rPr>
                <w:rFonts w:hint="default" w:cs="Arial"/>
                <w:i w:val="0"/>
                <w:iCs/>
                <w:color w:val="auto"/>
                <w:lang w:val="en-US" w:eastAsia="pt-BR" w:bidi="ar-SA"/>
              </w:rPr>
              <w:t xml:space="preserve"> insere usuário e senha e</w:t>
            </w:r>
            <w:r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pt-BR" w:bidi="ar-SA"/>
              </w:rPr>
              <w:t xml:space="preserve"> realiza login na aplicação.</w:t>
            </w:r>
          </w:p>
        </w:tc>
        <w:tc>
          <w:tcPr>
            <w:tcW w:w="4889" w:type="dxa"/>
          </w:tcPr>
          <w:p>
            <w:pPr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ascii="Arial" w:hAnsi="Arial" w:eastAsia="Times New Roman" w:cs="Arial"/>
                <w:i w:val="0"/>
                <w:iCs/>
                <w:color w:val="auto"/>
                <w:lang w:val="pt-PT" w:eastAsia="pt-BR" w:bidi="ar-SA"/>
              </w:rPr>
              <w:t xml:space="preserve">2. </w:t>
            </w:r>
            <w:r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pt-BR" w:bidi="ar-SA"/>
              </w:rPr>
              <w:t xml:space="preserve">O sistema valida as informações do usuário de acordo com a regra </w:t>
            </w:r>
            <w:r>
              <w:rPr>
                <w:rFonts w:hint="default" w:cs="Arial"/>
                <w:b/>
                <w:bCs/>
                <w:i w:val="0"/>
                <w:iCs/>
                <w:color w:val="auto"/>
                <w:lang w:val="en-US" w:eastAsia="pt-BR" w:bidi="ar-SA"/>
              </w:rPr>
              <w:t xml:space="preserve">RN02 </w:t>
            </w:r>
            <w:r>
              <w:rPr>
                <w:rFonts w:hint="default" w:cs="Arial"/>
                <w:i w:val="0"/>
                <w:iCs/>
                <w:color w:val="auto"/>
                <w:lang w:val="en-US" w:eastAsia="pt-BR" w:bidi="ar-SA"/>
              </w:rPr>
              <w:t xml:space="preserve">(caso os dados inseridos estejam incorretos vai para o </w:t>
            </w:r>
            <w:r>
              <w:rPr>
                <w:rFonts w:hint="default" w:cs="Arial"/>
                <w:b/>
                <w:bCs/>
                <w:i w:val="0"/>
                <w:iCs/>
                <w:color w:val="auto"/>
                <w:lang w:val="en-US" w:eastAsia="pt-BR" w:bidi="ar-SA"/>
              </w:rPr>
              <w:t>FA01</w:t>
            </w:r>
            <w:r>
              <w:rPr>
                <w:rFonts w:hint="default" w:cs="Arial"/>
                <w:i w:val="0"/>
                <w:iCs/>
                <w:color w:val="auto"/>
                <w:lang w:val="en-US" w:eastAsia="pt-BR" w:bidi="ar-SA"/>
              </w:rPr>
              <w:t>)</w:t>
            </w:r>
            <w:r>
              <w:rPr>
                <w:rFonts w:hint="default" w:ascii="Arial" w:hAnsi="Arial" w:eastAsia="Times New Roman" w:cs="Arial"/>
                <w:i w:val="0"/>
                <w:iCs/>
                <w:color w:val="FF0000"/>
                <w:lang w:val="pt-BR" w:eastAsia="pt-BR" w:bidi="ar-SA"/>
              </w:rPr>
              <w:t xml:space="preserve"> </w:t>
            </w:r>
            <w:r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pt-BR" w:bidi="ar-SA"/>
              </w:rPr>
              <w:t xml:space="preserve">e permite que o mesmo acesse as funcionalidades do sistema de acordo com a regra </w:t>
            </w:r>
            <w:r>
              <w:rPr>
                <w:rFonts w:hint="default" w:ascii="Arial" w:hAnsi="Arial" w:eastAsia="Times New Roman" w:cs="Arial"/>
                <w:b/>
                <w:bCs/>
                <w:i w:val="0"/>
                <w:iCs/>
                <w:color w:val="auto"/>
                <w:lang w:val="pt-BR" w:eastAsia="pt-BR" w:bidi="ar-SA"/>
              </w:rPr>
              <w:t>RN</w:t>
            </w:r>
            <w:r>
              <w:rPr>
                <w:rFonts w:hint="default" w:cs="Arial"/>
                <w:b/>
                <w:bCs/>
                <w:i w:val="0"/>
                <w:iCs/>
                <w:color w:val="auto"/>
                <w:lang w:val="en-US" w:eastAsia="pt-BR" w:bidi="ar-SA"/>
              </w:rPr>
              <w:t>01</w:t>
            </w:r>
            <w:r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pt-BR" w:bidi="ar-S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  <w:vAlign w:val="top"/>
          </w:tcPr>
          <w:p>
            <w:pPr>
              <w:rPr>
                <w:rFonts w:hint="default" w:ascii="Arial" w:hAnsi="Arial" w:eastAsia="Times New Roman" w:cs="Arial"/>
                <w:i w:val="0"/>
                <w:iCs/>
                <w:color w:val="auto"/>
                <w:lang w:val="pt-PT" w:eastAsia="pt-BR" w:bidi="ar-SA"/>
              </w:rPr>
            </w:pPr>
            <w:r>
              <w:rPr>
                <w:rFonts w:hint="default" w:ascii="Arial" w:hAnsi="Arial" w:eastAsia="Times New Roman" w:cs="Arial"/>
                <w:i w:val="0"/>
                <w:iCs/>
                <w:color w:val="auto"/>
                <w:lang w:val="pt-PT" w:eastAsia="pt-BR" w:bidi="ar-SA"/>
              </w:rPr>
              <w:t xml:space="preserve">3. </w:t>
            </w:r>
            <w:r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pt-BR" w:bidi="ar-SA"/>
              </w:rPr>
              <w:t>O administrador ou o gerente acessa a funcionalidade de cadastro de funcionários.</w:t>
            </w:r>
          </w:p>
        </w:tc>
        <w:tc>
          <w:tcPr>
            <w:tcW w:w="4889" w:type="dxa"/>
            <w:vAlign w:val="top"/>
          </w:tcPr>
          <w:p>
            <w:pPr>
              <w:rPr>
                <w:rFonts w:hint="default" w:ascii="Arial" w:hAnsi="Arial" w:eastAsia="Times New Roman" w:cs="Arial"/>
                <w:i w:val="0"/>
                <w:iCs/>
                <w:color w:val="auto"/>
                <w:lang w:val="pt-PT" w:eastAsia="pt-BR" w:bidi="ar-SA"/>
              </w:rPr>
            </w:pPr>
            <w:r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en-US" w:bidi="ar-SA"/>
              </w:rPr>
              <w:t>4. O sistema verifica se o usuário possui permissão para acessar a funcionalidade</w:t>
            </w: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 xml:space="preserve"> conforme a regra </w:t>
            </w:r>
            <w:r>
              <w:rPr>
                <w:rFonts w:hint="default" w:cs="Arial"/>
                <w:b/>
                <w:bCs/>
                <w:i w:val="0"/>
                <w:iCs/>
                <w:color w:val="auto"/>
                <w:lang w:val="pt-BR" w:eastAsia="en-US" w:bidi="ar-SA"/>
              </w:rPr>
              <w:t xml:space="preserve">RN03 </w:t>
            </w: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 xml:space="preserve">(caso não possua vai para o </w:t>
            </w:r>
            <w:r>
              <w:rPr>
                <w:rFonts w:hint="default" w:cs="Arial"/>
                <w:b/>
                <w:bCs/>
                <w:i w:val="0"/>
                <w:iCs/>
                <w:color w:val="auto"/>
                <w:lang w:val="pt-BR" w:eastAsia="en-US" w:bidi="ar-SA"/>
              </w:rPr>
              <w:t>FA02</w:t>
            </w: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)</w:t>
            </w:r>
            <w:r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en-US" w:bidi="ar-SA"/>
              </w:rPr>
              <w:t>.</w:t>
            </w: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 xml:space="preserve"> Caso possua o sistema exibe a tela de listagem dos funcionários.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/>
                <w:lang w:val="pt-BR" w:eastAsia="en-US"/>
              </w:rPr>
            </w:pPr>
            <w:r>
              <w:rPr>
                <w:b/>
                <w:lang w:eastAsia="en-US"/>
              </w:rPr>
              <w:t>Fluxo Principal</w:t>
            </w:r>
            <w:r>
              <w:rPr>
                <w:rFonts w:hint="default"/>
                <w:b/>
                <w:lang w:val="pt-BR" w:eastAsia="en-US"/>
              </w:rPr>
              <w:t xml:space="preserve"> - Cadastro de funcionários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Ações do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5. O usuário seleciona a opção “Cadastrar novo funcionário”.</w:t>
            </w:r>
          </w:p>
        </w:tc>
        <w:tc>
          <w:tcPr>
            <w:tcW w:w="4889" w:type="dxa"/>
          </w:tcPr>
          <w:p>
            <w:pPr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6. O sistema exibe a tela de cadastro de funcionários.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numPr>
                <w:ilvl w:val="0"/>
                <w:numId w:val="10"/>
              </w:numP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O usuário preenche os dados no formulário.</w:t>
            </w:r>
          </w:p>
        </w:tc>
        <w:tc>
          <w:tcPr>
            <w:tcW w:w="4889" w:type="dxa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 xml:space="preserve">O sistema valida as informações inseridas no formulário em tempo real. Caso seja inserida alguma informação incorreta vai para o </w:t>
            </w:r>
            <w:r>
              <w:rPr>
                <w:rFonts w:hint="default" w:cs="Arial"/>
                <w:b/>
                <w:bCs/>
                <w:i w:val="0"/>
                <w:iCs/>
                <w:color w:val="auto"/>
                <w:lang w:val="pt-BR" w:eastAsia="en-US" w:bidi="ar-SA"/>
              </w:rPr>
              <w:t>FA04</w:t>
            </w: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 xml:space="preserve">O usuário pressiona o botão “Salvar”. Caso o usuário pressione o botão “Cancelar” vai para o </w:t>
            </w:r>
            <w:r>
              <w:rPr>
                <w:rFonts w:hint="default" w:cs="Arial"/>
                <w:b/>
                <w:bCs/>
                <w:i w:val="0"/>
                <w:iCs/>
                <w:color w:val="auto"/>
                <w:lang w:val="pt-BR" w:eastAsia="en-US" w:bidi="ar-SA"/>
              </w:rPr>
              <w:t>FA03</w:t>
            </w: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.</w:t>
            </w:r>
          </w:p>
        </w:tc>
        <w:tc>
          <w:tcPr>
            <w:tcW w:w="4889" w:type="dxa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 xml:space="preserve">O sistema envia os dados do formulário e valida as informações inseridas conforme as regras </w:t>
            </w:r>
            <w:r>
              <w:rPr>
                <w:rFonts w:hint="default" w:cs="Arial"/>
                <w:b/>
                <w:bCs/>
                <w:i w:val="0"/>
                <w:iCs/>
                <w:color w:val="auto"/>
                <w:lang w:val="pt-BR" w:eastAsia="en-US" w:bidi="ar-SA"/>
              </w:rPr>
              <w:t>RN04 a RN14</w:t>
            </w: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 xml:space="preserve">. Caso alguma das regras falhe vai para o </w:t>
            </w:r>
            <w:r>
              <w:rPr>
                <w:rFonts w:hint="default" w:cs="Arial"/>
                <w:b/>
                <w:bCs/>
                <w:i w:val="0"/>
                <w:iCs/>
                <w:color w:val="auto"/>
                <w:lang w:val="pt-BR" w:eastAsia="en-US" w:bidi="ar-SA"/>
              </w:rPr>
              <w:t>FA01</w:t>
            </w: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</w:p>
        </w:tc>
        <w:tc>
          <w:tcPr>
            <w:tcW w:w="4889" w:type="dxa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O sistema notifica o usuário sobre a finalização do cadastro;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</w:p>
        </w:tc>
        <w:tc>
          <w:tcPr>
            <w:tcW w:w="4889" w:type="dxa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O sistema retorna para a tela de listagem de funcionários;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/>
                <w:lang w:val="pt-BR" w:eastAsia="en-US"/>
              </w:rPr>
            </w:pPr>
            <w:r>
              <w:rPr>
                <w:b/>
                <w:lang w:eastAsia="en-US"/>
              </w:rPr>
              <w:t>Fluxo Principal</w:t>
            </w:r>
            <w:r>
              <w:rPr>
                <w:rFonts w:hint="default"/>
                <w:b/>
                <w:lang w:val="pt-BR" w:eastAsia="en-US"/>
              </w:rPr>
              <w:t xml:space="preserve"> - Edição de funcionários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Ações do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5. O usuário seleciona um dos funcionários exibidos na lista.</w:t>
            </w:r>
          </w:p>
        </w:tc>
        <w:tc>
          <w:tcPr>
            <w:tcW w:w="4889" w:type="dxa"/>
          </w:tcPr>
          <w:p>
            <w:pPr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6. O sistema exibe a tela de cadastro de funcionários com os dados do funcionário pré-selecionado.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numPr>
                <w:ilvl w:val="0"/>
                <w:numId w:val="10"/>
              </w:numP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O usuário edita os dados no formulário.</w:t>
            </w:r>
          </w:p>
        </w:tc>
        <w:tc>
          <w:tcPr>
            <w:tcW w:w="4889" w:type="dxa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 xml:space="preserve">O sistema valida as informações inseridas no formulário em tempo real. Caso seja inserida alguma informação incorreta vai para o </w:t>
            </w:r>
            <w:r>
              <w:rPr>
                <w:rFonts w:hint="default" w:cs="Arial"/>
                <w:b/>
                <w:bCs/>
                <w:i w:val="0"/>
                <w:iCs/>
                <w:color w:val="auto"/>
                <w:lang w:val="pt-BR" w:eastAsia="en-US" w:bidi="ar-SA"/>
              </w:rPr>
              <w:t>FA04</w:t>
            </w: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 xml:space="preserve">O usuário pressiona o botão “Salvar”. Caso o usuário pressione o botão “Cancelar” vai para o </w:t>
            </w:r>
            <w:r>
              <w:rPr>
                <w:rFonts w:hint="default" w:cs="Arial"/>
                <w:b/>
                <w:bCs/>
                <w:i w:val="0"/>
                <w:iCs/>
                <w:color w:val="auto"/>
                <w:lang w:val="pt-BR" w:eastAsia="en-US" w:bidi="ar-SA"/>
              </w:rPr>
              <w:t>FA03</w:t>
            </w: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.</w:t>
            </w:r>
          </w:p>
        </w:tc>
        <w:tc>
          <w:tcPr>
            <w:tcW w:w="4889" w:type="dxa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 xml:space="preserve">O sistema exibe uma mensagem de confirmação para o usuário. Caso o usuário responda negativamente à confirmação vai para o </w:t>
            </w:r>
            <w:r>
              <w:rPr>
                <w:rFonts w:hint="default" w:cs="Arial"/>
                <w:b/>
                <w:bCs/>
                <w:i w:val="0"/>
                <w:iCs/>
                <w:color w:val="auto"/>
                <w:lang w:val="pt-BR" w:eastAsia="en-US" w:bidi="ar-SA"/>
              </w:rPr>
              <w:t>FA05</w:t>
            </w: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O usuário confirma que deseja editar os dados do funcionário.</w:t>
            </w:r>
          </w:p>
        </w:tc>
        <w:tc>
          <w:tcPr>
            <w:tcW w:w="4889" w:type="dxa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 xml:space="preserve">O sistema envia os dados do formulário e valida as informações inseridas conforme as regras </w:t>
            </w:r>
            <w:r>
              <w:rPr>
                <w:rFonts w:hint="default" w:cs="Arial"/>
                <w:b/>
                <w:bCs/>
                <w:i w:val="0"/>
                <w:iCs/>
                <w:color w:val="auto"/>
                <w:lang w:val="pt-BR" w:eastAsia="en-US" w:bidi="ar-SA"/>
              </w:rPr>
              <w:t>RN04 a RN14</w:t>
            </w: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 xml:space="preserve">. Caso alguma das regras falhe vai para o </w:t>
            </w:r>
            <w:r>
              <w:rPr>
                <w:rFonts w:hint="default" w:cs="Arial"/>
                <w:b/>
                <w:bCs/>
                <w:i w:val="0"/>
                <w:iCs/>
                <w:color w:val="auto"/>
                <w:lang w:val="pt-BR" w:eastAsia="en-US" w:bidi="ar-SA"/>
              </w:rPr>
              <w:t>FA01</w:t>
            </w: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</w:p>
        </w:tc>
        <w:tc>
          <w:tcPr>
            <w:tcW w:w="4889" w:type="dxa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O sistema notifica o usuário sobre a finalização do processo;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</w:p>
        </w:tc>
        <w:tc>
          <w:tcPr>
            <w:tcW w:w="4889" w:type="dxa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O sistema retorna para a tela de listagem de funcionários;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/>
                <w:lang w:val="pt-BR" w:eastAsia="en-US"/>
              </w:rPr>
            </w:pPr>
            <w:r>
              <w:rPr>
                <w:b/>
                <w:lang w:eastAsia="en-US"/>
              </w:rPr>
              <w:t>Fluxo Principal</w:t>
            </w:r>
            <w:r>
              <w:rPr>
                <w:rFonts w:hint="default"/>
                <w:b/>
                <w:lang w:val="pt-BR" w:eastAsia="en-US"/>
              </w:rPr>
              <w:t xml:space="preserve"> - Inativação de funcionários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Ações do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O usuário clica sobre o ícone “Inativar funcionário” na listagem de funcionários.</w:t>
            </w:r>
          </w:p>
        </w:tc>
        <w:tc>
          <w:tcPr>
            <w:tcW w:w="4889" w:type="dxa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 xml:space="preserve">O sistema exibe uma mensagem perguntando se o usuário deseja realmente inativar o funcionário. Caso a resposta seja negativa vai para o </w:t>
            </w:r>
            <w:r>
              <w:rPr>
                <w:rFonts w:hint="default" w:cs="Arial"/>
                <w:b/>
                <w:bCs/>
                <w:i w:val="0"/>
                <w:iCs/>
                <w:color w:val="auto"/>
                <w:lang w:val="pt-BR" w:eastAsia="en-US" w:bidi="ar-SA"/>
              </w:rPr>
              <w:t>FA05</w:t>
            </w: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numPr>
                <w:ilvl w:val="0"/>
                <w:numId w:val="10"/>
              </w:numP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O usuário confirma que deseja inativar o funcionário.</w:t>
            </w:r>
          </w:p>
        </w:tc>
        <w:tc>
          <w:tcPr>
            <w:tcW w:w="4889" w:type="dxa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O sistema realiza a inativação do funcionário selecionado;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numPr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</w:p>
        </w:tc>
        <w:tc>
          <w:tcPr>
            <w:tcW w:w="4889" w:type="dxa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O sistema exibe uma mensagem sobre a finalização do processo;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/>
                <w:lang w:val="pt-BR" w:eastAsia="en-US"/>
              </w:rPr>
            </w:pPr>
            <w:r>
              <w:rPr>
                <w:b/>
                <w:lang w:eastAsia="en-US"/>
              </w:rPr>
              <w:t>Fluxo Principal</w:t>
            </w:r>
            <w:r>
              <w:rPr>
                <w:rFonts w:hint="default"/>
                <w:b/>
                <w:lang w:val="pt-BR" w:eastAsia="en-US"/>
              </w:rPr>
              <w:t xml:space="preserve"> - Rescisão de funcionários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Ações do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O usuário seleciona um dos funcionários exibidos na lista.</w:t>
            </w:r>
          </w:p>
        </w:tc>
        <w:tc>
          <w:tcPr>
            <w:tcW w:w="4889" w:type="dxa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O sistema exibe a tela de cadastro de funcionários com os dados do funcionário pré-selecionado.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numPr>
                <w:ilvl w:val="0"/>
                <w:numId w:val="10"/>
              </w:numP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 xml:space="preserve">O usuário pressiona o botão “Rescindir funcionário”. Caso o usuário pressione o botão “Cancelar” vai para o </w:t>
            </w:r>
            <w:r>
              <w:rPr>
                <w:rFonts w:hint="default" w:cs="Arial"/>
                <w:b/>
                <w:bCs/>
                <w:i w:val="0"/>
                <w:iCs/>
                <w:color w:val="auto"/>
                <w:lang w:val="pt-BR" w:eastAsia="en-US" w:bidi="ar-SA"/>
              </w:rPr>
              <w:t>FA03</w:t>
            </w: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.</w:t>
            </w:r>
          </w:p>
        </w:tc>
        <w:tc>
          <w:tcPr>
            <w:tcW w:w="4889" w:type="dxa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 xml:space="preserve">O sistema exibe uma mensagem de confirmação ao funcionário. Caso a resposta seja negativa vai para o </w:t>
            </w:r>
            <w:r>
              <w:rPr>
                <w:rFonts w:hint="default" w:cs="Arial"/>
                <w:b/>
                <w:bCs/>
                <w:i w:val="0"/>
                <w:iCs/>
                <w:color w:val="auto"/>
                <w:lang w:val="pt-BR" w:eastAsia="en-US" w:bidi="ar-SA"/>
              </w:rPr>
              <w:t>FA05</w:t>
            </w:r>
            <w:r>
              <w:rPr>
                <w:rFonts w:hint="default" w:cs="Arial"/>
                <w:b w:val="0"/>
                <w:bCs w:val="0"/>
                <w:i w:val="0"/>
                <w:iCs/>
                <w:color w:val="auto"/>
                <w:lang w:val="pt-BR" w:eastAsia="en-US" w:bidi="ar-S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O usuário confirma que deseja rescindir completamente o funcionário.</w:t>
            </w:r>
          </w:p>
        </w:tc>
        <w:tc>
          <w:tcPr>
            <w:tcW w:w="4889" w:type="dxa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O sistema notifica o usuário sobre a finalização do processo;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numPr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</w:p>
        </w:tc>
        <w:tc>
          <w:tcPr>
            <w:tcW w:w="4889" w:type="dxa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O sistema retorna para a tela de listagem de funcionários removendo o funcionário rescindido;</w:t>
            </w:r>
          </w:p>
        </w:tc>
      </w:tr>
    </w:tbl>
    <w:p>
      <w:pPr>
        <w:pStyle w:val="2"/>
      </w:pPr>
      <w:bookmarkStart w:id="229" w:name="_Toc24995"/>
      <w:r>
        <w:t>Fluxos Alternativos</w:t>
      </w:r>
      <w:bookmarkEnd w:id="229"/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8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/>
                <w:lang w:val="pt-BR" w:eastAsia="en-US"/>
              </w:rPr>
            </w:pPr>
            <w:r>
              <w:rPr>
                <w:rFonts w:hint="default"/>
                <w:b/>
                <w:lang w:val="pt-BR" w:eastAsia="en-US"/>
              </w:rPr>
              <w:t>Código</w:t>
            </w:r>
          </w:p>
        </w:tc>
        <w:tc>
          <w:tcPr>
            <w:tcW w:w="8639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/>
                <w:lang w:val="pt-BR" w:eastAsia="en-US"/>
              </w:rPr>
            </w:pPr>
            <w:r>
              <w:rPr>
                <w:rFonts w:hint="default"/>
                <w:b/>
                <w:lang w:val="pt-BR" w:eastAsia="en-US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numPr>
                <w:numId w:val="0"/>
              </w:numPr>
              <w:ind w:leftChars="0"/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FA01</w:t>
            </w:r>
          </w:p>
        </w:tc>
        <w:tc>
          <w:tcPr>
            <w:tcW w:w="8639" w:type="dxa"/>
          </w:tcPr>
          <w:p>
            <w:pPr>
              <w:numPr>
                <w:numId w:val="0"/>
              </w:numPr>
              <w:ind w:leftChars="0"/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/>
              </w:rPr>
              <w:t>O sistema devolve uma mensagem ao usuário contendo os dados das validações que falharam.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numPr>
                <w:numId w:val="0"/>
              </w:numP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FA02</w:t>
            </w:r>
          </w:p>
        </w:tc>
        <w:tc>
          <w:tcPr>
            <w:tcW w:w="8639" w:type="dxa"/>
          </w:tcPr>
          <w:p>
            <w:pPr>
              <w:numPr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/>
              </w:rPr>
              <w:t xml:space="preserve">O sistema exibe uma mensagem informando que o usuário não possui permissão para acessar a </w:t>
            </w:r>
            <w:r>
              <w:rPr>
                <w:rFonts w:hint="default"/>
                <w:lang w:val="pt-BR"/>
              </w:rPr>
              <w:t>funcionalidade</w:t>
            </w:r>
            <w:r>
              <w:rPr>
                <w:rFonts w:hint="default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numPr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FA03</w:t>
            </w:r>
          </w:p>
        </w:tc>
        <w:tc>
          <w:tcPr>
            <w:tcW w:w="8639" w:type="dxa"/>
          </w:tcPr>
          <w:p>
            <w:pPr>
              <w:numPr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/>
              </w:rPr>
              <w:t>O sistema exibe uma mensagem de confirmação para saber se o usuário realmente deseja cancelar a operação, caso a resposta seja positiva retorna para a tela de listagem de funcionários, caso contrário continua na tela de edição do formulário.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FA04</w:t>
            </w:r>
          </w:p>
        </w:tc>
        <w:tc>
          <w:tcPr>
            <w:tcW w:w="8639" w:type="dxa"/>
          </w:tcPr>
          <w:p>
            <w:pPr>
              <w:numPr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/>
              </w:rPr>
              <w:t>O sistema destaca o campo do formulário e o marca como inconsistente, impedindo que seja salvo.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FA05</w:t>
            </w:r>
          </w:p>
        </w:tc>
        <w:tc>
          <w:tcPr>
            <w:tcW w:w="8639" w:type="dxa"/>
          </w:tcPr>
          <w:p>
            <w:pPr>
              <w:numPr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/>
              </w:rPr>
              <w:t>O sistema permanece na mesma tela.</w:t>
            </w:r>
          </w:p>
        </w:tc>
      </w:tr>
    </w:tbl>
    <w:p>
      <w:pPr>
        <w:pStyle w:val="48"/>
      </w:pPr>
    </w:p>
    <w:p>
      <w:pPr>
        <w:pStyle w:val="2"/>
      </w:pPr>
      <w:bookmarkStart w:id="230" w:name="_Toc1990"/>
      <w:r>
        <w:t>Regras de Negócio</w:t>
      </w:r>
      <w:bookmarkEnd w:id="230"/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5398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/>
                <w:lang w:val="pt-BR" w:eastAsia="en-US"/>
              </w:rPr>
            </w:pPr>
            <w:r>
              <w:rPr>
                <w:rFonts w:hint="default"/>
                <w:b/>
                <w:lang w:val="pt-BR" w:eastAsia="en-US"/>
              </w:rPr>
              <w:t>Código</w:t>
            </w:r>
          </w:p>
        </w:tc>
        <w:tc>
          <w:tcPr>
            <w:tcW w:w="5398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/>
                <w:lang w:val="pt-BR" w:eastAsia="en-US"/>
              </w:rPr>
            </w:pPr>
            <w:r>
              <w:rPr>
                <w:rFonts w:hint="default"/>
                <w:b/>
                <w:lang w:val="pt-BR" w:eastAsia="en-US"/>
              </w:rPr>
              <w:t>Descrição</w:t>
            </w:r>
          </w:p>
        </w:tc>
        <w:tc>
          <w:tcPr>
            <w:tcW w:w="3020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/>
                <w:lang w:val="pt-BR" w:eastAsia="en-US"/>
              </w:rPr>
            </w:pPr>
            <w:r>
              <w:rPr>
                <w:rFonts w:hint="default"/>
                <w:b/>
                <w:lang w:val="pt-BR" w:eastAsia="en-US"/>
              </w:rPr>
              <w:t>Mensagem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RN01</w:t>
            </w:r>
          </w:p>
        </w:tc>
        <w:tc>
          <w:tcPr>
            <w:tcW w:w="539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/>
              </w:rPr>
              <w:t>Apenas funcionários do tipo Gerente ou administradores podem visualizar as funcionalidades de cadastro/edição/inativação/rescisão de funcionários.</w:t>
            </w: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numPr>
                <w:ilvl w:val="0"/>
                <w:numId w:val="0"/>
              </w:numP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RN02</w:t>
            </w:r>
          </w:p>
        </w:tc>
        <w:tc>
          <w:tcPr>
            <w:tcW w:w="539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/>
              </w:rPr>
              <w:t>Apenas usuários pré cadastrados poderão acessar o sistema.</w:t>
            </w: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“E-mail ou senha incorretos, por favor verifique os dados.”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RN03</w:t>
            </w:r>
          </w:p>
        </w:tc>
        <w:tc>
          <w:tcPr>
            <w:tcW w:w="539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/>
              </w:rPr>
              <w:t>Apenas funcionários do tipo Gerente ou administradores pode</w:t>
            </w:r>
            <w:bookmarkStart w:id="231" w:name="_GoBack"/>
            <w:bookmarkEnd w:id="231"/>
            <w:r>
              <w:rPr>
                <w:rFonts w:hint="default"/>
              </w:rPr>
              <w:t>m acessar as funcionalidades de cadastro/edição/inativação/rescisão de funcionários.</w:t>
            </w: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“Você não possui  permissão para acessar esta funcionalidade.”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RN04</w:t>
            </w:r>
          </w:p>
        </w:tc>
        <w:tc>
          <w:tcPr>
            <w:tcW w:w="539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/>
              </w:rPr>
              <w:t>O CPF deve ser válido.</w:t>
            </w: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“CPF inválido.”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RN05</w:t>
            </w:r>
          </w:p>
        </w:tc>
        <w:tc>
          <w:tcPr>
            <w:tcW w:w="539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/>
              </w:rPr>
              <w:t>O CPF deve ser informado.</w:t>
            </w: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“O CPF deve ser informado.”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RN06</w:t>
            </w:r>
          </w:p>
        </w:tc>
        <w:tc>
          <w:tcPr>
            <w:tcW w:w="539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/>
              </w:rPr>
              <w:t>O Nome deve possuir no máximo 80 caracteres.</w:t>
            </w: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“O Nome deve possuir no máximo 80 caracteres.”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RN07</w:t>
            </w:r>
          </w:p>
        </w:tc>
        <w:tc>
          <w:tcPr>
            <w:tcW w:w="539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/>
              </w:rPr>
              <w:t>O Nome deve ser informado.</w:t>
            </w:r>
          </w:p>
        </w:tc>
        <w:tc>
          <w:tcPr>
            <w:tcW w:w="30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“O Nome deve ser informado.”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RN08</w:t>
            </w:r>
          </w:p>
        </w:tc>
        <w:tc>
          <w:tcPr>
            <w:tcW w:w="539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/>
              </w:rPr>
              <w:t>A Data de nascimento deve ser informada.</w:t>
            </w:r>
          </w:p>
        </w:tc>
        <w:tc>
          <w:tcPr>
            <w:tcW w:w="30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“A Data de Nascimento deve ser informada.”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RN09</w:t>
            </w:r>
          </w:p>
        </w:tc>
        <w:tc>
          <w:tcPr>
            <w:tcW w:w="539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/>
              </w:rPr>
              <w:t>O E-mail deve ser válido.</w:t>
            </w: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“E-mail inválido”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RN10</w:t>
            </w:r>
          </w:p>
        </w:tc>
        <w:tc>
          <w:tcPr>
            <w:tcW w:w="539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/>
              </w:rPr>
              <w:t>O E-mail deve ser informado.</w:t>
            </w:r>
          </w:p>
        </w:tc>
        <w:tc>
          <w:tcPr>
            <w:tcW w:w="30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“O E-mail deve ser informado.”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RN11</w:t>
            </w:r>
          </w:p>
        </w:tc>
        <w:tc>
          <w:tcPr>
            <w:tcW w:w="539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</w:rPr>
              <w:t>O E-mail deve possuir no máximo 60 caract</w:t>
            </w:r>
            <w:r>
              <w:rPr>
                <w:rFonts w:hint="default"/>
                <w:lang w:val="pt-BR"/>
              </w:rPr>
              <w:t>eres</w:t>
            </w:r>
            <w:r>
              <w:rPr>
                <w:rFonts w:hint="default"/>
              </w:rPr>
              <w:t>.</w:t>
            </w:r>
          </w:p>
        </w:tc>
        <w:tc>
          <w:tcPr>
            <w:tcW w:w="30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eastAsia="Times New Roman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“O E-mail deve possuir no máximo 60 caracteres.”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RN12</w:t>
            </w:r>
          </w:p>
        </w:tc>
        <w:tc>
          <w:tcPr>
            <w:tcW w:w="539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/>
              </w:rPr>
              <w:t>O Número de celular deve ser válido.</w:t>
            </w: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“</w:t>
            </w:r>
            <w:r>
              <w:rPr>
                <w:rFonts w:hint="default"/>
                <w:i w:val="0"/>
                <w:iCs/>
                <w:color w:val="auto"/>
                <w:lang w:val="pt-BR" w:eastAsia="en-US"/>
              </w:rPr>
              <w:t>O Celular deve ser válido.”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RN13</w:t>
            </w:r>
          </w:p>
        </w:tc>
        <w:tc>
          <w:tcPr>
            <w:tcW w:w="539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/>
              </w:rPr>
              <w:t>A Senha de acesso deve possuir no mínimo 8 caracteres;</w:t>
            </w: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“A Senha deve possuir no mínimo 8 caracteres.”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RN14</w:t>
            </w:r>
          </w:p>
        </w:tc>
        <w:tc>
          <w:tcPr>
            <w:tcW w:w="539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/>
              </w:rPr>
              <w:t>O perfil de acesso deve ser informado;</w:t>
            </w: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“Selecione o perfil de acesso do funcionário.”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  <w:r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  <w:t>RN15</w:t>
            </w:r>
          </w:p>
        </w:tc>
        <w:tc>
          <w:tcPr>
            <w:tcW w:w="539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endereço informado deve ser válido;</w:t>
            </w: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Arial"/>
                <w:i w:val="0"/>
                <w:iCs/>
                <w:color w:val="auto"/>
                <w:lang w:val="pt-BR" w:eastAsia="en-US" w:bidi="ar-SA"/>
              </w:rPr>
            </w:pPr>
          </w:p>
        </w:tc>
      </w:tr>
    </w:tbl>
    <w:p>
      <w:pPr>
        <w:pStyle w:val="48"/>
      </w:pPr>
    </w:p>
    <w:sectPr>
      <w:headerReference r:id="rId5" w:type="default"/>
      <w:footerReference r:id="rId6" w:type="default"/>
      <w:pgSz w:w="11907" w:h="16840"/>
      <w:pgMar w:top="851" w:right="851" w:bottom="851" w:left="1418" w:header="851" w:footer="851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  <w:tbl>
    <w:tblPr>
      <w:tblStyle w:val="12"/>
      <w:tblW w:w="9639" w:type="dxa"/>
      <w:tblInd w:w="14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4788"/>
      <w:gridCol w:w="3037"/>
      <w:gridCol w:w="181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44" w:type="dxa"/>
          <w:left w:w="144" w:type="dxa"/>
          <w:bottom w:w="144" w:type="dxa"/>
          <w:right w:w="144" w:type="dxa"/>
        </w:tblCellMar>
      </w:tblPrEx>
      <w:trPr>
        <w:trHeight w:val="216" w:hRule="atLeast"/>
      </w:trPr>
      <w:tc>
        <w:tcPr>
          <w:tcW w:w="4788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>
          <w:pPr>
            <w:pStyle w:val="27"/>
          </w:pPr>
          <w:r>
            <w:t>Politec Ltda.</w:t>
          </w:r>
        </w:p>
        <w:p>
          <w:pPr>
            <w:pStyle w:val="27"/>
          </w:pPr>
          <w:r>
            <w:t>ITQ- X.X-XX.XX – Nome da ITQ</w:t>
          </w:r>
        </w:p>
      </w:tc>
      <w:tc>
        <w:tcPr>
          <w:tcW w:w="3037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>
          <w:pPr>
            <w:pStyle w:val="27"/>
          </w:pPr>
          <w:r>
            <w:t>Rev. X. Em DD de MM de AAAA</w:t>
          </w:r>
        </w:p>
      </w:tc>
      <w:tc>
        <w:tcPr>
          <w:tcW w:w="1814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>
          <w:pPr>
            <w:pStyle w:val="27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2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  <w:tbl>
    <w:tblPr>
      <w:tblStyle w:val="12"/>
      <w:tblW w:w="9710" w:type="dxa"/>
      <w:tblInd w:w="70" w:type="dxa"/>
      <w:tblBorders>
        <w:top w:val="single" w:color="auto" w:sz="12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6300"/>
      <w:gridCol w:w="1705"/>
      <w:gridCol w:w="1705"/>
    </w:tblGrid>
    <w:tr>
      <w:tblPrEx>
        <w:tblBorders>
          <w:top w:val="single" w:color="auto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6300" w:type="dxa"/>
        </w:tcPr>
        <w:p>
          <w:pPr>
            <w:pStyle w:val="57"/>
          </w:pPr>
          <w:sdt>
            <w:sdtPr>
              <w:alias w:val="Gestor"/>
              <w:id w:val="-183205528"/>
              <w:placeholder>
                <w:docPart w:val="D96230F4359D461BB2D134969CB2F2ED"/>
              </w:placeholder>
              <w15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>
                <w:rPr>
                  <w:lang w:val="pt-BR"/>
                </w:rPr>
                <w:t>COMCER - Comanda Certa</w:t>
              </w:r>
            </w:sdtContent>
          </w:sdt>
          <w:r>
            <w:tab/>
          </w:r>
          <w:sdt>
            <w:sdtPr>
              <w:alias w:val="Assunto"/>
              <w:id w:val="643781672"/>
              <w:placeholder>
                <w:docPart w:val="EB5BAC19D3044093B473F7708492FA28"/>
              </w:placeholder>
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lang w:val="pt-BR"/>
                </w:rPr>
                <w:t>Versão 1.0</w:t>
              </w:r>
            </w:sdtContent>
          </w:sdt>
        </w:p>
      </w:tc>
      <w:tc>
        <w:tcPr>
          <w:tcW w:w="1705" w:type="dxa"/>
          <w:vAlign w:val="center"/>
        </w:tcPr>
        <w:p>
          <w:pPr>
            <w:pStyle w:val="57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>
          <w:pPr>
            <w:pStyle w:val="57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jc w:val="right"/>
    </w:pPr>
    <w:r>
      <w:t xml:space="preserve">vs: </w:t>
    </w:r>
    <w:r>
      <w:fldChar w:fldCharType="begin"/>
    </w:r>
    <w:r>
      <w:instrText xml:space="preserve"> DOCPROPERTY  "Versão Modelo"  \* MERGEFORMAT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720" w:type="dxa"/>
      <w:tblInd w:w="70" w:type="dxa"/>
      <w:tblBorders>
        <w:top w:val="none" w:color="auto" w:sz="0" w:space="0"/>
        <w:left w:val="none" w:color="auto" w:sz="0" w:space="0"/>
        <w:bottom w:val="single" w:color="auto" w:sz="12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>
      <w:tblPrEx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1440" w:type="dxa"/>
          <w:tcBorders>
            <w:bottom w:val="single" w:color="auto" w:sz="12" w:space="0"/>
          </w:tcBorders>
          <w:shd w:val="clear" w:color="auto" w:fill="C0C0C0"/>
          <w:vAlign w:val="center"/>
        </w:tcPr>
        <w:p>
          <w:pPr>
            <w:pStyle w:val="27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>
          <w:pPr>
            <w:pStyle w:val="27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>
          <w:pPr>
            <w:pStyle w:val="27"/>
            <w:jc w:val="right"/>
            <w:rPr>
              <w:b/>
            </w:rPr>
          </w:pPr>
          <w:r>
            <w:rPr>
              <w:b/>
            </w:rPr>
            <w:object>
              <v:shape id="_x0000_i1025" o:spt="75" type="#_x0000_t75" style="height:34.5pt;width:61.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Word.Picture.8" ShapeID="_x0000_i1025" DrawAspect="Content" ObjectID="_1468075725" r:id="rId1">
                <o:LockedField>false</o:LockedField>
              </o:OLEObject>
            </w:object>
          </w:r>
        </w:p>
      </w:tc>
    </w:tr>
  </w:tbl>
  <w:p>
    <w:pPr>
      <w:pStyle w:val="2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720" w:type="dxa"/>
      <w:tblInd w:w="70" w:type="dxa"/>
      <w:tblBorders>
        <w:top w:val="none" w:color="auto" w:sz="0" w:space="0"/>
        <w:left w:val="none" w:color="auto" w:sz="0" w:space="0"/>
        <w:bottom w:val="single" w:color="auto" w:sz="12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>
      <w:tblPrEx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1440" w:type="dxa"/>
          <w:tcBorders>
            <w:bottom w:val="single" w:color="auto" w:sz="12" w:space="0"/>
          </w:tcBorders>
          <w:vAlign w:val="center"/>
        </w:tcPr>
        <w:p>
          <w:pPr>
            <w:pStyle w:val="57"/>
            <w:rPr>
              <w:b/>
              <w:bCs/>
            </w:rPr>
          </w:pPr>
        </w:p>
      </w:tc>
      <w:sdt>
        <w:sdtPr>
          <w:rPr>
            <w:bCs/>
          </w:rPr>
          <w:alias w:val="Título"/>
          <w:id w:val="-1432506946"/>
          <w:placeholder>
            <w:docPart w:val="0E3367DA2CF6486FA777E245A8350C5F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Cs/>
          </w:rPr>
        </w:sdtEndPr>
        <w:sdtContent>
          <w:tc>
            <w:tcPr>
              <w:tcW w:w="6840" w:type="dxa"/>
              <w:vAlign w:val="center"/>
            </w:tcPr>
            <w:p>
              <w:pPr>
                <w:pStyle w:val="57"/>
                <w:rPr>
                  <w:bCs/>
                </w:rPr>
              </w:pPr>
              <w:r>
                <w:rPr>
                  <w:bCs/>
                  <w:lang w:val="pt-BR"/>
                </w:rPr>
                <w:t>UC25-Manter funcionários</w:t>
              </w:r>
            </w:p>
          </w:tc>
        </w:sdtContent>
      </w:sdt>
      <w:tc>
        <w:tcPr>
          <w:tcW w:w="1440" w:type="dxa"/>
          <w:vAlign w:val="center"/>
        </w:tcPr>
        <w:p>
          <w:pPr>
            <w:pStyle w:val="57"/>
            <w:rPr>
              <w:b/>
            </w:rPr>
          </w:pP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7294F"/>
    <w:multiLevelType w:val="singleLevel"/>
    <w:tmpl w:val="8097294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DED05A9"/>
    <w:multiLevelType w:val="singleLevel"/>
    <w:tmpl w:val="8DED05A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58F82C5"/>
    <w:multiLevelType w:val="singleLevel"/>
    <w:tmpl w:val="A58F82C5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0D9E177C"/>
    <w:multiLevelType w:val="multilevel"/>
    <w:tmpl w:val="0D9E177C"/>
    <w:lvl w:ilvl="0" w:tentative="0">
      <w:start w:val="1"/>
      <w:numFmt w:val="decimal"/>
      <w:pStyle w:val="64"/>
      <w:lvlText w:val="P%1."/>
      <w:lvlJc w:val="left"/>
      <w:pPr>
        <w:tabs>
          <w:tab w:val="left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 w:tentative="0">
      <w:start w:val="1"/>
      <w:numFmt w:val="decimal"/>
      <w:lvlText w:val="E%1.%2."/>
      <w:lvlJc w:val="left"/>
      <w:pPr>
        <w:tabs>
          <w:tab w:val="left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 w:tentative="0">
      <w:start w:val="1"/>
      <w:numFmt w:val="decimal"/>
      <w:lvlText w:val="E%1.%2.%3"/>
      <w:lvlJc w:val="right"/>
      <w:pPr>
        <w:tabs>
          <w:tab w:val="left" w:pos="2454"/>
        </w:tabs>
        <w:ind w:left="2454" w:hanging="180"/>
      </w:pPr>
      <w:rPr>
        <w:rFonts w:hint="default"/>
        <w:b w:val="0"/>
      </w:rPr>
    </w:lvl>
    <w:lvl w:ilvl="3" w:tentative="0">
      <w:start w:val="1"/>
      <w:numFmt w:val="decimal"/>
      <w:lvlText w:val="%4."/>
      <w:lvlJc w:val="left"/>
      <w:pPr>
        <w:tabs>
          <w:tab w:val="left" w:pos="3174"/>
        </w:tabs>
        <w:ind w:left="3174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3894"/>
        </w:tabs>
        <w:ind w:left="3894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614"/>
        </w:tabs>
        <w:ind w:left="4614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334"/>
        </w:tabs>
        <w:ind w:left="5334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6054"/>
        </w:tabs>
        <w:ind w:left="6054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6774"/>
        </w:tabs>
        <w:ind w:left="6774" w:hanging="180"/>
      </w:pPr>
      <w:rPr>
        <w:rFonts w:hint="default"/>
      </w:rPr>
    </w:lvl>
  </w:abstractNum>
  <w:abstractNum w:abstractNumId="4">
    <w:nsid w:val="184F51AE"/>
    <w:multiLevelType w:val="multilevel"/>
    <w:tmpl w:val="184F51AE"/>
    <w:lvl w:ilvl="0" w:tentative="0">
      <w:start w:val="1"/>
      <w:numFmt w:val="decimalZero"/>
      <w:pStyle w:val="65"/>
      <w:lvlText w:val="[FA%1]"/>
      <w:lvlJc w:val="left"/>
      <w:pPr>
        <w:tabs>
          <w:tab w:val="left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 w:tentative="0">
      <w:start w:val="1"/>
      <w:numFmt w:val="decimal"/>
      <w:lvlText w:val="E%1.%2."/>
      <w:lvlJc w:val="left"/>
      <w:pPr>
        <w:tabs>
          <w:tab w:val="left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 w:tentative="0">
      <w:start w:val="1"/>
      <w:numFmt w:val="decimal"/>
      <w:lvlText w:val="E%1.%2.%3"/>
      <w:lvlJc w:val="right"/>
      <w:pPr>
        <w:tabs>
          <w:tab w:val="left" w:pos="1593"/>
        </w:tabs>
        <w:ind w:left="1593" w:hanging="180"/>
      </w:pPr>
      <w:rPr>
        <w:rFonts w:hint="default"/>
        <w:b w:val="0"/>
      </w:rPr>
    </w:lvl>
    <w:lvl w:ilvl="3" w:tentative="0">
      <w:start w:val="1"/>
      <w:numFmt w:val="decimal"/>
      <w:lvlText w:val="%4."/>
      <w:lvlJc w:val="left"/>
      <w:pPr>
        <w:tabs>
          <w:tab w:val="left" w:pos="2313"/>
        </w:tabs>
        <w:ind w:left="2313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3033"/>
        </w:tabs>
        <w:ind w:left="3033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3753"/>
        </w:tabs>
        <w:ind w:left="3753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473"/>
        </w:tabs>
        <w:ind w:left="4473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5193"/>
        </w:tabs>
        <w:ind w:left="5193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5913"/>
        </w:tabs>
        <w:ind w:left="5913" w:hanging="180"/>
      </w:pPr>
      <w:rPr>
        <w:rFonts w:hint="default"/>
      </w:rPr>
    </w:lvl>
  </w:abstractNum>
  <w:abstractNum w:abstractNumId="5">
    <w:nsid w:val="37AFF7C8"/>
    <w:multiLevelType w:val="multilevel"/>
    <w:tmpl w:val="37AFF7C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6">
    <w:nsid w:val="3A21441E"/>
    <w:multiLevelType w:val="multilevel"/>
    <w:tmpl w:val="3A21441E"/>
    <w:lvl w:ilvl="0" w:tentative="0">
      <w:start w:val="1"/>
      <w:numFmt w:val="decimal"/>
      <w:pStyle w:val="7"/>
      <w:lvlText w:val="%1)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>
    <w:nsid w:val="4795584E"/>
    <w:multiLevelType w:val="multilevel"/>
    <w:tmpl w:val="4795584E"/>
    <w:lvl w:ilvl="0" w:tentative="0">
      <w:start w:val="1"/>
      <w:numFmt w:val="decimal"/>
      <w:pStyle w:val="67"/>
      <w:lvlText w:val="%1.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73F37BFE"/>
    <w:multiLevelType w:val="multilevel"/>
    <w:tmpl w:val="73F37BFE"/>
    <w:lvl w:ilvl="0" w:tentative="0">
      <w:start w:val="1"/>
      <w:numFmt w:val="bullet"/>
      <w:pStyle w:val="16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775133A1"/>
    <w:multiLevelType w:val="multilevel"/>
    <w:tmpl w:val="775133A1"/>
    <w:lvl w:ilvl="0" w:tentative="0">
      <w:start w:val="1"/>
      <w:numFmt w:val="decimal"/>
      <w:pStyle w:val="2"/>
      <w:suff w:val="space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suff w:val="space"/>
      <w:lvlText w:val="%1.%2.%4.%3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EBC"/>
    <w:rsid w:val="0000781E"/>
    <w:rsid w:val="000C77A8"/>
    <w:rsid w:val="00124BC4"/>
    <w:rsid w:val="001636B5"/>
    <w:rsid w:val="00185D0C"/>
    <w:rsid w:val="001C4FD5"/>
    <w:rsid w:val="001E0869"/>
    <w:rsid w:val="00204F30"/>
    <w:rsid w:val="00254122"/>
    <w:rsid w:val="00366AC2"/>
    <w:rsid w:val="00375F64"/>
    <w:rsid w:val="00442A5D"/>
    <w:rsid w:val="00453FD0"/>
    <w:rsid w:val="0049456B"/>
    <w:rsid w:val="00580EC3"/>
    <w:rsid w:val="005C2EBC"/>
    <w:rsid w:val="00636D67"/>
    <w:rsid w:val="00651E57"/>
    <w:rsid w:val="0069452F"/>
    <w:rsid w:val="00752EC9"/>
    <w:rsid w:val="007839CF"/>
    <w:rsid w:val="007B08CE"/>
    <w:rsid w:val="007C4737"/>
    <w:rsid w:val="007E6CB5"/>
    <w:rsid w:val="008202EF"/>
    <w:rsid w:val="0082433C"/>
    <w:rsid w:val="00824D94"/>
    <w:rsid w:val="00841EC0"/>
    <w:rsid w:val="008D76B2"/>
    <w:rsid w:val="008E52A1"/>
    <w:rsid w:val="00924C78"/>
    <w:rsid w:val="009A6367"/>
    <w:rsid w:val="009B0E25"/>
    <w:rsid w:val="00A47243"/>
    <w:rsid w:val="00AA73B9"/>
    <w:rsid w:val="00AC5BC3"/>
    <w:rsid w:val="00B03368"/>
    <w:rsid w:val="00B05291"/>
    <w:rsid w:val="00B5102A"/>
    <w:rsid w:val="00BB664B"/>
    <w:rsid w:val="00BD0C39"/>
    <w:rsid w:val="00C16EDA"/>
    <w:rsid w:val="00C36863"/>
    <w:rsid w:val="00C57F6A"/>
    <w:rsid w:val="00CA3792"/>
    <w:rsid w:val="00D3374F"/>
    <w:rsid w:val="00D60B3D"/>
    <w:rsid w:val="00E3101F"/>
    <w:rsid w:val="00E54AD6"/>
    <w:rsid w:val="00E700C7"/>
    <w:rsid w:val="00E74320"/>
    <w:rsid w:val="00E85C1E"/>
    <w:rsid w:val="00EA5759"/>
    <w:rsid w:val="00F16672"/>
    <w:rsid w:val="00F16A27"/>
    <w:rsid w:val="00F86AAC"/>
    <w:rsid w:val="00FB4266"/>
    <w:rsid w:val="00FD2D12"/>
    <w:rsid w:val="05AD024F"/>
    <w:rsid w:val="13D72802"/>
    <w:rsid w:val="143373E5"/>
    <w:rsid w:val="15D80F9B"/>
    <w:rsid w:val="28C102FF"/>
    <w:rsid w:val="2DD66676"/>
    <w:rsid w:val="2E6334E1"/>
    <w:rsid w:val="2E635204"/>
    <w:rsid w:val="2F233745"/>
    <w:rsid w:val="38CF31E2"/>
    <w:rsid w:val="406728F5"/>
    <w:rsid w:val="44A7178E"/>
    <w:rsid w:val="49D3695E"/>
    <w:rsid w:val="4B4F4EA3"/>
    <w:rsid w:val="500E3443"/>
    <w:rsid w:val="50947C86"/>
    <w:rsid w:val="58130D83"/>
    <w:rsid w:val="5C391FD3"/>
    <w:rsid w:val="5DE32A3E"/>
    <w:rsid w:val="5EED5D63"/>
    <w:rsid w:val="61FF1C18"/>
    <w:rsid w:val="637C6613"/>
    <w:rsid w:val="6FC427D9"/>
    <w:rsid w:val="726F4979"/>
    <w:rsid w:val="7758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99" w:name="Normal Indent"/>
    <w:lsdException w:uiPriority="99" w:name="footnote text"/>
    <w:lsdException w:unhideWhenUsed="0" w:uiPriority="0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30" w:semiHidden="0" w:name="Intense Quote"/>
  </w:latentStyles>
  <w:style w:type="paragraph" w:default="1" w:styleId="1">
    <w:name w:val="Normal"/>
    <w:uiPriority w:val="0"/>
    <w:pPr>
      <w:jc w:val="both"/>
    </w:pPr>
    <w:rPr>
      <w:rFonts w:ascii="Arial" w:hAnsi="Arial" w:eastAsia="Times New Roman" w:cs="Arial"/>
      <w:color w:val="000000"/>
      <w:lang w:val="pt-BR" w:eastAsia="pt-BR" w:bidi="ar-SA"/>
    </w:rPr>
  </w:style>
  <w:style w:type="paragraph" w:styleId="2">
    <w:name w:val="heading 1"/>
    <w:basedOn w:val="1"/>
    <w:next w:val="1"/>
    <w:link w:val="43"/>
    <w:uiPriority w:val="0"/>
    <w:pPr>
      <w:keepNext/>
      <w:numPr>
        <w:ilvl w:val="0"/>
        <w:numId w:val="1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3">
    <w:name w:val="heading 2"/>
    <w:basedOn w:val="1"/>
    <w:next w:val="1"/>
    <w:link w:val="46"/>
    <w:uiPriority w:val="0"/>
    <w:pPr>
      <w:keepNext/>
      <w:numPr>
        <w:ilvl w:val="1"/>
        <w:numId w:val="1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4">
    <w:name w:val="heading 3"/>
    <w:basedOn w:val="3"/>
    <w:next w:val="1"/>
    <w:link w:val="49"/>
    <w:uiPriority w:val="0"/>
    <w:pPr>
      <w:numPr>
        <w:ilvl w:val="2"/>
        <w:numId w:val="1"/>
      </w:numPr>
      <w:spacing w:before="240" w:after="120"/>
      <w:ind w:left="0" w:firstLine="0"/>
      <w:outlineLvl w:val="2"/>
    </w:pPr>
  </w:style>
  <w:style w:type="paragraph" w:styleId="5">
    <w:name w:val="heading 4"/>
    <w:basedOn w:val="1"/>
    <w:next w:val="1"/>
    <w:uiPriority w:val="0"/>
    <w:pPr>
      <w:keepNext/>
      <w:numPr>
        <w:ilvl w:val="3"/>
        <w:numId w:val="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6">
    <w:name w:val="heading 5"/>
    <w:basedOn w:val="1"/>
    <w:next w:val="1"/>
    <w:uiPriority w:val="0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7">
    <w:name w:val="heading 6"/>
    <w:basedOn w:val="1"/>
    <w:next w:val="1"/>
    <w:uiPriority w:val="0"/>
    <w:pPr>
      <w:numPr>
        <w:ilvl w:val="0"/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8">
    <w:name w:val="heading 7"/>
    <w:basedOn w:val="1"/>
    <w:next w:val="1"/>
    <w:uiPriority w:val="0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9">
    <w:name w:val="heading 8"/>
    <w:basedOn w:val="1"/>
    <w:next w:val="1"/>
    <w:uiPriority w:val="0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10">
    <w:name w:val="heading 9"/>
    <w:basedOn w:val="1"/>
    <w:next w:val="1"/>
    <w:uiPriority w:val="0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semiHidden/>
    <w:uiPriority w:val="0"/>
    <w:rPr>
      <w:sz w:val="16"/>
      <w:szCs w:val="16"/>
    </w:rPr>
  </w:style>
  <w:style w:type="character" w:styleId="14">
    <w:name w:val="Hyperlink"/>
    <w:basedOn w:val="11"/>
    <w:uiPriority w:val="99"/>
    <w:rPr>
      <w:color w:val="0000FF"/>
      <w:u w:val="single"/>
    </w:rPr>
  </w:style>
  <w:style w:type="paragraph" w:styleId="15">
    <w:name w:val="toc 2"/>
    <w:basedOn w:val="1"/>
    <w:next w:val="1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color w:val="auto"/>
      <w:szCs w:val="28"/>
      <w:lang w:eastAsia="en-US"/>
    </w:rPr>
  </w:style>
  <w:style w:type="paragraph" w:styleId="16">
    <w:name w:val="List"/>
    <w:basedOn w:val="1"/>
    <w:semiHidden/>
    <w:uiPriority w:val="0"/>
    <w:pPr>
      <w:numPr>
        <w:ilvl w:val="0"/>
        <w:numId w:val="3"/>
      </w:numPr>
      <w:spacing w:before="80" w:after="240"/>
    </w:pPr>
    <w:rPr>
      <w:rFonts w:cs="Times New Roman"/>
      <w:color w:val="auto"/>
      <w:lang w:eastAsia="en-US"/>
    </w:rPr>
  </w:style>
  <w:style w:type="paragraph" w:styleId="17">
    <w:name w:val="toc 9"/>
    <w:basedOn w:val="1"/>
    <w:next w:val="1"/>
    <w:semiHidden/>
    <w:uiPriority w:val="0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18">
    <w:name w:val="Body Text"/>
    <w:basedOn w:val="1"/>
    <w:semiHidden/>
    <w:uiPriority w:val="0"/>
    <w:pPr>
      <w:jc w:val="left"/>
    </w:pPr>
    <w:rPr>
      <w:lang w:val="pt-PT"/>
    </w:rPr>
  </w:style>
  <w:style w:type="paragraph" w:styleId="19">
    <w:name w:val="toc 6"/>
    <w:basedOn w:val="1"/>
    <w:next w:val="1"/>
    <w:semiHidden/>
    <w:uiPriority w:val="0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0">
    <w:name w:val="annotation text"/>
    <w:basedOn w:val="1"/>
    <w:semiHidden/>
    <w:uiPriority w:val="0"/>
  </w:style>
  <w:style w:type="paragraph" w:styleId="21">
    <w:name w:val="toc 5"/>
    <w:basedOn w:val="1"/>
    <w:next w:val="1"/>
    <w:semiHidden/>
    <w:uiPriority w:val="0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2">
    <w:name w:val="Title"/>
    <w:basedOn w:val="1"/>
    <w:next w:val="1"/>
    <w:link w:val="55"/>
    <w:uiPriority w:val="0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23">
    <w:name w:val="Normal (Web)"/>
    <w:basedOn w:val="1"/>
    <w:semiHidden/>
    <w:uiPriority w:val="0"/>
    <w:pP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auto"/>
      <w:sz w:val="24"/>
      <w:szCs w:val="24"/>
    </w:rPr>
  </w:style>
  <w:style w:type="paragraph" w:styleId="24">
    <w:name w:val="toc 4"/>
    <w:basedOn w:val="1"/>
    <w:next w:val="1"/>
    <w:semiHidden/>
    <w:uiPriority w:val="0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5">
    <w:name w:val="toc 8"/>
    <w:basedOn w:val="1"/>
    <w:next w:val="1"/>
    <w:semiHidden/>
    <w:uiPriority w:val="0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6">
    <w:name w:val="header"/>
    <w:basedOn w:val="1"/>
    <w:semiHidden/>
    <w:uiPriority w:val="0"/>
    <w:pPr>
      <w:tabs>
        <w:tab w:val="center" w:pos="4320"/>
        <w:tab w:val="right" w:pos="8640"/>
      </w:tabs>
      <w:jc w:val="center"/>
    </w:pPr>
    <w:rPr>
      <w:b/>
    </w:rPr>
  </w:style>
  <w:style w:type="paragraph" w:styleId="27">
    <w:name w:val="footer"/>
    <w:basedOn w:val="1"/>
    <w:link w:val="39"/>
    <w:semiHidden/>
    <w:uiPriority w:val="0"/>
    <w:pPr>
      <w:tabs>
        <w:tab w:val="center" w:pos="4320"/>
        <w:tab w:val="right" w:pos="8640"/>
      </w:tabs>
    </w:pPr>
  </w:style>
  <w:style w:type="paragraph" w:styleId="28">
    <w:name w:val="toc 7"/>
    <w:basedOn w:val="1"/>
    <w:next w:val="1"/>
    <w:semiHidden/>
    <w:uiPriority w:val="0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9">
    <w:name w:val="toc 3"/>
    <w:basedOn w:val="15"/>
    <w:next w:val="1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30">
    <w:name w:val="Balloon Text"/>
    <w:basedOn w:val="1"/>
    <w:link w:val="40"/>
    <w:semiHidden/>
    <w:unhideWhenUsed/>
    <w:uiPriority w:val="99"/>
    <w:rPr>
      <w:rFonts w:ascii="Tahoma" w:hAnsi="Tahoma" w:cs="Tahoma"/>
      <w:sz w:val="16"/>
      <w:szCs w:val="16"/>
    </w:rPr>
  </w:style>
  <w:style w:type="paragraph" w:styleId="31">
    <w:name w:val="toc 1"/>
    <w:basedOn w:val="1"/>
    <w:next w:val="1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color w:val="auto"/>
      <w:szCs w:val="28"/>
      <w:lang w:eastAsia="en-US"/>
    </w:rPr>
  </w:style>
  <w:style w:type="table" w:styleId="32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3">
    <w:name w:val="Titulo documento"/>
    <w:basedOn w:val="1"/>
    <w:next w:val="1"/>
    <w:uiPriority w:val="0"/>
    <w:pPr>
      <w:spacing w:after="240"/>
      <w:jc w:val="left"/>
    </w:pPr>
    <w:rPr>
      <w:b/>
      <w:color w:val="999999"/>
      <w:sz w:val="52"/>
    </w:rPr>
  </w:style>
  <w:style w:type="paragraph" w:customStyle="1" w:styleId="34">
    <w:name w:val="BodyText"/>
    <w:basedOn w:val="1"/>
    <w:uiPriority w:val="0"/>
    <w:pPr>
      <w:spacing w:before="40" w:after="60"/>
    </w:pPr>
    <w:rPr>
      <w:color w:val="auto"/>
    </w:rPr>
  </w:style>
  <w:style w:type="paragraph" w:customStyle="1" w:styleId="35">
    <w:name w:val="Instrução"/>
    <w:basedOn w:val="1"/>
    <w:next w:val="1"/>
    <w:link w:val="52"/>
    <w:uiPriority w:val="0"/>
    <w:pPr>
      <w:jc w:val="left"/>
    </w:pPr>
    <w:rPr>
      <w:i/>
      <w:color w:val="0000FF"/>
    </w:rPr>
  </w:style>
  <w:style w:type="paragraph" w:customStyle="1" w:styleId="36">
    <w:name w:val="infoblue"/>
    <w:basedOn w:val="1"/>
    <w:uiPriority w:val="0"/>
    <w:pPr>
      <w:spacing w:after="120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customStyle="1" w:styleId="37">
    <w:name w:val="Tabletext"/>
    <w:basedOn w:val="1"/>
    <w:uiPriority w:val="0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38">
    <w:name w:val="Placeholder Text"/>
    <w:basedOn w:val="11"/>
    <w:semiHidden/>
    <w:uiPriority w:val="99"/>
    <w:rPr>
      <w:color w:val="808080"/>
    </w:rPr>
  </w:style>
  <w:style w:type="character" w:customStyle="1" w:styleId="39">
    <w:name w:val="Rodapé Char"/>
    <w:basedOn w:val="11"/>
    <w:link w:val="27"/>
    <w:semiHidden/>
    <w:uiPriority w:val="0"/>
    <w:rPr>
      <w:rFonts w:ascii="Arial" w:hAnsi="Arial" w:cs="Arial"/>
      <w:color w:val="000000"/>
    </w:rPr>
  </w:style>
  <w:style w:type="character" w:customStyle="1" w:styleId="40">
    <w:name w:val="Texto de balão Char"/>
    <w:basedOn w:val="11"/>
    <w:link w:val="30"/>
    <w:semiHidden/>
    <w:uiPriority w:val="99"/>
    <w:rPr>
      <w:rFonts w:ascii="Tahoma" w:hAnsi="Tahoma" w:cs="Tahoma"/>
      <w:color w:val="000000"/>
      <w:sz w:val="16"/>
      <w:szCs w:val="16"/>
    </w:rPr>
  </w:style>
  <w:style w:type="paragraph" w:customStyle="1" w:styleId="41">
    <w:name w:val="EPP-Seção nivel 1"/>
    <w:basedOn w:val="2"/>
    <w:link w:val="44"/>
    <w:qFormat/>
    <w:uiPriority w:val="0"/>
  </w:style>
  <w:style w:type="paragraph" w:customStyle="1" w:styleId="42">
    <w:name w:val="EPP-Seção nivel 2"/>
    <w:basedOn w:val="3"/>
    <w:link w:val="47"/>
    <w:qFormat/>
    <w:uiPriority w:val="0"/>
  </w:style>
  <w:style w:type="character" w:customStyle="1" w:styleId="43">
    <w:name w:val="Título 1 Char"/>
    <w:basedOn w:val="11"/>
    <w:link w:val="2"/>
    <w:uiPriority w:val="0"/>
    <w:rPr>
      <w:rFonts w:ascii="Arial" w:hAnsi="Arial" w:cs="Arial"/>
      <w:b/>
      <w:caps/>
      <w:sz w:val="24"/>
      <w:lang w:eastAsia="en-US"/>
    </w:rPr>
  </w:style>
  <w:style w:type="character" w:customStyle="1" w:styleId="44">
    <w:name w:val="EPP-Seção nivel 1 Carácter"/>
    <w:basedOn w:val="43"/>
    <w:link w:val="41"/>
    <w:uiPriority w:val="0"/>
    <w:rPr>
      <w:rFonts w:ascii="Arial" w:hAnsi="Arial" w:cs="Arial"/>
      <w:sz w:val="24"/>
      <w:lang w:eastAsia="en-US"/>
    </w:rPr>
  </w:style>
  <w:style w:type="paragraph" w:customStyle="1" w:styleId="45">
    <w:name w:val="EPP-Seção nivel 3"/>
    <w:basedOn w:val="4"/>
    <w:link w:val="50"/>
    <w:qFormat/>
    <w:uiPriority w:val="0"/>
  </w:style>
  <w:style w:type="character" w:customStyle="1" w:styleId="46">
    <w:name w:val="Título 2 Char"/>
    <w:basedOn w:val="11"/>
    <w:link w:val="3"/>
    <w:uiPriority w:val="0"/>
    <w:rPr>
      <w:rFonts w:ascii="Arial" w:hAnsi="Arial"/>
      <w:b/>
      <w:sz w:val="24"/>
      <w:lang w:eastAsia="en-US"/>
    </w:rPr>
  </w:style>
  <w:style w:type="character" w:customStyle="1" w:styleId="47">
    <w:name w:val="EPP-Seção nivel 2 Carácter"/>
    <w:basedOn w:val="46"/>
    <w:link w:val="42"/>
    <w:uiPriority w:val="0"/>
    <w:rPr>
      <w:rFonts w:ascii="Arial" w:hAnsi="Arial"/>
      <w:sz w:val="24"/>
      <w:lang w:eastAsia="en-US"/>
    </w:rPr>
  </w:style>
  <w:style w:type="paragraph" w:customStyle="1" w:styleId="48">
    <w:name w:val="EPP-Comentario"/>
    <w:basedOn w:val="35"/>
    <w:link w:val="53"/>
    <w:qFormat/>
    <w:uiPriority w:val="0"/>
    <w:rPr>
      <w:lang w:val="pt-PT"/>
    </w:rPr>
  </w:style>
  <w:style w:type="character" w:customStyle="1" w:styleId="49">
    <w:name w:val="Título 3 Char"/>
    <w:basedOn w:val="46"/>
    <w:link w:val="4"/>
    <w:uiPriority w:val="0"/>
    <w:rPr>
      <w:rFonts w:ascii="Arial" w:hAnsi="Arial"/>
      <w:sz w:val="24"/>
      <w:lang w:eastAsia="en-US"/>
    </w:rPr>
  </w:style>
  <w:style w:type="character" w:customStyle="1" w:styleId="50">
    <w:name w:val="EPP-Seção nivel 3 Carácter"/>
    <w:basedOn w:val="49"/>
    <w:link w:val="45"/>
    <w:uiPriority w:val="0"/>
    <w:rPr>
      <w:rFonts w:ascii="Arial" w:hAnsi="Arial"/>
      <w:sz w:val="24"/>
      <w:lang w:eastAsia="en-US"/>
    </w:rPr>
  </w:style>
  <w:style w:type="paragraph" w:customStyle="1" w:styleId="51">
    <w:name w:val="EPP-Titulo"/>
    <w:basedOn w:val="22"/>
    <w:link w:val="56"/>
    <w:qFormat/>
    <w:uiPriority w:val="0"/>
    <w:pPr>
      <w:jc w:val="center"/>
    </w:pPr>
  </w:style>
  <w:style w:type="character" w:customStyle="1" w:styleId="52">
    <w:name w:val="Instrução Carácter"/>
    <w:basedOn w:val="11"/>
    <w:link w:val="35"/>
    <w:uiPriority w:val="0"/>
    <w:rPr>
      <w:rFonts w:ascii="Arial" w:hAnsi="Arial" w:cs="Arial"/>
      <w:i/>
      <w:color w:val="0000FF"/>
    </w:rPr>
  </w:style>
  <w:style w:type="character" w:customStyle="1" w:styleId="53">
    <w:name w:val="EPP-Comentario Carácter"/>
    <w:basedOn w:val="52"/>
    <w:link w:val="48"/>
    <w:uiPriority w:val="0"/>
    <w:rPr>
      <w:rFonts w:ascii="Arial" w:hAnsi="Arial" w:cs="Arial"/>
      <w:color w:val="0000FF"/>
      <w:lang w:val="pt-PT"/>
    </w:rPr>
  </w:style>
  <w:style w:type="paragraph" w:customStyle="1" w:styleId="54">
    <w:name w:val="EPP-Texto Normal"/>
    <w:basedOn w:val="1"/>
    <w:link w:val="58"/>
    <w:qFormat/>
    <w:uiPriority w:val="0"/>
    <w:rPr>
      <w:lang w:val="pt-PT"/>
    </w:rPr>
  </w:style>
  <w:style w:type="character" w:customStyle="1" w:styleId="55">
    <w:name w:val="Título Char"/>
    <w:basedOn w:val="11"/>
    <w:link w:val="22"/>
    <w:uiPriority w:val="0"/>
    <w:rPr>
      <w:rFonts w:ascii="Arial" w:hAnsi="Arial"/>
      <w:b/>
      <w:caps/>
      <w:sz w:val="28"/>
      <w:lang w:eastAsia="en-US"/>
    </w:rPr>
  </w:style>
  <w:style w:type="character" w:customStyle="1" w:styleId="56">
    <w:name w:val="EPP-Titulo Carácter"/>
    <w:basedOn w:val="55"/>
    <w:link w:val="51"/>
    <w:uiPriority w:val="0"/>
    <w:rPr>
      <w:rFonts w:ascii="Arial" w:hAnsi="Arial"/>
      <w:sz w:val="28"/>
      <w:lang w:eastAsia="en-US"/>
    </w:rPr>
  </w:style>
  <w:style w:type="paragraph" w:customStyle="1" w:styleId="57">
    <w:name w:val="EPP-Cabeçalho"/>
    <w:basedOn w:val="1"/>
    <w:link w:val="60"/>
    <w:qFormat/>
    <w:uiPriority w:val="0"/>
    <w:pPr>
      <w:jc w:val="center"/>
    </w:pPr>
    <w:rPr>
      <w:lang w:val="pt-PT"/>
    </w:rPr>
  </w:style>
  <w:style w:type="character" w:customStyle="1" w:styleId="58">
    <w:name w:val="EPP-Texto Normal Carácter"/>
    <w:basedOn w:val="11"/>
    <w:link w:val="54"/>
    <w:uiPriority w:val="0"/>
    <w:rPr>
      <w:rFonts w:ascii="Arial" w:hAnsi="Arial" w:cs="Arial"/>
      <w:color w:val="000000"/>
      <w:lang w:val="pt-PT"/>
    </w:rPr>
  </w:style>
  <w:style w:type="paragraph" w:styleId="59">
    <w:name w:val="Intense Quote"/>
    <w:basedOn w:val="1"/>
    <w:next w:val="1"/>
    <w:link w:val="61"/>
    <w:uiPriority w:val="30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60">
    <w:name w:val="EPP-Cabeçalho Carácter"/>
    <w:basedOn w:val="11"/>
    <w:link w:val="57"/>
    <w:uiPriority w:val="0"/>
    <w:rPr>
      <w:rFonts w:ascii="Arial" w:hAnsi="Arial" w:cs="Arial"/>
      <w:color w:val="000000"/>
      <w:lang w:val="pt-PT"/>
    </w:rPr>
  </w:style>
  <w:style w:type="character" w:customStyle="1" w:styleId="61">
    <w:name w:val="Citação Intensa Char"/>
    <w:basedOn w:val="11"/>
    <w:link w:val="59"/>
    <w:uiPriority w:val="30"/>
    <w:rPr>
      <w:rFonts w:ascii="Arial" w:hAnsi="Arial" w:cs="Arial"/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styleId="62">
    <w:name w:val="List Paragraph"/>
    <w:basedOn w:val="1"/>
    <w:link w:val="63"/>
    <w:qFormat/>
    <w:uiPriority w:val="34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63">
    <w:name w:val="Parágrafo da Lista Char"/>
    <w:link w:val="62"/>
    <w:uiPriority w:val="34"/>
    <w:rPr>
      <w:rFonts w:ascii="Arial" w:hAnsi="Arial" w:eastAsia="Calibri"/>
      <w:szCs w:val="22"/>
      <w:lang w:eastAsia="ar-SA"/>
    </w:rPr>
  </w:style>
  <w:style w:type="paragraph" w:customStyle="1" w:styleId="64">
    <w:name w:val="EPP-Passos fluxo"/>
    <w:basedOn w:val="62"/>
    <w:link w:val="66"/>
    <w:qFormat/>
    <w:uiPriority w:val="0"/>
    <w:pPr>
      <w:numPr>
        <w:ilvl w:val="0"/>
        <w:numId w:val="4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65">
    <w:name w:val="EPP-Fluxo titulo"/>
    <w:basedOn w:val="62"/>
    <w:link w:val="68"/>
    <w:qFormat/>
    <w:uiPriority w:val="0"/>
    <w:pPr>
      <w:numPr>
        <w:ilvl w:val="0"/>
        <w:numId w:val="5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66">
    <w:name w:val="EPP-Passos fluxo Carácter"/>
    <w:basedOn w:val="63"/>
    <w:link w:val="64"/>
    <w:uiPriority w:val="0"/>
    <w:rPr>
      <w:rFonts w:ascii="Arial" w:hAnsi="Arial" w:eastAsia="Calibri"/>
      <w:szCs w:val="22"/>
      <w:lang w:eastAsia="en-US"/>
    </w:rPr>
  </w:style>
  <w:style w:type="paragraph" w:customStyle="1" w:styleId="67">
    <w:name w:val="EPP-Fluxo passos"/>
    <w:basedOn w:val="62"/>
    <w:link w:val="70"/>
    <w:qFormat/>
    <w:uiPriority w:val="0"/>
    <w:pPr>
      <w:numPr>
        <w:ilvl w:val="0"/>
        <w:numId w:val="6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68">
    <w:name w:val="EPP-Fluxo titulo Carácter"/>
    <w:basedOn w:val="63"/>
    <w:link w:val="65"/>
    <w:uiPriority w:val="0"/>
    <w:rPr>
      <w:rFonts w:ascii="Verdana" w:hAnsi="Verdana" w:eastAsia="Calibri"/>
      <w:b/>
      <w:szCs w:val="22"/>
      <w:lang w:eastAsia="en-US"/>
    </w:rPr>
  </w:style>
  <w:style w:type="paragraph" w:styleId="69">
    <w:name w:val="Quote"/>
    <w:basedOn w:val="1"/>
    <w:next w:val="1"/>
    <w:link w:val="7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70">
    <w:name w:val="EPP-Fluxo passos Carácter"/>
    <w:basedOn w:val="63"/>
    <w:link w:val="67"/>
    <w:uiPriority w:val="0"/>
    <w:rPr>
      <w:rFonts w:ascii="Arial" w:hAnsi="Arial" w:eastAsia="Calibri"/>
      <w:szCs w:val="22"/>
      <w:lang w:val="pt-PT" w:eastAsia="en-US"/>
    </w:rPr>
  </w:style>
  <w:style w:type="character" w:customStyle="1" w:styleId="71">
    <w:name w:val="Citação Char"/>
    <w:basedOn w:val="11"/>
    <w:link w:val="69"/>
    <w:uiPriority w:val="29"/>
    <w:rPr>
      <w:rFonts w:ascii="Arial" w:hAnsi="Arial" w:cs="Arial"/>
      <w:i/>
      <w:iCs/>
      <w:color w:val="000000" w:themeColor="text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71BB1A1A1A4468484E6ACF03BCB267D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CFF2E8-912B-4956-B151-D42A5223CA5C}"/>
      </w:docPartPr>
      <w:docPartBody>
        <w:p>
          <w:pPr>
            <w:pStyle w:val="5"/>
          </w:pPr>
          <w:r>
            <w:rPr>
              <w:rStyle w:val="4"/>
            </w:rPr>
            <w:t>[Título]</w:t>
          </w:r>
        </w:p>
      </w:docPartBody>
    </w:docPart>
    <w:docPart>
      <w:docPartPr>
        <w:name w:val="0E3367DA2CF6486FA777E245A8350C5F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371855-5DF5-4B5D-8403-2818236B3C3F}"/>
      </w:docPartPr>
      <w:docPartBody>
        <w:p>
          <w:pPr>
            <w:pStyle w:val="6"/>
          </w:pPr>
          <w:r>
            <w:rPr>
              <w:rStyle w:val="4"/>
            </w:rPr>
            <w:t>[Título]</w:t>
          </w:r>
        </w:p>
      </w:docPartBody>
    </w:docPart>
    <w:docPart>
      <w:docPartPr>
        <w:name w:val="D96230F4359D461BB2D134969CB2F2ED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A5B6CB-FF68-440F-86DA-D98651D28734}"/>
      </w:docPartPr>
      <w:docPartBody>
        <w:p>
          <w:pPr>
            <w:pStyle w:val="7"/>
          </w:pPr>
          <w:r>
            <w:rPr>
              <w:rStyle w:val="4"/>
            </w:rPr>
            <w:t>[Gestor]</w:t>
          </w:r>
        </w:p>
      </w:docPartBody>
    </w:docPart>
    <w:docPart>
      <w:docPartPr>
        <w:name w:val="EB5BAC19D3044093B473F7708492FA28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B383C9-7749-4D53-818B-A2E87FE12DAC}"/>
      </w:docPartPr>
      <w:docPartBody>
        <w:p>
          <w:pPr>
            <w:pStyle w:val="8"/>
          </w:pPr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743"/>
    <w:rsid w:val="00017ECE"/>
    <w:rsid w:val="00160B00"/>
    <w:rsid w:val="00306743"/>
    <w:rsid w:val="005D3FDF"/>
    <w:rsid w:val="006C3D77"/>
    <w:rsid w:val="008D63E5"/>
    <w:rsid w:val="00F40084"/>
    <w:rsid w:val="00F8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PT" w:eastAsia="pt-PT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71BB1A1A1A4468484E6ACF03BCB267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PT" w:eastAsia="pt-PT" w:bidi="ar-SA"/>
    </w:rPr>
  </w:style>
  <w:style w:type="paragraph" w:customStyle="1" w:styleId="6">
    <w:name w:val="0E3367DA2CF6486FA777E245A8350C5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PT" w:eastAsia="pt-PT" w:bidi="ar-SA"/>
    </w:rPr>
  </w:style>
  <w:style w:type="paragraph" w:customStyle="1" w:styleId="7">
    <w:name w:val="D96230F4359D461BB2D134969CB2F2E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PT" w:eastAsia="pt-PT" w:bidi="ar-SA"/>
    </w:rPr>
  </w:style>
  <w:style w:type="paragraph" w:customStyle="1" w:styleId="8">
    <w:name w:val="EB5BAC19D3044093B473F7708492FA2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PT" w:eastAsia="pt-PT" w:bidi="ar-SA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Manager>COMCER - Comanda Certa</Manager>
  <Pages>5</Pages>
  <Words>466</Words>
  <Characters>2518</Characters>
  <Lines>20</Lines>
  <Paragraphs>5</Paragraphs>
  <TotalTime>60</TotalTime>
  <ScaleCrop>false</ScaleCrop>
  <LinksUpToDate>false</LinksUpToDate>
  <CharactersWithSpaces>2979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2015-10-07T15:45:00Z</dcterms:created>
  <dc:creator>Edson Murakami</dc:creator>
  <cp:lastModifiedBy>lucas</cp:lastModifiedBy>
  <cp:lastPrinted>2005-05-05T18:34:00Z</cp:lastPrinted>
  <dcterms:modified xsi:type="dcterms:W3CDTF">2021-10-09T20:42:58Z</dcterms:modified>
  <dc:subject>Versão 1.0</dc:subject>
  <dc:title>UC25-Manter funcionários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  <property fmtid="{D5CDD505-2E9C-101B-9397-08002B2CF9AE}" pid="3" name="KSOProductBuildVer">
    <vt:lpwstr>1046-11.2.0.10233</vt:lpwstr>
  </property>
</Properties>
</file>