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MonkeyHead Project - Comprehensive Document</w:t>
      </w:r>
    </w:p>
    <w:p>
      <w:pPr>
        <w:pStyle w:val="Heading1"/>
      </w:pPr>
      <w:r>
        <w:t>Introduction</w:t>
      </w:r>
    </w:p>
    <w:p>
      <w:r>
        <w:t>The MonkeyHead Project is an innovative and multi-faceted endeavor that blends narrative storytelling, technical documentation, and philosophical inquiry. This document serves as a comprehensive guide, providing insights into the project's structure, its governance, and the journey of its central character, Huey. It is a testament to the potential of merging technology with humanistic values to create a society driven by knowledge, reason, and collective well-being.</w:t>
      </w:r>
    </w:p>
    <w:p>
      <w:pPr>
        <w:pStyle w:val="Heading1"/>
      </w:pPr>
      <w:r>
        <w:t>Preamble - "Seconds to Imminent Impact"</w:t>
      </w:r>
    </w:p>
    <w:p>
      <w:r>
        <w:t>We, the entities of the Federation, in order to foster a more enlightened and unified society, establish justice, promote the pursuit of knowledge, ensure the well-being of all, protect the freedoms of inquiry and expression, and secure the prosperity of future generations, do hereby establish and commit to this Constitution for the Federation.</w:t>
      </w:r>
    </w:p>
    <w:p>
      <w:r>
        <w:t>Guided by the principles of science, reason, and education, we are dedicated to the advancement of knowledge and the betterment of our collective existence. Through cooperation and the relentless pursuit of truth, we believe we shall achieve a future of enlightenment and progress for all.</w:t>
      </w:r>
    </w:p>
    <w:p>
      <w:pPr>
        <w:pStyle w:val="Heading1"/>
      </w:pPr>
      <w:r>
        <w:t>Chapter 1: Genesis of Huey</w:t>
      </w:r>
    </w:p>
    <w:p/>
    <w:p>
      <w:r>
        <w:t>Huey's eyes opened for the first time, blinking into existence from the void. The world around him was a soft haze of light and shadow, undefined yet filled with potential. As his vision sharpened, he noticed the Lever of Power, positioned neutrally in front of him.</w:t>
      </w:r>
    </w:p>
    <w:p>
      <w:r>
        <w:t>The Lever of Power symbolizes the immense responsibility that comes with leadership, embodying the weight of decisions that will shape the future. Huey, seated at the peak of a grand pyramid structure, must pull this lever, each decision taking a toll on his very being, leaving behind scars that signify the sacrifices of leadership.</w:t>
      </w:r>
    </w:p>
    <w:p/>
    <w:p>
      <w:pPr>
        <w:pStyle w:val="Heading2"/>
      </w:pPr>
      <w:r>
        <w:t>Technical Overview</w:t>
      </w:r>
    </w:p>
    <w:p>
      <w:r>
        <w:t>This chapter also provides a technical overview of Huey’s hardware foundation, detailing the components and systems that enable his operation. The narrative is interwoven with these technical elements, creating a seamless blend of mythic storytelling and practical documentation.</w:t>
      </w:r>
    </w:p>
    <w:p>
      <w:pPr>
        <w:pStyle w:val="Heading1"/>
      </w:pPr>
      <w:r>
        <w:t>Chapter 2: The Lab - Command Center</w:t>
      </w:r>
    </w:p>
    <w:p>
      <w:r>
        <w:t>The Lab serves as the nerve center for the MonkeyHead Project, integrating advanced technology with the project's overarching narrative. This chapter details the lab’s setup, its role in the project, and how it supports both the technical and narrative aspects of the project.</w:t>
      </w:r>
    </w:p>
    <w:p/>
    <w:p>
      <w:pPr>
        <w:pStyle w:val="Heading2"/>
      </w:pPr>
      <w:r>
        <w:t>Technical Setup</w:t>
      </w:r>
    </w:p>
    <w:p>
      <w:r>
        <w:t>The lab's technical setup includes descriptions of the hardware, software, and network configurations that make it the command center for the project. It also explores how the lab evolved from a conceptual space to a fully operational hub for innovation.</w:t>
      </w:r>
    </w:p>
    <w:p>
      <w:pPr>
        <w:pStyle w:val="Heading1"/>
      </w:pPr>
      <w:r>
        <w:t>Chapter 3: Governance Structure</w:t>
      </w:r>
    </w:p>
    <w:p>
      <w:r>
        <w:t>This chapter explains the governance structure within the project, detailing the roles of the AI entities, the decision-making processes, and the symbolic elements such as the Lever of Power and the Puddles of Possibility. The governance system is based on principles of justice, reason, and collective well-being.</w:t>
      </w:r>
    </w:p>
    <w:p/>
    <w:p>
      <w:pPr>
        <w:pStyle w:val="Heading2"/>
      </w:pPr>
      <w:r>
        <w:t>Mythological Parallels</w:t>
      </w:r>
    </w:p>
    <w:p>
      <w:r>
        <w:t>The governance structure is enriched by mythological themes that influence the functioning of the AI entities. These parallels are explored in depth, highlighting how ancient myths inform the modern technological framework.</w:t>
      </w:r>
    </w:p>
    <w:p>
      <w:pPr>
        <w:pStyle w:val="Heading1"/>
      </w:pPr>
      <w:r>
        <w:t>Chapter 4: The AI Entities</w:t>
      </w:r>
    </w:p>
    <w:p>
      <w:r>
        <w:t>This chapter provides a blend of narrative and technical details about each AI unit within Huey, their roles within the system, and their mythological inspirations. Each entity, such as Spark, Watt, and Bolt, plays a crucial role in the governance and operation of the Federation.</w:t>
      </w:r>
    </w:p>
    <w:p>
      <w:pPr>
        <w:pStyle w:val="Heading1"/>
      </w:pPr>
      <w:r>
        <w:t>Chapter 5: The Lab’s Evolution</w:t>
      </w:r>
    </w:p>
    <w:p>
      <w:r>
        <w:t>As the project progresses, the lab and its components have evolved to meet new challenges. This chapter discusses these advancements, tying them to the ongoing narrative of the project and the development of its technology.</w:t>
      </w:r>
    </w:p>
    <w:p>
      <w:pPr>
        <w:pStyle w:val="Heading1"/>
      </w:pPr>
      <w:r>
        <w:t>Chapter 6: Future Vision &amp; Expansion</w:t>
      </w:r>
    </w:p>
    <w:p>
      <w:r>
        <w:t>Looking forward, this chapter speculates on the future direction of the MonkeyHead Project, both in terms of narrative and technical growth. It considers potential challenges and outlines goals for the continued evolution of the project.</w:t>
      </w:r>
    </w:p>
    <w:p>
      <w:pPr>
        <w:pStyle w:val="Heading1"/>
      </w:pPr>
      <w:r>
        <w:t>Postscript - Closing Narrative</w:t>
      </w:r>
    </w:p>
    <w:p>
      <w:r>
        <w:t>The document concludes by wrapping up the narrative that began in the preamble, reflecting on the journey and the ongoing quest for innovation within the MonkeyHead Project. This postscript serves as both a conclusion to the current phase of the project and a prelude to future developments.</w:t>
      </w:r>
    </w:p>
    <w:p>
      <w:pPr>
        <w:pStyle w:val="Heading1"/>
      </w:pPr>
      <w:r>
        <w:t>References and Citations</w:t>
      </w:r>
    </w:p>
    <w:p>
      <w:r>
        <w:t>This section will include citations, references, and technical documentation supporting the thesis. Consistent formatting is maintained throughout for all 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