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Guided Inquiry: Analyzing Mass Balances in Multi-Unit and Reactive Systems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Classroom Activity / Self-Guided Study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To be used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rtl w:val="0"/>
        </w:rPr>
        <w:t xml:space="preserve">Ethanol Production Flowsheet Simulator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Introduction &amp; Objectives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activity, you will use the Ethanol Production Flowsheet Simulator to explore the fundamental principles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Chemical Engineering Mass Balances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By manipulating the inputs and analyzing the resulting stream compositions, you will learn how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Degree of Freedom (DoF)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ensure a system is mathematically solvable before conducting calculations.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Define system boundaries for multi-unit processes.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the conservation of mass to non-reactive (mixing, separation) and reactive units.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Understand reaction stoichiometry, limiting reactants, and fractional conversion in process flowsheets.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1: Setting up and Getting Oriented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Ethanol Production Simulator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use the default settings: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Sucrose Feed Rate (S1):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9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Water Feed Rate (S2):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9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Simulate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if it has not already run.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Critical Thinking Questions (Part 1)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Identify every unit operation (vessel) in this flowsheet. Which of these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non-reactive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physical separations/mixtures, and which involve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chemical reaction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M-101: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R-101: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T-101: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Under the default inputs, list the total mass flow rate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9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for the following streams: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S1 (Sucrose Feed):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9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S2 (Water Feed):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9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S3 (Reactor Feed):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10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2: Degree of Freedom (DoF) Analysis - Fundamental Concepts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Before spending hours writing and trying to solve complex mass balance equations, engineers perform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Degree of Freedom (DoF) Analysis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diagnostic tool determines if there is sufficient information to solve the system.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Degree of Freedom equation for a system is: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97336"/>
            <wp:effectExtent b="0" l="0" r="0" t="0"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7357" cy="247202"/>
            <wp:effectExtent b="0" l="0" r="0" t="0"/>
            <wp:docPr id="10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57" cy="24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Number of unknown stream variables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(the species flow rates in each stream that we do not know).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2107" cy="247077"/>
            <wp:effectExtent b="0" l="0" r="0" t="0"/>
            <wp:docPr id="1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Number of independent material balances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can write (usually equal to the number of chemical species present in the system).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3863" cy="246726"/>
            <wp:effectExtent b="0" l="0" r="0" t="0"/>
            <wp:docPr id="1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Number of specified variables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(known values directly given to us, such as inlet feed rates).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6550" cy="252412"/>
            <wp:effectExtent b="0" l="0" r="0" t="0"/>
            <wp:docPr id="1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Number of auxiliary relations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(physical/chemical constraints, such as conversion rates, split ratios, or process requirements like water-to-sucrose ratios).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Interpreting the DoF: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69461" cy="248008"/>
            <wp:effectExtent b="0" l="0" r="0" t="0"/>
            <wp:docPr id="11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461" cy="24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system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perfectly specified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There are exactly enough independent equations to find a unique solution for all unknowns. You may proceed with solving!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69461" cy="248008"/>
            <wp:effectExtent b="0" l="0" r="0" t="0"/>
            <wp:docPr id="11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461" cy="24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system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under-specified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There are more unknowns than equations. You must find more information or make design assumptions to solve it.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69461" cy="248008"/>
            <wp:effectExtent b="0" l="0" r="0" t="0"/>
            <wp:docPr id="11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461" cy="24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system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over-specified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There are more equations than unknowns, meaning some specifications may contradict each other.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3: Non-Reactive Mass Balances &amp; DoF (The Mixer M-101)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Let's apply DoF analysis specifically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Mixer (M-101)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mixer has three streams connected to it: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(sucrose feed),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(water feed),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(mixture exiting to the reactor). There are three species in play: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Sucrose (S)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Water (W)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Yeast (Y)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Let's list all possible individual species mass flow rates in each stream as our variables: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Stream S1: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2599" cy="233149"/>
            <wp:effectExtent b="0" l="0" r="0" t="0"/>
            <wp:docPr id="12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99" cy="23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9114" cy="233062"/>
            <wp:effectExtent b="0" l="0" r="0" t="0"/>
            <wp:docPr id="12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4" cy="23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0697" cy="232766"/>
            <wp:effectExtent b="0" l="0" r="0" t="0"/>
            <wp:docPr id="12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97" cy="23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Stream S2: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2599" cy="233149"/>
            <wp:effectExtent b="0" l="0" r="0" t="0"/>
            <wp:docPr id="12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99" cy="23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9114" cy="233062"/>
            <wp:effectExtent b="0" l="0" r="0" t="0"/>
            <wp:docPr id="12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4" cy="23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0697" cy="232766"/>
            <wp:effectExtent b="0" l="0" r="0" t="0"/>
            <wp:docPr id="12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97" cy="23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Stream S3: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2599" cy="233149"/>
            <wp:effectExtent b="0" l="0" r="0" t="0"/>
            <wp:docPr id="8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99" cy="23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9114" cy="233062"/>
            <wp:effectExtent b="0" l="0" r="0" t="0"/>
            <wp:docPr id="8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4" cy="23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0697" cy="232766"/>
            <wp:effectExtent b="0" l="0" r="0" t="0"/>
            <wp:docPr id="8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97" cy="23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gives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96607" cy="246569"/>
            <wp:effectExtent b="0" l="0" r="0" t="0"/>
            <wp:docPr id="8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607" cy="24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total stream variables.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DoF Counting Exercise for M-101: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stream components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423863" cy="246726"/>
            <wp:effectExtent b="0" l="0" r="0" t="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are given that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29235" cy="248338"/>
            <wp:effectExtent b="0" l="0" r="0" t="0"/>
            <wp:docPr id="9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4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contains only sucrose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9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29235" cy="248338"/>
            <wp:effectExtent b="0" l="0" r="0" t="0"/>
            <wp:docPr id="9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4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contains only water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9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This means we can immediately set 4 variables to zero: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88365" cy="236471"/>
            <wp:effectExtent b="0" l="0" r="0" t="0"/>
            <wp:docPr id="9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23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49947" cy="236451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947" cy="236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31850" cy="236757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236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49947" cy="236451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947" cy="236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also specify the two inlet rates: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5693" cy="235314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693" cy="235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82214" cy="235172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214" cy="23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total count of specified variables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3863" cy="246726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)? ________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Auxiliary Relations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336550" cy="252412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yeast is added to the mixer at a loading rate of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61144" cy="241558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44" cy="241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8298" cy="234309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298" cy="234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of the total raw feed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36270" cy="248145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24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This can be written 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8954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total count of auxiliary relations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6550" cy="25241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)? ________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Independent Material Balances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342107" cy="24707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Because we have 3 species (sucrose, water, yeast), we can write 3 independent material balances.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2107" cy="2470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 ________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410210" cy="24997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249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733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7336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Is the Mixer system solvable?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Now, solve the Mixer balances: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the general mass balance equation at steady state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66361" cy="2362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361" cy="23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2599" cy="233149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99" cy="23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9114" cy="233062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4" cy="23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90697" cy="232766"/>
            <wp:effectExtent b="0" l="0" r="0" t="0"/>
            <wp:docPr id="4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697" cy="23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4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these values match the stream label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your flowsheet? ________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4: Reactive Mass Balances &amp; DoF (The Fermenter R-101)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Reactor R-101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sucrose undergoes reaction with water to produce ethanol and carbon dioxide gas: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88917"/>
            <wp:effectExtent b="0" l="0" r="0" t="0"/>
            <wp:docPr id="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8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a reaction takes place, we must alter our DoF analysis. We can either write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molecular species balances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(which must include generation/consumption terms, adding an extra unknown called the "Extent of Reaction",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4774" cy="246412"/>
            <wp:effectExtent b="0" l="0" r="0" t="0"/>
            <wp:docPr id="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4" cy="246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or we can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atomic balances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(where atoms are conserved, meaning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366361" cy="236240"/>
            <wp:effectExtent b="0" l="0" r="0" t="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6361" cy="23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even with a reaction).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Extent of Reaction Method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the DoF formula becomes: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85141"/>
            <wp:effectExtent b="0" l="0" r="0" t="0"/>
            <wp:docPr id="5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5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Let's analyze Reactor R-101. It has 1 inlet stream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5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2 outlet streams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species involved are Sucrose, Water, Yeast, Ethanol,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2268" cy="237482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948" cy="241606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241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species).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7357" cy="247202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57" cy="24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(Unknown species flows in streams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=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5898" cy="233814"/>
            <wp:effectExtent b="0" l="0" r="0" t="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98" cy="233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(calculated from solved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flow rates + unknown flows in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57835" cy="247994"/>
            <wp:effectExtent b="0" l="0" r="0" t="0"/>
            <wp:docPr id="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" cy="247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(Number of independent chemical reactions) =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948" cy="241606"/>
            <wp:effectExtent b="0" l="0" r="0" t="0"/>
            <wp:docPr id="6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241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DoF Analysis for R-101: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Material Balances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342107" cy="247077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can write 1 molecular species balance for each of the 5 species.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2107" cy="247077"/>
            <wp:effectExtent b="0" l="0" r="0" t="0"/>
            <wp:docPr id="6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________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Specifications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423863" cy="246726"/>
            <wp:effectExtent b="0" l="0" r="0" t="0"/>
            <wp:docPr id="7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 fully solved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 Part 3, giving us 3 known inlet species flows. We also know that no sucrose, water, yeast, or ethanol exits in the gas vent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3863" cy="246726"/>
            <wp:effectExtent b="0" l="0" r="0" t="0"/>
            <wp:docPr id="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________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Auxiliary Relations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336550" cy="252412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reactor operates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9093" cy="233095"/>
            <wp:effectExtent b="0" l="0" r="0" t="0"/>
            <wp:docPr id="6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2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conversion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5806" cy="249534"/>
            <wp:effectExtent b="0" l="0" r="0" t="0"/>
            <wp:docPr id="6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" cy="249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of sucrose, which gives us the relation: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89545"/>
            <wp:effectExtent b="0" l="0" r="0" t="0"/>
            <wp:docPr id="6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also know all the gas in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5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vented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2268" cy="237482"/>
            <wp:effectExtent b="0" l="0" r="0" t="0"/>
            <wp:docPr id="5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meaning any generated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2268" cy="237482"/>
            <wp:effectExtent b="0" l="0" r="0" t="0"/>
            <wp:docPr id="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exits there.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6550" cy="252412"/>
            <wp:effectExtent b="0" l="0" r="0" t="0"/>
            <wp:docPr id="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________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Calculate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9050" distT="19050" distL="19050" distR="19050">
            <wp:extent cx="410210" cy="249972"/>
            <wp:effectExtent b="0" l="0" r="0" t="0"/>
            <wp:docPr id="6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10" cy="249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7336"/>
            <wp:effectExtent b="0" l="0" r="0" t="0"/>
            <wp:docPr id="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Is the Reactor system solvable?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________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Stoichiometric Calculations: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the molecular weights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11493" cy="233645"/>
            <wp:effectExtent b="0" l="0" r="0" t="0"/>
            <wp:docPr id="6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3" cy="23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Sucrose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4195" cy="236885"/>
            <wp:effectExtent b="0" l="0" r="0" t="0"/>
            <wp:docPr id="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23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Water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44195" cy="236885"/>
            <wp:effectExtent b="0" l="0" r="0" t="0"/>
            <wp:docPr id="5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23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Ethanol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6246" cy="235873"/>
            <wp:effectExtent b="0" l="0" r="0" t="0"/>
            <wp:docPr id="5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" cy="23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72268" cy="237482"/>
            <wp:effectExtent b="0" l="0" r="0" t="0"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6246" cy="235873"/>
            <wp:effectExtent b="0" l="0" r="0" t="0"/>
            <wp:docPr id="10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" cy="23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 the moles of sucrose entering the reactor in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0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9282" cy="235887"/>
            <wp:effectExtent b="0" l="0" r="0" t="0"/>
            <wp:docPr id="10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82" cy="23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Calculate the moles of sucrose reacted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9093" cy="233095"/>
            <wp:effectExtent b="0" l="0" r="0" t="0"/>
            <wp:docPr id="11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2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9282" cy="235887"/>
            <wp:effectExtent b="0" l="0" r="0" t="0"/>
            <wp:docPr id="11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82" cy="23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Using reaction stoichiometry, find the mass of ethanol produced: ________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85140" cy="236186"/>
            <wp:effectExtent b="0" l="0" r="0" t="0"/>
            <wp:docPr id="1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36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Does this match the ethanol flow rate displayed in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 ________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5: Separation Mass Balances &amp; DoF (Distillation Column T-101)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distillation column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T-101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splits the reactor outlet stream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into a distillate product stream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a bottoms waste stream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There is no reaction in this unit.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DoF Counting Challenge for T-101: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Write down the elements of a DoF Analysis for T-101.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Hint: The species present are Sucrose, Water, Yeast, and Ethanol. The inputs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</w:rPr>
        <w:drawing>
          <wp:inline distB="19050" distT="19050" distL="19050" distR="19050">
            <wp:extent cx="198437" cy="24964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are already fully calculated.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the unknown stream variables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7357" cy="24720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57" cy="24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 the outlet streams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Write down the independent material balance equations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2107" cy="24707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07" cy="2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that can be written for this unit.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State the specifications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3863" cy="246726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2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physical/chemical relations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6550" cy="252412"/>
            <wp:effectExtent b="0" l="0" r="0" t="0"/>
            <wp:docPr id="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" cy="25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given in the column design (refer back to the column description in the Part 4 intro of the original guide, such as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9093" cy="233095"/>
            <wp:effectExtent b="0" l="0" r="0" t="0"/>
            <wp:docPr id="8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3" cy="233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ethanol recovery,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78033" cy="234043"/>
            <wp:effectExtent b="0" l="0" r="0" t="0"/>
            <wp:docPr id="8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3" cy="23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ethanol purity in distillate, and solids exiting in the bottoms).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Prove that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69461" cy="248008"/>
            <wp:effectExtent b="0" l="0" r="0" t="0"/>
            <wp:docPr id="8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461" cy="248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for this distillation column.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6: Overall System Mass Balance (The "Black Box")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treating the entire chemical plant as a single "black box", we draw a system boundary that completely encapsulates all unit operations. Internal streams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7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vanish from our equations.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                  ┌─────────────────────────────────────────┐</w:t>
        <w:br w:type="textWrapping"/>
        <w:t xml:space="preserve">  S1: Sucrose ────&gt;│                                         │────&gt; S7: CO2 Vent</w:t>
        <w:br w:type="textWrapping"/>
        <w:t xml:space="preserve">                   │             ETHANOL PLANT               │</w:t>
        <w:br w:type="textWrapping"/>
        <w:t xml:space="preserve">  S2: Water   ────&gt;│         (Boundary includes M-101,       │────&gt; S5: Ethanol Product</w:t>
        <w:br w:type="textWrapping"/>
        <w:t xml:space="preserve">                   │          R-101, T-101, and Yeast)       │</w:t>
        <w:br w:type="textWrapping"/>
        <w:t xml:space="preserve">                   │                                         │────&gt; S6: Bottoms Waste</w:t>
        <w:br w:type="textWrapping"/>
        <w:t xml:space="preserve">                   └─────────────────────────────────────────┘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Critical Thinking &amp; DoF Check: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analyzing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Overall System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why is the DoF analysis significantly simpler than doing unit-by-unit analyses?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Under default operating conditions, verify the overall mass balance: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89545"/>
            <wp:effectExtent b="0" l="0" r="0" t="0"/>
            <wp:docPr id="7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97336"/>
            <wp:effectExtent b="0" l="0" r="0" t="0"/>
            <wp:docPr id="7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7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389545"/>
            <wp:effectExtent b="0" l="0" r="0" t="0"/>
            <wp:docPr id="7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9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7: Scenario Challenges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the inputs in the simulator to answer the following advanced questions.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Challenge A: Dilution Effects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Keep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Sucrose Feed 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7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but increase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Water Feed 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10929" cy="234882"/>
            <wp:effectExtent b="0" l="0" r="0" t="0"/>
            <wp:docPr id="11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929" cy="234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Simulate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Did the amount of ethanol produced in the reactor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change? Why or why not? Refer back to your DoF relations and conversion specifications.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happened to the concentration (weight fraction) of ethanol in the feed going to the distillation column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8437" cy="249647"/>
            <wp:effectExtent b="0" l="0" r="0" t="0"/>
            <wp:docPr id="10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437" cy="249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)? How might this affect the utility cost (steam heating) of running the distillation column in a real plant?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Challenge B: The Limiting Reactant Limit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Sucrose Feed 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25830" cy="236246"/>
            <wp:effectExtent b="0" l="0" r="0" t="0"/>
            <wp:docPr id="10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236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Water Feed Rate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27882" cy="235628"/>
            <wp:effectExtent b="0" l="0" r="0" t="0"/>
            <wp:docPr id="10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7882" cy="23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Simulate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happened? Explain why the simulator threw an error using reaction stoichiometry. (Look back at the molar reaction ratios in Part 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25.png"/><Relationship Id="rId41" Type="http://schemas.openxmlformats.org/officeDocument/2006/relationships/image" Target="media/image4.png"/><Relationship Id="rId44" Type="http://schemas.openxmlformats.org/officeDocument/2006/relationships/image" Target="media/image27.png"/><Relationship Id="rId43" Type="http://schemas.openxmlformats.org/officeDocument/2006/relationships/image" Target="media/image23.png"/><Relationship Id="rId46" Type="http://schemas.openxmlformats.org/officeDocument/2006/relationships/image" Target="media/image14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22.png"/><Relationship Id="rId47" Type="http://schemas.openxmlformats.org/officeDocument/2006/relationships/image" Target="media/image17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47.png"/><Relationship Id="rId8" Type="http://schemas.openxmlformats.org/officeDocument/2006/relationships/image" Target="media/image28.png"/><Relationship Id="rId31" Type="http://schemas.openxmlformats.org/officeDocument/2006/relationships/image" Target="media/image18.png"/><Relationship Id="rId30" Type="http://schemas.openxmlformats.org/officeDocument/2006/relationships/image" Target="media/image11.png"/><Relationship Id="rId33" Type="http://schemas.openxmlformats.org/officeDocument/2006/relationships/image" Target="media/image16.png"/><Relationship Id="rId32" Type="http://schemas.openxmlformats.org/officeDocument/2006/relationships/image" Target="media/image21.png"/><Relationship Id="rId35" Type="http://schemas.openxmlformats.org/officeDocument/2006/relationships/image" Target="media/image38.png"/><Relationship Id="rId34" Type="http://schemas.openxmlformats.org/officeDocument/2006/relationships/image" Target="media/image19.png"/><Relationship Id="rId71" Type="http://schemas.openxmlformats.org/officeDocument/2006/relationships/image" Target="media/image57.png"/><Relationship Id="rId70" Type="http://schemas.openxmlformats.org/officeDocument/2006/relationships/image" Target="media/image59.png"/><Relationship Id="rId37" Type="http://schemas.openxmlformats.org/officeDocument/2006/relationships/image" Target="media/image41.png"/><Relationship Id="rId36" Type="http://schemas.openxmlformats.org/officeDocument/2006/relationships/image" Target="media/image34.png"/><Relationship Id="rId39" Type="http://schemas.openxmlformats.org/officeDocument/2006/relationships/image" Target="media/image12.png"/><Relationship Id="rId38" Type="http://schemas.openxmlformats.org/officeDocument/2006/relationships/image" Target="media/image3.png"/><Relationship Id="rId62" Type="http://schemas.openxmlformats.org/officeDocument/2006/relationships/image" Target="media/image55.png"/><Relationship Id="rId61" Type="http://schemas.openxmlformats.org/officeDocument/2006/relationships/image" Target="media/image52.png"/><Relationship Id="rId20" Type="http://schemas.openxmlformats.org/officeDocument/2006/relationships/image" Target="media/image65.png"/><Relationship Id="rId64" Type="http://schemas.openxmlformats.org/officeDocument/2006/relationships/image" Target="media/image5.png"/><Relationship Id="rId63" Type="http://schemas.openxmlformats.org/officeDocument/2006/relationships/image" Target="media/image13.png"/><Relationship Id="rId22" Type="http://schemas.openxmlformats.org/officeDocument/2006/relationships/image" Target="media/image58.png"/><Relationship Id="rId66" Type="http://schemas.openxmlformats.org/officeDocument/2006/relationships/image" Target="media/image43.png"/><Relationship Id="rId21" Type="http://schemas.openxmlformats.org/officeDocument/2006/relationships/image" Target="media/image64.png"/><Relationship Id="rId65" Type="http://schemas.openxmlformats.org/officeDocument/2006/relationships/image" Target="media/image66.png"/><Relationship Id="rId24" Type="http://schemas.openxmlformats.org/officeDocument/2006/relationships/image" Target="media/image45.png"/><Relationship Id="rId68" Type="http://schemas.openxmlformats.org/officeDocument/2006/relationships/image" Target="media/image36.png"/><Relationship Id="rId23" Type="http://schemas.openxmlformats.org/officeDocument/2006/relationships/image" Target="media/image8.png"/><Relationship Id="rId67" Type="http://schemas.openxmlformats.org/officeDocument/2006/relationships/image" Target="media/image46.png"/><Relationship Id="rId60" Type="http://schemas.openxmlformats.org/officeDocument/2006/relationships/image" Target="media/image31.png"/><Relationship Id="rId26" Type="http://schemas.openxmlformats.org/officeDocument/2006/relationships/image" Target="media/image49.png"/><Relationship Id="rId25" Type="http://schemas.openxmlformats.org/officeDocument/2006/relationships/image" Target="media/image24.png"/><Relationship Id="rId69" Type="http://schemas.openxmlformats.org/officeDocument/2006/relationships/image" Target="media/image42.png"/><Relationship Id="rId28" Type="http://schemas.openxmlformats.org/officeDocument/2006/relationships/image" Target="media/image53.png"/><Relationship Id="rId27" Type="http://schemas.openxmlformats.org/officeDocument/2006/relationships/image" Target="media/image56.png"/><Relationship Id="rId29" Type="http://schemas.openxmlformats.org/officeDocument/2006/relationships/image" Target="media/image51.png"/><Relationship Id="rId51" Type="http://schemas.openxmlformats.org/officeDocument/2006/relationships/image" Target="media/image15.png"/><Relationship Id="rId50" Type="http://schemas.openxmlformats.org/officeDocument/2006/relationships/image" Target="media/image48.png"/><Relationship Id="rId53" Type="http://schemas.openxmlformats.org/officeDocument/2006/relationships/image" Target="media/image40.png"/><Relationship Id="rId52" Type="http://schemas.openxmlformats.org/officeDocument/2006/relationships/image" Target="media/image32.png"/><Relationship Id="rId11" Type="http://schemas.openxmlformats.org/officeDocument/2006/relationships/image" Target="media/image2.png"/><Relationship Id="rId55" Type="http://schemas.openxmlformats.org/officeDocument/2006/relationships/image" Target="media/image39.png"/><Relationship Id="rId10" Type="http://schemas.openxmlformats.org/officeDocument/2006/relationships/image" Target="media/image7.png"/><Relationship Id="rId54" Type="http://schemas.openxmlformats.org/officeDocument/2006/relationships/image" Target="media/image37.png"/><Relationship Id="rId13" Type="http://schemas.openxmlformats.org/officeDocument/2006/relationships/image" Target="media/image10.png"/><Relationship Id="rId57" Type="http://schemas.openxmlformats.org/officeDocument/2006/relationships/image" Target="media/image44.png"/><Relationship Id="rId12" Type="http://schemas.openxmlformats.org/officeDocument/2006/relationships/image" Target="media/image9.png"/><Relationship Id="rId56" Type="http://schemas.openxmlformats.org/officeDocument/2006/relationships/image" Target="media/image33.png"/><Relationship Id="rId15" Type="http://schemas.openxmlformats.org/officeDocument/2006/relationships/image" Target="media/image62.png"/><Relationship Id="rId59" Type="http://schemas.openxmlformats.org/officeDocument/2006/relationships/image" Target="media/image29.png"/><Relationship Id="rId14" Type="http://schemas.openxmlformats.org/officeDocument/2006/relationships/image" Target="media/image50.png"/><Relationship Id="rId58" Type="http://schemas.openxmlformats.org/officeDocument/2006/relationships/image" Target="media/image35.png"/><Relationship Id="rId17" Type="http://schemas.openxmlformats.org/officeDocument/2006/relationships/image" Target="media/image60.png"/><Relationship Id="rId16" Type="http://schemas.openxmlformats.org/officeDocument/2006/relationships/image" Target="media/image63.png"/><Relationship Id="rId19" Type="http://schemas.openxmlformats.org/officeDocument/2006/relationships/image" Target="media/image61.png"/><Relationship Id="rId1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