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8CC2" w14:textId="77777777" w:rsidR="00FB5A70" w:rsidRDefault="00F405E9" w:rsidP="006F038C">
      <w:pPr>
        <w:pStyle w:val="Title"/>
        <w:rPr>
          <w:lang w:val="en-US"/>
        </w:rPr>
      </w:pPr>
      <w:r>
        <w:rPr>
          <w:lang w:val="en-US"/>
        </w:rPr>
        <w:t>ACME ERP Risk Assessment Project</w:t>
      </w:r>
      <w:r w:rsidR="006F038C">
        <w:rPr>
          <w:lang w:val="en-US"/>
        </w:rPr>
        <w:t xml:space="preserve"> </w:t>
      </w:r>
    </w:p>
    <w:p w14:paraId="53361A1F" w14:textId="045564FA" w:rsidR="006F038C" w:rsidRDefault="00FB5A70" w:rsidP="00FB5A70">
      <w:pPr>
        <w:pStyle w:val="Subtitle"/>
        <w:rPr>
          <w:lang w:val="en-US"/>
        </w:rPr>
      </w:pPr>
      <w:r>
        <w:rPr>
          <w:lang w:val="en-US"/>
        </w:rPr>
        <w:t xml:space="preserve">A </w:t>
      </w:r>
      <w:r w:rsidR="006F038C" w:rsidRPr="006F038C">
        <w:rPr>
          <w:rStyle w:val="SubtitleChar"/>
        </w:rPr>
        <w:t>Personal Reflection</w:t>
      </w:r>
    </w:p>
    <w:p w14:paraId="5EA1BF7E" w14:textId="59E03A5D" w:rsidR="00EA4D30" w:rsidRDefault="00C025AD">
      <w:pPr>
        <w:rPr>
          <w:lang w:val="en-US"/>
        </w:rPr>
      </w:pPr>
      <w:r>
        <w:rPr>
          <w:lang w:val="en-US"/>
        </w:rPr>
        <w:t>The</w:t>
      </w:r>
      <w:r w:rsidR="00D1268F">
        <w:rPr>
          <w:lang w:val="en-US"/>
        </w:rPr>
        <w:t xml:space="preserve"> </w:t>
      </w:r>
      <w:r w:rsidR="001941EE">
        <w:rPr>
          <w:lang w:val="en-US"/>
        </w:rPr>
        <w:t xml:space="preserve">learning outcomes </w:t>
      </w:r>
      <w:r w:rsidR="005A13EC">
        <w:rPr>
          <w:lang w:val="en-US"/>
        </w:rPr>
        <w:t xml:space="preserve">stated for the </w:t>
      </w:r>
      <w:r w:rsidR="00D1268F">
        <w:rPr>
          <w:lang w:val="en-US"/>
        </w:rPr>
        <w:t>project</w:t>
      </w:r>
      <w:r w:rsidR="00C44BDF">
        <w:rPr>
          <w:lang w:val="en-US"/>
        </w:rPr>
        <w:t xml:space="preserve"> include </w:t>
      </w:r>
      <w:r w:rsidR="00141F3D">
        <w:rPr>
          <w:lang w:val="en-US"/>
        </w:rPr>
        <w:t xml:space="preserve">the development of </w:t>
      </w:r>
      <w:r w:rsidR="00740073">
        <w:rPr>
          <w:lang w:val="en-US"/>
        </w:rPr>
        <w:t>professional skill</w:t>
      </w:r>
      <w:r w:rsidR="00536088">
        <w:rPr>
          <w:lang w:val="en-US"/>
        </w:rPr>
        <w:t>s</w:t>
      </w:r>
      <w:r w:rsidR="00141F3D">
        <w:rPr>
          <w:lang w:val="en-US"/>
        </w:rPr>
        <w:t xml:space="preserve"> such working on a team in a real-life scenario</w:t>
      </w:r>
      <w:r w:rsidR="00EB56DB">
        <w:rPr>
          <w:lang w:val="en-US"/>
        </w:rPr>
        <w:t xml:space="preserve"> </w:t>
      </w:r>
      <w:sdt>
        <w:sdtPr>
          <w:rPr>
            <w:lang w:val="en-US"/>
          </w:rPr>
          <w:id w:val="2126197544"/>
          <w:citation/>
        </w:sdtPr>
        <w:sdtEndPr/>
        <w:sdtContent>
          <w:r w:rsidR="00EB56DB">
            <w:rPr>
              <w:lang w:val="en-US"/>
            </w:rPr>
            <w:fldChar w:fldCharType="begin"/>
          </w:r>
          <w:r w:rsidR="00EB56DB">
            <w:rPr>
              <w:lang w:val="en-US"/>
            </w:rPr>
            <w:instrText xml:space="preserve"> CITATION Uni213 \l 1033 </w:instrText>
          </w:r>
          <w:r w:rsidR="00EB56DB">
            <w:rPr>
              <w:lang w:val="en-US"/>
            </w:rPr>
            <w:fldChar w:fldCharType="separate"/>
          </w:r>
          <w:r w:rsidR="00EB56DB" w:rsidRPr="00EB56DB">
            <w:rPr>
              <w:noProof/>
              <w:lang w:val="en-US"/>
            </w:rPr>
            <w:t>(University of Essex, 2021)</w:t>
          </w:r>
          <w:r w:rsidR="00EB56DB">
            <w:rPr>
              <w:lang w:val="en-US"/>
            </w:rPr>
            <w:fldChar w:fldCharType="end"/>
          </w:r>
        </w:sdtContent>
      </w:sdt>
      <w:r w:rsidR="00141F3D">
        <w:rPr>
          <w:lang w:val="en-US"/>
        </w:rPr>
        <w:t xml:space="preserve">. </w:t>
      </w:r>
      <w:r w:rsidR="00740073">
        <w:rPr>
          <w:lang w:val="en-US"/>
        </w:rPr>
        <w:t xml:space="preserve"> </w:t>
      </w:r>
      <w:r w:rsidR="00150194">
        <w:rPr>
          <w:lang w:val="en-US"/>
        </w:rPr>
        <w:t xml:space="preserve">As with </w:t>
      </w:r>
      <w:r w:rsidR="00673CE3">
        <w:rPr>
          <w:lang w:val="en-US"/>
        </w:rPr>
        <w:t>real world consulting engagements</w:t>
      </w:r>
      <w:r w:rsidR="00A42B28">
        <w:rPr>
          <w:lang w:val="en-US"/>
        </w:rPr>
        <w:t>,</w:t>
      </w:r>
      <w:r w:rsidR="00673CE3">
        <w:rPr>
          <w:lang w:val="en-US"/>
        </w:rPr>
        <w:t xml:space="preserve"> there </w:t>
      </w:r>
      <w:r w:rsidR="00C417A7">
        <w:rPr>
          <w:lang w:val="en-US"/>
        </w:rPr>
        <w:t xml:space="preserve">was considerable confusion among the students </w:t>
      </w:r>
      <w:r w:rsidR="00317F2A">
        <w:rPr>
          <w:lang w:val="en-US"/>
        </w:rPr>
        <w:t>regarding the interpretation of the simulated cons</w:t>
      </w:r>
      <w:r w:rsidR="00386137">
        <w:rPr>
          <w:lang w:val="en-US"/>
        </w:rPr>
        <w:t xml:space="preserve">ulting engagement </w:t>
      </w:r>
      <w:r w:rsidR="003315B4">
        <w:rPr>
          <w:lang w:val="en-US"/>
        </w:rPr>
        <w:t>requirements</w:t>
      </w:r>
      <w:r w:rsidR="00CD2719">
        <w:rPr>
          <w:lang w:val="en-US"/>
        </w:rPr>
        <w:t>,</w:t>
      </w:r>
      <w:r w:rsidR="00E15D09">
        <w:rPr>
          <w:lang w:val="en-US"/>
        </w:rPr>
        <w:t xml:space="preserve"> </w:t>
      </w:r>
      <w:r w:rsidR="00812D9E">
        <w:rPr>
          <w:lang w:val="en-US"/>
        </w:rPr>
        <w:t xml:space="preserve">technical </w:t>
      </w:r>
      <w:r w:rsidR="00F85F20">
        <w:rPr>
          <w:lang w:val="en-US"/>
        </w:rPr>
        <w:t>problems with the initial</w:t>
      </w:r>
      <w:r w:rsidR="00812D9E">
        <w:rPr>
          <w:lang w:val="en-US"/>
        </w:rPr>
        <w:t xml:space="preserve"> course lecture</w:t>
      </w:r>
      <w:r w:rsidR="00B56949">
        <w:rPr>
          <w:lang w:val="en-US"/>
        </w:rPr>
        <w:t xml:space="preserve"> and logistical</w:t>
      </w:r>
      <w:r w:rsidR="001F551C">
        <w:rPr>
          <w:lang w:val="en-US"/>
        </w:rPr>
        <w:t xml:space="preserve"> delays</w:t>
      </w:r>
      <w:r w:rsidR="00EA7452">
        <w:rPr>
          <w:lang w:val="en-US"/>
        </w:rPr>
        <w:t xml:space="preserve"> </w:t>
      </w:r>
      <w:r w:rsidR="000F1084">
        <w:rPr>
          <w:lang w:val="en-US"/>
        </w:rPr>
        <w:t xml:space="preserve">with </w:t>
      </w:r>
      <w:r w:rsidR="00E83FEE">
        <w:rPr>
          <w:lang w:val="en-US"/>
        </w:rPr>
        <w:t>assigning team members</w:t>
      </w:r>
      <w:r w:rsidR="00B56949">
        <w:rPr>
          <w:lang w:val="en-US"/>
        </w:rPr>
        <w:t>.</w:t>
      </w:r>
      <w:r w:rsidR="002C1541">
        <w:rPr>
          <w:lang w:val="en-US"/>
        </w:rPr>
        <w:t xml:space="preserve"> While it is unclear if the obstacles are part of the learning design or circumstance, from the perspective of my professional experience they are not </w:t>
      </w:r>
      <w:r w:rsidR="00A65F50">
        <w:rPr>
          <w:lang w:val="en-US"/>
        </w:rPr>
        <w:t>uncommon and</w:t>
      </w:r>
      <w:r w:rsidR="000D495F">
        <w:rPr>
          <w:lang w:val="en-US"/>
        </w:rPr>
        <w:t xml:space="preserve"> raise</w:t>
      </w:r>
      <w:r w:rsidR="0044177F">
        <w:rPr>
          <w:lang w:val="en-US"/>
        </w:rPr>
        <w:t>s</w:t>
      </w:r>
      <w:r w:rsidR="000D495F">
        <w:rPr>
          <w:lang w:val="en-US"/>
        </w:rPr>
        <w:t xml:space="preserve"> question</w:t>
      </w:r>
      <w:r w:rsidR="00E5666C">
        <w:rPr>
          <w:lang w:val="en-US"/>
        </w:rPr>
        <w:t>s</w:t>
      </w:r>
      <w:r w:rsidR="000D495F">
        <w:rPr>
          <w:lang w:val="en-US"/>
        </w:rPr>
        <w:t xml:space="preserve"> </w:t>
      </w:r>
      <w:r w:rsidR="00E5666C">
        <w:rPr>
          <w:lang w:val="en-US"/>
        </w:rPr>
        <w:t>regarding learning effectiveness</w:t>
      </w:r>
      <w:r w:rsidR="002C1541">
        <w:rPr>
          <w:lang w:val="en-US"/>
        </w:rPr>
        <w:t>.</w:t>
      </w:r>
      <w:r w:rsidR="000B2CC7">
        <w:rPr>
          <w:lang w:val="en-US"/>
        </w:rPr>
        <w:t xml:space="preserve"> </w:t>
      </w:r>
      <w:r w:rsidR="00EC10EA">
        <w:rPr>
          <w:lang w:val="en-US"/>
        </w:rPr>
        <w:t>While o</w:t>
      </w:r>
      <w:r w:rsidR="000B2CC7">
        <w:rPr>
          <w:lang w:val="en-US"/>
        </w:rPr>
        <w:t xml:space="preserve">nline learning </w:t>
      </w:r>
      <w:r w:rsidR="008B69C7">
        <w:rPr>
          <w:lang w:val="en-US"/>
        </w:rPr>
        <w:t>has strong</w:t>
      </w:r>
      <w:r w:rsidR="00EC10EA">
        <w:rPr>
          <w:lang w:val="en-US"/>
        </w:rPr>
        <w:t xml:space="preserve"> academic</w:t>
      </w:r>
      <w:r w:rsidR="008B69C7">
        <w:rPr>
          <w:lang w:val="en-US"/>
        </w:rPr>
        <w:t xml:space="preserve"> proponents and detractors</w:t>
      </w:r>
      <w:r w:rsidR="00EC10EA">
        <w:rPr>
          <w:lang w:val="en-US"/>
        </w:rPr>
        <w:t>,</w:t>
      </w:r>
      <w:r w:rsidR="00694ED6">
        <w:rPr>
          <w:lang w:val="en-US"/>
        </w:rPr>
        <w:t xml:space="preserve"> student</w:t>
      </w:r>
      <w:r w:rsidR="001F6BE1">
        <w:rPr>
          <w:lang w:val="en-US"/>
        </w:rPr>
        <w:t xml:space="preserve"> satisfaction appears to be commensurate with </w:t>
      </w:r>
      <w:r w:rsidR="00500AA3">
        <w:rPr>
          <w:lang w:val="en-US"/>
        </w:rPr>
        <w:t xml:space="preserve">active learning and </w:t>
      </w:r>
      <w:r w:rsidR="00A05723">
        <w:rPr>
          <w:lang w:val="en-US"/>
        </w:rPr>
        <w:t>high-level</w:t>
      </w:r>
      <w:r w:rsidR="00500AA3">
        <w:rPr>
          <w:lang w:val="en-US"/>
        </w:rPr>
        <w:t xml:space="preserve"> interaction with instructors</w:t>
      </w:r>
      <w:sdt>
        <w:sdtPr>
          <w:rPr>
            <w:lang w:val="en-US"/>
          </w:rPr>
          <w:id w:val="-1565019062"/>
          <w:citation/>
        </w:sdtPr>
        <w:sdtEndPr/>
        <w:sdtContent>
          <w:r w:rsidR="00A05723">
            <w:rPr>
              <w:lang w:val="en-US"/>
            </w:rPr>
            <w:fldChar w:fldCharType="begin"/>
          </w:r>
          <w:r w:rsidR="00A05723">
            <w:rPr>
              <w:lang w:val="en-US"/>
            </w:rPr>
            <w:instrText xml:space="preserve"> CITATION Mar17 \l 1033 </w:instrText>
          </w:r>
          <w:r w:rsidR="00A05723">
            <w:rPr>
              <w:lang w:val="en-US"/>
            </w:rPr>
            <w:fldChar w:fldCharType="separate"/>
          </w:r>
          <w:r w:rsidR="00A05723">
            <w:rPr>
              <w:noProof/>
              <w:lang w:val="en-US"/>
            </w:rPr>
            <w:t xml:space="preserve"> </w:t>
          </w:r>
          <w:r w:rsidR="00A05723" w:rsidRPr="00A05723">
            <w:rPr>
              <w:noProof/>
              <w:lang w:val="en-US"/>
            </w:rPr>
            <w:t>(Markova, et al., 2017)</w:t>
          </w:r>
          <w:r w:rsidR="00A05723">
            <w:rPr>
              <w:lang w:val="en-US"/>
            </w:rPr>
            <w:fldChar w:fldCharType="end"/>
          </w:r>
        </w:sdtContent>
      </w:sdt>
      <w:r w:rsidR="00D16B18">
        <w:rPr>
          <w:lang w:val="en-US"/>
        </w:rPr>
        <w:t>.</w:t>
      </w:r>
      <w:r w:rsidR="00257934">
        <w:rPr>
          <w:lang w:val="en-US"/>
        </w:rPr>
        <w:t xml:space="preserve"> </w:t>
      </w:r>
      <w:r w:rsidR="00D16B18">
        <w:rPr>
          <w:lang w:val="en-US"/>
        </w:rPr>
        <w:t>T</w:t>
      </w:r>
      <w:r w:rsidR="00A65F50">
        <w:rPr>
          <w:lang w:val="en-US"/>
        </w:rPr>
        <w:t xml:space="preserve">ime will tell if the </w:t>
      </w:r>
      <w:r w:rsidR="00956FB7">
        <w:rPr>
          <w:lang w:val="en-US"/>
        </w:rPr>
        <w:t xml:space="preserve">student </w:t>
      </w:r>
      <w:r w:rsidR="0054151F">
        <w:rPr>
          <w:lang w:val="en-US"/>
        </w:rPr>
        <w:t>experience improves</w:t>
      </w:r>
      <w:r w:rsidR="00404135">
        <w:rPr>
          <w:lang w:val="en-US"/>
        </w:rPr>
        <w:t xml:space="preserve">, while I personally </w:t>
      </w:r>
      <w:r w:rsidR="00D1475D">
        <w:rPr>
          <w:lang w:val="en-US"/>
        </w:rPr>
        <w:t>took steps</w:t>
      </w:r>
      <w:r w:rsidR="00404135">
        <w:rPr>
          <w:lang w:val="en-US"/>
        </w:rPr>
        <w:t xml:space="preserve"> on behalf of my team </w:t>
      </w:r>
      <w:r w:rsidR="00D1475D">
        <w:rPr>
          <w:lang w:val="en-US"/>
        </w:rPr>
        <w:t xml:space="preserve">to clarify </w:t>
      </w:r>
      <w:r w:rsidR="00722852">
        <w:rPr>
          <w:lang w:val="en-US"/>
        </w:rPr>
        <w:t>potential miscommunication by contacting the tutor</w:t>
      </w:r>
      <w:r w:rsidR="009238E9">
        <w:rPr>
          <w:lang w:val="en-US"/>
        </w:rPr>
        <w:t>s</w:t>
      </w:r>
      <w:r w:rsidR="00404135">
        <w:rPr>
          <w:lang w:val="en-US"/>
        </w:rPr>
        <w:t>,</w:t>
      </w:r>
      <w:r w:rsidR="00956FB7">
        <w:rPr>
          <w:lang w:val="en-US"/>
        </w:rPr>
        <w:t xml:space="preserve"> those with less </w:t>
      </w:r>
      <w:r w:rsidR="004A2DA8">
        <w:rPr>
          <w:lang w:val="en-US"/>
        </w:rPr>
        <w:t>experience may have felt reluctant to do so.</w:t>
      </w:r>
      <w:r w:rsidR="00F86ADF">
        <w:rPr>
          <w:lang w:val="en-US"/>
        </w:rPr>
        <w:t xml:space="preserve"> </w:t>
      </w:r>
    </w:p>
    <w:p w14:paraId="1AD1B7BC" w14:textId="1EA63111" w:rsidR="001234A7" w:rsidRDefault="00212961">
      <w:pPr>
        <w:rPr>
          <w:lang w:val="en-US"/>
        </w:rPr>
      </w:pPr>
      <w:r>
        <w:rPr>
          <w:lang w:val="en-US"/>
        </w:rPr>
        <w:t xml:space="preserve">The project deliverables, two business reports with supporting documentation, </w:t>
      </w:r>
      <w:r w:rsidR="00091D26">
        <w:rPr>
          <w:lang w:val="en-US"/>
        </w:rPr>
        <w:t>though</w:t>
      </w:r>
      <w:r>
        <w:rPr>
          <w:lang w:val="en-US"/>
        </w:rPr>
        <w:t xml:space="preserve"> not trivial</w:t>
      </w:r>
      <w:r w:rsidR="00091D26">
        <w:rPr>
          <w:lang w:val="en-US"/>
        </w:rPr>
        <w:t>, are</w:t>
      </w:r>
      <w:r>
        <w:rPr>
          <w:lang w:val="en-US"/>
        </w:rPr>
        <w:t xml:space="preserve"> reasonable expectations of an information technology or security professional</w:t>
      </w:r>
      <w:r w:rsidR="00091D26">
        <w:rPr>
          <w:lang w:val="en-US"/>
        </w:rPr>
        <w:t>.</w:t>
      </w:r>
      <w:r>
        <w:rPr>
          <w:lang w:val="en-US"/>
        </w:rPr>
        <w:t xml:space="preserve"> </w:t>
      </w:r>
      <w:r w:rsidR="00171D06">
        <w:rPr>
          <w:lang w:val="en-US"/>
        </w:rPr>
        <w:t xml:space="preserve">The </w:t>
      </w:r>
      <w:r w:rsidR="00916292">
        <w:rPr>
          <w:lang w:val="en-US"/>
        </w:rPr>
        <w:t xml:space="preserve">tightly constrained </w:t>
      </w:r>
      <w:r w:rsidR="008B31BA">
        <w:rPr>
          <w:lang w:val="en-US"/>
        </w:rPr>
        <w:t xml:space="preserve">word count </w:t>
      </w:r>
      <w:r w:rsidR="00574737">
        <w:rPr>
          <w:lang w:val="en-US"/>
        </w:rPr>
        <w:t xml:space="preserve">for the first report </w:t>
      </w:r>
      <w:r w:rsidR="008B31BA">
        <w:rPr>
          <w:lang w:val="en-US"/>
        </w:rPr>
        <w:t>limited writing contribution</w:t>
      </w:r>
      <w:r w:rsidR="00AD6E3B">
        <w:rPr>
          <w:lang w:val="en-US"/>
        </w:rPr>
        <w:t xml:space="preserve"> options</w:t>
      </w:r>
      <w:r w:rsidR="00320C8E">
        <w:rPr>
          <w:lang w:val="en-US"/>
        </w:rPr>
        <w:t>. T</w:t>
      </w:r>
      <w:r w:rsidR="00574737">
        <w:rPr>
          <w:lang w:val="en-US"/>
        </w:rPr>
        <w:t>o resolve this</w:t>
      </w:r>
      <w:r w:rsidR="00320C8E">
        <w:rPr>
          <w:lang w:val="en-US"/>
        </w:rPr>
        <w:t>,</w:t>
      </w:r>
      <w:r w:rsidR="00574737">
        <w:rPr>
          <w:lang w:val="en-US"/>
        </w:rPr>
        <w:t xml:space="preserve"> </w:t>
      </w:r>
      <w:r w:rsidR="0088012B">
        <w:rPr>
          <w:lang w:val="en-US"/>
        </w:rPr>
        <w:t xml:space="preserve">an experienced team </w:t>
      </w:r>
      <w:r w:rsidR="00BB0988">
        <w:rPr>
          <w:lang w:val="en-US"/>
        </w:rPr>
        <w:t>member created a</w:t>
      </w:r>
      <w:r w:rsidR="00C976C5">
        <w:rPr>
          <w:lang w:val="en-US"/>
        </w:rPr>
        <w:t xml:space="preserve"> report outline</w:t>
      </w:r>
      <w:r w:rsidR="0092360D">
        <w:rPr>
          <w:lang w:val="en-US"/>
        </w:rPr>
        <w:t xml:space="preserve"> </w:t>
      </w:r>
      <w:r w:rsidR="00500CC5">
        <w:rPr>
          <w:lang w:val="en-US"/>
        </w:rPr>
        <w:t xml:space="preserve">for </w:t>
      </w:r>
      <w:r w:rsidR="0092360D">
        <w:rPr>
          <w:lang w:val="en-US"/>
        </w:rPr>
        <w:t xml:space="preserve">which I </w:t>
      </w:r>
      <w:r w:rsidR="00500CC5">
        <w:rPr>
          <w:lang w:val="en-US"/>
        </w:rPr>
        <w:t xml:space="preserve">created </w:t>
      </w:r>
      <w:r w:rsidR="00190601">
        <w:rPr>
          <w:lang w:val="en-US"/>
        </w:rPr>
        <w:t>most</w:t>
      </w:r>
      <w:r w:rsidR="00DC6B7A">
        <w:rPr>
          <w:lang w:val="en-US"/>
        </w:rPr>
        <w:t xml:space="preserve"> of the content</w:t>
      </w:r>
      <w:r w:rsidR="00500CC5">
        <w:rPr>
          <w:lang w:val="en-US"/>
        </w:rPr>
        <w:t xml:space="preserve"> </w:t>
      </w:r>
      <w:r w:rsidR="00DC6B7A">
        <w:rPr>
          <w:lang w:val="en-US"/>
        </w:rPr>
        <w:t xml:space="preserve">and </w:t>
      </w:r>
      <w:r w:rsidR="001E5F32">
        <w:rPr>
          <w:lang w:val="en-US"/>
        </w:rPr>
        <w:t>edited the remaining contributions to ensure the report had a singular voice</w:t>
      </w:r>
      <w:r w:rsidR="00466718">
        <w:rPr>
          <w:lang w:val="en-US"/>
        </w:rPr>
        <w:t xml:space="preserve"> </w:t>
      </w:r>
      <w:r w:rsidR="00054476">
        <w:rPr>
          <w:lang w:val="en-US"/>
        </w:rPr>
        <w:t>(Team</w:t>
      </w:r>
      <w:r w:rsidR="00CB27A5">
        <w:rPr>
          <w:lang w:val="en-US"/>
        </w:rPr>
        <w:t>4, 2021a)</w:t>
      </w:r>
      <w:r w:rsidR="00466718">
        <w:rPr>
          <w:lang w:val="en-US"/>
        </w:rPr>
        <w:t xml:space="preserve">. </w:t>
      </w:r>
      <w:r w:rsidR="00D44DD6">
        <w:rPr>
          <w:lang w:val="en-US"/>
        </w:rPr>
        <w:t xml:space="preserve">The </w:t>
      </w:r>
      <w:r w:rsidR="00067E6B">
        <w:rPr>
          <w:lang w:val="en-US"/>
        </w:rPr>
        <w:t>team</w:t>
      </w:r>
      <w:r w:rsidR="00D44DD6">
        <w:rPr>
          <w:lang w:val="en-US"/>
        </w:rPr>
        <w:t xml:space="preserve"> </w:t>
      </w:r>
      <w:r w:rsidR="003439A4">
        <w:rPr>
          <w:lang w:val="en-US"/>
        </w:rPr>
        <w:t xml:space="preserve">decided to </w:t>
      </w:r>
      <w:r w:rsidR="006A31D3">
        <w:rPr>
          <w:lang w:val="en-US"/>
        </w:rPr>
        <w:t xml:space="preserve">summarize the cost benefit analysis and </w:t>
      </w:r>
      <w:r w:rsidR="007670CF">
        <w:rPr>
          <w:lang w:val="en-US"/>
        </w:rPr>
        <w:t xml:space="preserve">proposed </w:t>
      </w:r>
      <w:r w:rsidR="00FF36C9">
        <w:rPr>
          <w:lang w:val="en-US"/>
        </w:rPr>
        <w:t>information risks</w:t>
      </w:r>
      <w:r w:rsidR="00720C02">
        <w:rPr>
          <w:lang w:val="en-US"/>
        </w:rPr>
        <w:t xml:space="preserve"> using tables</w:t>
      </w:r>
      <w:r w:rsidR="007670CF">
        <w:rPr>
          <w:lang w:val="en-US"/>
        </w:rPr>
        <w:t xml:space="preserve">. </w:t>
      </w:r>
      <w:r w:rsidR="00A957D2">
        <w:rPr>
          <w:lang w:val="en-US"/>
        </w:rPr>
        <w:t xml:space="preserve">To </w:t>
      </w:r>
      <w:r w:rsidR="00EF4006">
        <w:rPr>
          <w:lang w:val="en-US"/>
        </w:rPr>
        <w:t xml:space="preserve">support </w:t>
      </w:r>
      <w:r w:rsidR="00CF12C4">
        <w:rPr>
          <w:lang w:val="en-US"/>
        </w:rPr>
        <w:t>the qualitative analysis</w:t>
      </w:r>
      <w:r w:rsidR="008D381D">
        <w:rPr>
          <w:lang w:val="en-US"/>
        </w:rPr>
        <w:t xml:space="preserve"> required</w:t>
      </w:r>
      <w:r w:rsidR="00323E01">
        <w:rPr>
          <w:lang w:val="en-US"/>
        </w:rPr>
        <w:t>,</w:t>
      </w:r>
      <w:r w:rsidR="00CF12C4">
        <w:rPr>
          <w:lang w:val="en-US"/>
        </w:rPr>
        <w:t xml:space="preserve"> </w:t>
      </w:r>
      <w:r w:rsidR="00EF4006">
        <w:rPr>
          <w:lang w:val="en-US"/>
        </w:rPr>
        <w:t xml:space="preserve">I developed the </w:t>
      </w:r>
      <w:r w:rsidR="00F964B8">
        <w:rPr>
          <w:lang w:val="en-US"/>
        </w:rPr>
        <w:t>PERT model</w:t>
      </w:r>
      <w:r w:rsidR="007E2C9B">
        <w:rPr>
          <w:lang w:val="en-US"/>
        </w:rPr>
        <w:t xml:space="preserve"> (Fig. </w:t>
      </w:r>
      <w:r w:rsidR="00091CB4">
        <w:rPr>
          <w:lang w:val="en-US"/>
        </w:rPr>
        <w:t>1</w:t>
      </w:r>
      <w:r w:rsidR="007E2C9B">
        <w:rPr>
          <w:lang w:val="en-US"/>
        </w:rPr>
        <w:t>)</w:t>
      </w:r>
      <w:r w:rsidR="00BC603B">
        <w:rPr>
          <w:lang w:val="en-US"/>
        </w:rPr>
        <w:t xml:space="preserve">, </w:t>
      </w:r>
      <w:r w:rsidR="007A3701">
        <w:rPr>
          <w:lang w:val="en-US"/>
        </w:rPr>
        <w:t xml:space="preserve">facilitated </w:t>
      </w:r>
      <w:r w:rsidR="002A0B3A">
        <w:rPr>
          <w:lang w:val="en-US"/>
        </w:rPr>
        <w:t xml:space="preserve">weighting discussion, managed </w:t>
      </w:r>
      <w:r w:rsidR="00BC603B">
        <w:rPr>
          <w:lang w:val="en-US"/>
        </w:rPr>
        <w:t xml:space="preserve">data collection and </w:t>
      </w:r>
      <w:r w:rsidR="001D455C">
        <w:rPr>
          <w:lang w:val="en-US"/>
        </w:rPr>
        <w:t>processing.</w:t>
      </w:r>
      <w:r w:rsidR="002A0B3A">
        <w:rPr>
          <w:lang w:val="en-US"/>
        </w:rPr>
        <w:t xml:space="preserve"> </w:t>
      </w:r>
      <w:r w:rsidR="00453C29">
        <w:rPr>
          <w:lang w:val="en-US"/>
        </w:rPr>
        <w:t xml:space="preserve">This methodology was </w:t>
      </w:r>
      <w:r w:rsidR="001D455C">
        <w:rPr>
          <w:lang w:val="en-US"/>
        </w:rPr>
        <w:t xml:space="preserve">further </w:t>
      </w:r>
      <w:r w:rsidR="00453C29">
        <w:rPr>
          <w:lang w:val="en-US"/>
        </w:rPr>
        <w:t>extended for</w:t>
      </w:r>
      <w:r w:rsidR="001D455C">
        <w:rPr>
          <w:lang w:val="en-US"/>
        </w:rPr>
        <w:t xml:space="preserve"> the</w:t>
      </w:r>
      <w:r w:rsidR="00453C29">
        <w:rPr>
          <w:lang w:val="en-US"/>
        </w:rPr>
        <w:t xml:space="preserve"> final report, incorporating </w:t>
      </w:r>
      <w:r w:rsidR="00D64D3F">
        <w:rPr>
          <w:lang w:val="en-US"/>
        </w:rPr>
        <w:t>Monte Carlo simulations into risk prioritization analysis</w:t>
      </w:r>
      <w:r w:rsidR="00F81294">
        <w:rPr>
          <w:lang w:val="en-US"/>
        </w:rPr>
        <w:t>.</w:t>
      </w:r>
    </w:p>
    <w:p w14:paraId="394250D5" w14:textId="1928B42A" w:rsidR="0044522C" w:rsidRDefault="00BE5B44">
      <w:pPr>
        <w:rPr>
          <w:lang w:val="en-US"/>
        </w:rPr>
      </w:pPr>
      <w:r>
        <w:rPr>
          <w:lang w:val="en-US"/>
        </w:rPr>
        <w:t xml:space="preserve">Academic </w:t>
      </w:r>
      <w:r w:rsidR="00520665">
        <w:rPr>
          <w:lang w:val="en-US"/>
        </w:rPr>
        <w:t xml:space="preserve">group </w:t>
      </w:r>
      <w:r w:rsidR="00532D7B">
        <w:rPr>
          <w:lang w:val="en-US"/>
        </w:rPr>
        <w:t xml:space="preserve">projects </w:t>
      </w:r>
      <w:r w:rsidR="00520665">
        <w:rPr>
          <w:lang w:val="en-US"/>
        </w:rPr>
        <w:t xml:space="preserve">often </w:t>
      </w:r>
      <w:r w:rsidR="00D75EBC">
        <w:rPr>
          <w:lang w:val="en-US"/>
        </w:rPr>
        <w:t xml:space="preserve">have </w:t>
      </w:r>
      <w:r w:rsidR="004626A4">
        <w:rPr>
          <w:lang w:val="en-US"/>
        </w:rPr>
        <w:t xml:space="preserve">unequal contributions from </w:t>
      </w:r>
      <w:r w:rsidR="003B5D2F">
        <w:rPr>
          <w:lang w:val="en-US"/>
        </w:rPr>
        <w:t>group members</w:t>
      </w:r>
      <w:r w:rsidR="00D75EBC">
        <w:rPr>
          <w:lang w:val="en-US"/>
        </w:rPr>
        <w:t xml:space="preserve"> </w:t>
      </w:r>
      <w:sdt>
        <w:sdtPr>
          <w:rPr>
            <w:lang w:val="en-US"/>
          </w:rPr>
          <w:id w:val="-771557615"/>
          <w:citation/>
        </w:sdtPr>
        <w:sdtEndPr/>
        <w:sdtContent>
          <w:r w:rsidR="00D75EBC">
            <w:rPr>
              <w:lang w:val="en-US"/>
            </w:rPr>
            <w:fldChar w:fldCharType="begin"/>
          </w:r>
          <w:r w:rsidR="00D75EBC">
            <w:rPr>
              <w:lang w:val="en-US"/>
            </w:rPr>
            <w:instrText xml:space="preserve"> CITATION Pay06 \l 1033 </w:instrText>
          </w:r>
          <w:r w:rsidR="00D75EBC">
            <w:rPr>
              <w:lang w:val="en-US"/>
            </w:rPr>
            <w:fldChar w:fldCharType="separate"/>
          </w:r>
          <w:r w:rsidR="00D75EBC" w:rsidRPr="00D75EBC">
            <w:rPr>
              <w:noProof/>
              <w:lang w:val="en-US"/>
            </w:rPr>
            <w:t>(Payne &amp; Monk-Turner, 2006)</w:t>
          </w:r>
          <w:r w:rsidR="00D75EBC">
            <w:rPr>
              <w:lang w:val="en-US"/>
            </w:rPr>
            <w:fldChar w:fldCharType="end"/>
          </w:r>
        </w:sdtContent>
      </w:sdt>
      <w:r w:rsidR="003B5D2F">
        <w:rPr>
          <w:lang w:val="en-US"/>
        </w:rPr>
        <w:t xml:space="preserve">, this </w:t>
      </w:r>
      <w:r w:rsidR="001C69C8">
        <w:rPr>
          <w:lang w:val="en-US"/>
        </w:rPr>
        <w:t xml:space="preserve">first deliverable </w:t>
      </w:r>
      <w:r w:rsidR="003B5D2F">
        <w:rPr>
          <w:lang w:val="en-US"/>
        </w:rPr>
        <w:t>was no exception</w:t>
      </w:r>
      <w:r w:rsidR="00E01093">
        <w:rPr>
          <w:lang w:val="en-US"/>
        </w:rPr>
        <w:t xml:space="preserve"> </w:t>
      </w:r>
      <w:r w:rsidR="00743F2E">
        <w:rPr>
          <w:lang w:val="en-US"/>
        </w:rPr>
        <w:t>despite being a graduate level course</w:t>
      </w:r>
      <w:r w:rsidR="004A370B">
        <w:rPr>
          <w:lang w:val="en-US"/>
        </w:rPr>
        <w:t xml:space="preserve">. </w:t>
      </w:r>
      <w:r w:rsidR="009F1D74">
        <w:rPr>
          <w:lang w:val="en-US"/>
        </w:rPr>
        <w:t xml:space="preserve">Payne and Monk’s </w:t>
      </w:r>
      <w:r w:rsidR="002B117A">
        <w:rPr>
          <w:lang w:val="en-US"/>
        </w:rPr>
        <w:t xml:space="preserve">survey </w:t>
      </w:r>
      <w:r w:rsidR="004849E2">
        <w:rPr>
          <w:lang w:val="en-US"/>
        </w:rPr>
        <w:t>reported forty</w:t>
      </w:r>
      <w:r w:rsidR="002B117A">
        <w:rPr>
          <w:lang w:val="en-US"/>
        </w:rPr>
        <w:t xml:space="preserve"> percent </w:t>
      </w:r>
      <w:r w:rsidR="00122C0B">
        <w:rPr>
          <w:lang w:val="en-US"/>
        </w:rPr>
        <w:t xml:space="preserve">perceived one or more team members were slacking. </w:t>
      </w:r>
      <w:r w:rsidR="00DF61FF">
        <w:rPr>
          <w:lang w:val="en-US"/>
        </w:rPr>
        <w:t>A second report</w:t>
      </w:r>
      <w:r w:rsidR="00C75008">
        <w:rPr>
          <w:lang w:val="en-US"/>
        </w:rPr>
        <w:t xml:space="preserve"> </w:t>
      </w:r>
      <w:r w:rsidR="008F1559">
        <w:rPr>
          <w:lang w:val="en-US"/>
        </w:rPr>
        <w:t>focused on group effectiveness within information systems projects</w:t>
      </w:r>
      <w:r w:rsidR="00DF61FF">
        <w:rPr>
          <w:lang w:val="en-US"/>
        </w:rPr>
        <w:t xml:space="preserve"> </w:t>
      </w:r>
      <w:sdt>
        <w:sdtPr>
          <w:rPr>
            <w:lang w:val="en-US"/>
          </w:rPr>
          <w:id w:val="-1918709801"/>
          <w:citation/>
        </w:sdtPr>
        <w:sdtEndPr/>
        <w:sdtContent>
          <w:r w:rsidR="0095197C">
            <w:rPr>
              <w:lang w:val="en-US"/>
            </w:rPr>
            <w:fldChar w:fldCharType="begin"/>
          </w:r>
          <w:r w:rsidR="0095197C">
            <w:rPr>
              <w:lang w:val="en-US"/>
            </w:rPr>
            <w:instrText xml:space="preserve"> CITATION Has07 \l 1033 </w:instrText>
          </w:r>
          <w:r w:rsidR="0095197C">
            <w:rPr>
              <w:lang w:val="en-US"/>
            </w:rPr>
            <w:fldChar w:fldCharType="separate"/>
          </w:r>
          <w:r w:rsidR="0095197C" w:rsidRPr="0095197C">
            <w:rPr>
              <w:noProof/>
              <w:lang w:val="en-US"/>
            </w:rPr>
            <w:t>(Hasan &amp; Ali, 2007)</w:t>
          </w:r>
          <w:r w:rsidR="0095197C">
            <w:rPr>
              <w:lang w:val="en-US"/>
            </w:rPr>
            <w:fldChar w:fldCharType="end"/>
          </w:r>
        </w:sdtContent>
      </w:sdt>
      <w:r w:rsidR="00EC7F57">
        <w:rPr>
          <w:lang w:val="en-US"/>
        </w:rPr>
        <w:t xml:space="preserve"> </w:t>
      </w:r>
      <w:r w:rsidR="00AA0568">
        <w:rPr>
          <w:lang w:val="en-US"/>
        </w:rPr>
        <w:t xml:space="preserve"> affirms the </w:t>
      </w:r>
      <w:r w:rsidR="005E1B7D">
        <w:rPr>
          <w:lang w:val="en-US"/>
        </w:rPr>
        <w:t xml:space="preserve">opportunities for </w:t>
      </w:r>
      <w:r w:rsidR="000F604B">
        <w:rPr>
          <w:lang w:val="en-US"/>
        </w:rPr>
        <w:t>IT professional skills development while also noting the</w:t>
      </w:r>
      <w:r w:rsidR="00E7230B">
        <w:rPr>
          <w:lang w:val="en-US"/>
        </w:rPr>
        <w:t xml:space="preserve"> </w:t>
      </w:r>
      <w:r w:rsidR="00D74F05">
        <w:rPr>
          <w:lang w:val="en-US"/>
        </w:rPr>
        <w:t>impact differences</w:t>
      </w:r>
      <w:r w:rsidR="00E7230B">
        <w:rPr>
          <w:lang w:val="en-US"/>
        </w:rPr>
        <w:t xml:space="preserve"> in effort have on group effectiveness.</w:t>
      </w:r>
      <w:r w:rsidR="00D74F05">
        <w:rPr>
          <w:lang w:val="en-US"/>
        </w:rPr>
        <w:t xml:space="preserve"> </w:t>
      </w:r>
      <w:r w:rsidR="00DE7830">
        <w:rPr>
          <w:lang w:val="en-US"/>
        </w:rPr>
        <w:t>U</w:t>
      </w:r>
      <w:r w:rsidR="00053CCD">
        <w:rPr>
          <w:lang w:val="en-US"/>
        </w:rPr>
        <w:t>nderstandabl</w:t>
      </w:r>
      <w:r w:rsidR="00D673D5">
        <w:rPr>
          <w:lang w:val="en-US"/>
        </w:rPr>
        <w:t>y</w:t>
      </w:r>
      <w:r w:rsidR="00053CCD">
        <w:rPr>
          <w:lang w:val="en-US"/>
        </w:rPr>
        <w:t xml:space="preserve"> </w:t>
      </w:r>
      <w:r w:rsidR="00557C3C">
        <w:rPr>
          <w:lang w:val="en-US"/>
        </w:rPr>
        <w:t>group</w:t>
      </w:r>
      <w:r w:rsidR="000D1161">
        <w:rPr>
          <w:lang w:val="en-US"/>
        </w:rPr>
        <w:t>s</w:t>
      </w:r>
      <w:r w:rsidR="00557C3C">
        <w:rPr>
          <w:lang w:val="en-US"/>
        </w:rPr>
        <w:t xml:space="preserve"> will contain members with different </w:t>
      </w:r>
      <w:r w:rsidR="0034753D">
        <w:rPr>
          <w:lang w:val="en-US"/>
        </w:rPr>
        <w:t xml:space="preserve">experience </w:t>
      </w:r>
      <w:r w:rsidR="00557C3C">
        <w:rPr>
          <w:lang w:val="en-US"/>
        </w:rPr>
        <w:t>levels</w:t>
      </w:r>
      <w:r w:rsidR="000D1161">
        <w:rPr>
          <w:lang w:val="en-US"/>
        </w:rPr>
        <w:t xml:space="preserve">, </w:t>
      </w:r>
      <w:r w:rsidR="0034753D">
        <w:rPr>
          <w:lang w:val="en-US"/>
        </w:rPr>
        <w:t xml:space="preserve">those with more experience </w:t>
      </w:r>
      <w:r w:rsidR="000D1161">
        <w:rPr>
          <w:lang w:val="en-US"/>
        </w:rPr>
        <w:t xml:space="preserve">should </w:t>
      </w:r>
      <w:r w:rsidR="00F4002C">
        <w:rPr>
          <w:lang w:val="en-US"/>
        </w:rPr>
        <w:t>provide a degree of mentorship</w:t>
      </w:r>
      <w:r w:rsidR="005F44AD">
        <w:rPr>
          <w:lang w:val="en-US"/>
        </w:rPr>
        <w:t xml:space="preserve"> when need</w:t>
      </w:r>
      <w:r w:rsidR="0053169E">
        <w:rPr>
          <w:lang w:val="en-US"/>
        </w:rPr>
        <w:t>.</w:t>
      </w:r>
      <w:r w:rsidR="000366CB">
        <w:rPr>
          <w:lang w:val="en-US"/>
        </w:rPr>
        <w:t xml:space="preserve"> </w:t>
      </w:r>
      <w:r w:rsidR="005B147E">
        <w:rPr>
          <w:lang w:val="en-US"/>
        </w:rPr>
        <w:t xml:space="preserve">I am supportive </w:t>
      </w:r>
      <w:r w:rsidR="00E26F82">
        <w:rPr>
          <w:lang w:val="en-US"/>
        </w:rPr>
        <w:t>of</w:t>
      </w:r>
      <w:r w:rsidR="005B147E">
        <w:rPr>
          <w:lang w:val="en-US"/>
        </w:rPr>
        <w:t xml:space="preserve"> </w:t>
      </w:r>
      <w:r w:rsidR="003E1E14">
        <w:rPr>
          <w:lang w:val="en-US"/>
        </w:rPr>
        <w:t>those seeking knowledge</w:t>
      </w:r>
      <w:r w:rsidR="0031320C">
        <w:rPr>
          <w:lang w:val="en-US"/>
        </w:rPr>
        <w:t xml:space="preserve"> and </w:t>
      </w:r>
      <w:r w:rsidR="00FB6ABB">
        <w:rPr>
          <w:lang w:val="en-US"/>
        </w:rPr>
        <w:t>was very pleased when a team member</w:t>
      </w:r>
      <w:r w:rsidR="0067742A">
        <w:rPr>
          <w:lang w:val="en-US"/>
        </w:rPr>
        <w:t xml:space="preserve"> I was supporting </w:t>
      </w:r>
      <w:r w:rsidR="00474E20">
        <w:rPr>
          <w:lang w:val="en-US"/>
        </w:rPr>
        <w:t xml:space="preserve">expanded the small final report </w:t>
      </w:r>
      <w:r w:rsidR="00734DD6">
        <w:rPr>
          <w:lang w:val="en-US"/>
        </w:rPr>
        <w:t xml:space="preserve">section they were tasked with into </w:t>
      </w:r>
      <w:r w:rsidR="0007520D">
        <w:rPr>
          <w:lang w:val="en-US"/>
        </w:rPr>
        <w:t>an entire application recovery framework</w:t>
      </w:r>
      <w:r w:rsidR="00734DD6">
        <w:rPr>
          <w:lang w:val="en-US"/>
        </w:rPr>
        <w:t xml:space="preserve"> (Team</w:t>
      </w:r>
      <w:r w:rsidR="00E40D9B">
        <w:rPr>
          <w:lang w:val="en-US"/>
        </w:rPr>
        <w:t xml:space="preserve">4, 2021b). Conversely </w:t>
      </w:r>
      <w:r w:rsidR="00806FE9">
        <w:rPr>
          <w:lang w:val="en-US"/>
        </w:rPr>
        <w:t xml:space="preserve">another team member with limited </w:t>
      </w:r>
      <w:r w:rsidR="008B439A">
        <w:rPr>
          <w:lang w:val="en-US"/>
        </w:rPr>
        <w:t xml:space="preserve">cybersecurity experience failed to participate in the group </w:t>
      </w:r>
      <w:r w:rsidR="00BF63D7">
        <w:rPr>
          <w:lang w:val="en-US"/>
        </w:rPr>
        <w:t>to any significant degree</w:t>
      </w:r>
      <w:r w:rsidR="00DC1DF8">
        <w:rPr>
          <w:lang w:val="en-US"/>
        </w:rPr>
        <w:t xml:space="preserve"> (Team4, 2021c)</w:t>
      </w:r>
      <w:r w:rsidR="003B4A0B">
        <w:rPr>
          <w:lang w:val="en-US"/>
        </w:rPr>
        <w:t xml:space="preserve"> missi</w:t>
      </w:r>
      <w:r w:rsidR="00102428">
        <w:rPr>
          <w:lang w:val="en-US"/>
        </w:rPr>
        <w:t>ng a positive formative opportunity.</w:t>
      </w:r>
    </w:p>
    <w:p w14:paraId="37246811" w14:textId="5633FF0F" w:rsidR="00510941" w:rsidRDefault="006D1B76" w:rsidP="00257442">
      <w:r>
        <w:rPr>
          <w:lang w:val="en-US"/>
        </w:rPr>
        <w:t xml:space="preserve">Recent research indicates </w:t>
      </w:r>
      <w:r w:rsidR="00512371">
        <w:rPr>
          <w:lang w:val="en-US"/>
        </w:rPr>
        <w:t>team dynamics train</w:t>
      </w:r>
      <w:r w:rsidR="00E104F5">
        <w:rPr>
          <w:lang w:val="en-US"/>
        </w:rPr>
        <w:t xml:space="preserve">ing can increase </w:t>
      </w:r>
      <w:r w:rsidR="00337E70">
        <w:rPr>
          <w:lang w:val="en-US"/>
        </w:rPr>
        <w:t>higher education group project</w:t>
      </w:r>
      <w:r w:rsidR="00E104F5">
        <w:rPr>
          <w:lang w:val="en-US"/>
        </w:rPr>
        <w:t xml:space="preserve"> success</w:t>
      </w:r>
      <w:r w:rsidR="009F75EF">
        <w:rPr>
          <w:lang w:val="en-US"/>
        </w:rPr>
        <w:t xml:space="preserve"> (</w:t>
      </w:r>
      <w:proofErr w:type="spellStart"/>
      <w:r w:rsidR="009F75EF">
        <w:rPr>
          <w:lang w:val="en-US"/>
        </w:rPr>
        <w:t>Fittipaldi</w:t>
      </w:r>
      <w:proofErr w:type="spellEnd"/>
      <w:r w:rsidR="009F75EF">
        <w:rPr>
          <w:lang w:val="en-US"/>
        </w:rPr>
        <w:t>, 2020)</w:t>
      </w:r>
      <w:r w:rsidR="003034BC">
        <w:rPr>
          <w:lang w:val="en-US"/>
        </w:rPr>
        <w:t xml:space="preserve">, </w:t>
      </w:r>
      <w:r w:rsidR="00930570">
        <w:rPr>
          <w:lang w:val="en-US"/>
        </w:rPr>
        <w:t xml:space="preserve">which may be an improvement considered for future cohorts. That said, </w:t>
      </w:r>
      <w:r w:rsidR="007F0F7D">
        <w:rPr>
          <w:lang w:val="en-US"/>
        </w:rPr>
        <w:t xml:space="preserve">it </w:t>
      </w:r>
      <w:r w:rsidR="009708DA">
        <w:rPr>
          <w:lang w:val="en-US"/>
        </w:rPr>
        <w:t xml:space="preserve">is </w:t>
      </w:r>
      <w:r w:rsidR="007F0F7D">
        <w:rPr>
          <w:lang w:val="en-US"/>
        </w:rPr>
        <w:t xml:space="preserve">not unreasonable to expect </w:t>
      </w:r>
      <w:r w:rsidR="005C782F">
        <w:rPr>
          <w:lang w:val="en-US"/>
        </w:rPr>
        <w:t>good faith participat</w:t>
      </w:r>
      <w:r w:rsidR="002F6106">
        <w:rPr>
          <w:lang w:val="en-US"/>
        </w:rPr>
        <w:t>ion</w:t>
      </w:r>
      <w:r w:rsidR="005C782F">
        <w:rPr>
          <w:lang w:val="en-US"/>
        </w:rPr>
        <w:t xml:space="preserve"> from </w:t>
      </w:r>
      <w:r w:rsidR="00172ABA">
        <w:rPr>
          <w:lang w:val="en-US"/>
        </w:rPr>
        <w:t>master’s</w:t>
      </w:r>
      <w:r w:rsidR="007F0F7D">
        <w:rPr>
          <w:lang w:val="en-US"/>
        </w:rPr>
        <w:t xml:space="preserve"> program students</w:t>
      </w:r>
      <w:r w:rsidR="00930570">
        <w:rPr>
          <w:lang w:val="en-US"/>
        </w:rPr>
        <w:t xml:space="preserve"> since </w:t>
      </w:r>
      <w:r w:rsidR="00FE6EDC">
        <w:rPr>
          <w:lang w:val="en-US"/>
        </w:rPr>
        <w:t>ad hoc</w:t>
      </w:r>
      <w:r w:rsidR="00545AE5">
        <w:rPr>
          <w:lang w:val="en-US"/>
        </w:rPr>
        <w:t xml:space="preserve"> groups are </w:t>
      </w:r>
      <w:r w:rsidR="00EF795C">
        <w:rPr>
          <w:lang w:val="en-US"/>
        </w:rPr>
        <w:t>quickly created and tasked with</w:t>
      </w:r>
      <w:r w:rsidR="002F6106">
        <w:rPr>
          <w:lang w:val="en-US"/>
        </w:rPr>
        <w:t xml:space="preserve"> deliverables in </w:t>
      </w:r>
      <w:r w:rsidR="007D36EF">
        <w:rPr>
          <w:lang w:val="en-US"/>
        </w:rPr>
        <w:t>professional situations</w:t>
      </w:r>
      <w:r w:rsidR="002F6106">
        <w:rPr>
          <w:lang w:val="en-US"/>
        </w:rPr>
        <w:t xml:space="preserve"> regularly.</w:t>
      </w:r>
      <w:r w:rsidR="00B63BE7">
        <w:rPr>
          <w:lang w:val="en-US"/>
        </w:rPr>
        <w:t xml:space="preserve"> </w:t>
      </w:r>
    </w:p>
    <w:p w14:paraId="4D03065D" w14:textId="77777777" w:rsidR="00BA016A" w:rsidRDefault="00BA016A">
      <w:pPr>
        <w:rPr>
          <w:lang w:val="en-US"/>
        </w:rPr>
      </w:pPr>
    </w:p>
    <w:p w14:paraId="1F06A772" w14:textId="6AC5733D" w:rsidR="00FB5A70" w:rsidRDefault="0017225D">
      <w:pPr>
        <w:rPr>
          <w:lang w:val="en-US"/>
        </w:rPr>
      </w:pPr>
      <w:r>
        <w:rPr>
          <w:lang w:val="en-US"/>
        </w:rPr>
        <w:t xml:space="preserve"> </w:t>
      </w:r>
    </w:p>
    <w:p w14:paraId="1891520B" w14:textId="77777777" w:rsidR="00124787" w:rsidRDefault="00826C44" w:rsidP="00E01C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943EA9" wp14:editId="591C093F">
            <wp:extent cx="5943600" cy="1308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3B3E" w14:textId="0B734C3B" w:rsidR="00AA519F" w:rsidRDefault="00124787" w:rsidP="00BC4503">
      <w:pPr>
        <w:pStyle w:val="Caption"/>
        <w:jc w:val="center"/>
      </w:pPr>
      <w:r>
        <w:t xml:space="preserve">Figure </w:t>
      </w:r>
      <w:fldSimple w:instr=" SEQ Figure \* ARABIC ">
        <w:r w:rsidR="00E01C7B">
          <w:rPr>
            <w:noProof/>
          </w:rPr>
          <w:t>1</w:t>
        </w:r>
      </w:fldSimple>
      <w:r>
        <w:t xml:space="preserve"> </w:t>
      </w:r>
      <w:r w:rsidR="00E01C7B">
        <w:t xml:space="preserve">Cost Benefit Analysis using </w:t>
      </w:r>
      <w:r>
        <w:t>PERT</w:t>
      </w:r>
    </w:p>
    <w:p w14:paraId="124B5703" w14:textId="77777777" w:rsidR="00E01C7B" w:rsidRDefault="004305A1" w:rsidP="00E01C7B">
      <w:pPr>
        <w:keepNext/>
        <w:jc w:val="center"/>
      </w:pPr>
      <w:r>
        <w:rPr>
          <w:noProof/>
        </w:rPr>
        <w:drawing>
          <wp:inline distT="0" distB="0" distL="0" distR="0" wp14:anchorId="5987E1E8" wp14:editId="310D65DA">
            <wp:extent cx="5943600" cy="1113155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C9F" w14:textId="61401E24" w:rsidR="00AA519F" w:rsidRDefault="00E01C7B" w:rsidP="00E01C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Open FAIR assessment using Monte Carlo</w:t>
      </w:r>
    </w:p>
    <w:p w14:paraId="73D13972" w14:textId="77777777" w:rsidR="00BC4503" w:rsidRPr="00BC4503" w:rsidRDefault="00BC4503" w:rsidP="00BC45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972902296"/>
        <w:docPartObj>
          <w:docPartGallery w:val="Bibliographies"/>
          <w:docPartUnique/>
        </w:docPartObj>
      </w:sdtPr>
      <w:sdtEndPr/>
      <w:sdtContent>
        <w:p w14:paraId="1A3F5B83" w14:textId="77777777" w:rsidR="00AA519F" w:rsidRDefault="00AA519F">
          <w:pPr>
            <w:pStyle w:val="Heading1"/>
          </w:pPr>
          <w:r>
            <w:t>References</w:t>
          </w:r>
        </w:p>
        <w:p w14:paraId="42E95F8C" w14:textId="5C8A75CA" w:rsidR="00910933" w:rsidRPr="001F361B" w:rsidRDefault="002906DC" w:rsidP="00AA519F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Fittipaldi, D. (2020) </w:t>
          </w:r>
          <w:r w:rsidRPr="0094372A">
            <w:rPr>
              <w:noProof/>
              <w:lang w:val="en-US"/>
            </w:rPr>
            <w:t>Managing the Dynamics of   Group Projects in Higher Education: Best Practices Suggested by Empirical Research</w:t>
          </w:r>
          <w:r w:rsidR="0094372A">
            <w:rPr>
              <w:noProof/>
              <w:lang w:val="en-US"/>
            </w:rPr>
            <w:t xml:space="preserve">. </w:t>
          </w:r>
          <w:r w:rsidR="0094372A">
            <w:rPr>
              <w:i/>
              <w:iCs/>
              <w:noProof/>
              <w:lang w:val="en-US"/>
            </w:rPr>
            <w:t>Universal Journal of Educational Research</w:t>
          </w:r>
          <w:r w:rsidR="001F361B">
            <w:rPr>
              <w:i/>
              <w:iCs/>
              <w:noProof/>
              <w:lang w:val="en-US"/>
            </w:rPr>
            <w:t xml:space="preserve">, </w:t>
          </w:r>
          <w:r w:rsidR="001F361B">
            <w:rPr>
              <w:noProof/>
              <w:lang w:val="en-US"/>
            </w:rPr>
            <w:t>8(5):1778-1796</w:t>
          </w:r>
          <w:r w:rsidR="00F043CB">
            <w:rPr>
              <w:noProof/>
              <w:lang w:val="en-US"/>
            </w:rPr>
            <w:t xml:space="preserve">. Avaliable from: </w:t>
          </w:r>
          <w:hyperlink r:id="rId9" w:history="1">
            <w:r w:rsidR="00F043CB" w:rsidRPr="001D6DC0">
              <w:rPr>
                <w:rStyle w:val="Hyperlink"/>
                <w:noProof/>
                <w:lang w:val="en-US"/>
              </w:rPr>
              <w:t>https://www.researchgate.net/publication/341290278_Managing_the_Dynamics_of_Group_Projects_in_Higher_Education_Best_Practices_Suggested_by_Empirical_Research</w:t>
            </w:r>
          </w:hyperlink>
          <w:r w:rsidR="00F043CB">
            <w:rPr>
              <w:noProof/>
              <w:lang w:val="en-US"/>
            </w:rPr>
            <w:t xml:space="preserve"> [Accessed </w:t>
          </w:r>
          <w:r w:rsidR="00D5669F">
            <w:rPr>
              <w:noProof/>
              <w:lang w:val="en-US"/>
            </w:rPr>
            <w:t>19 September 2021].</w:t>
          </w:r>
        </w:p>
        <w:p w14:paraId="0FCFE2EC" w14:textId="05EF284A" w:rsidR="00AA519F" w:rsidRDefault="00AA519F" w:rsidP="00AA519F">
          <w:pPr>
            <w:pStyle w:val="Bibliography"/>
            <w:rPr>
              <w:noProof/>
              <w:sz w:val="24"/>
              <w:szCs w:val="24"/>
              <w:lang w:val="en-US"/>
            </w:rPr>
          </w:pPr>
          <w:r>
            <w:rPr>
              <w:noProof/>
              <w:lang w:val="en-US"/>
            </w:rPr>
            <w:t>Hasan, B. &amp; Ali, J.</w:t>
          </w:r>
          <w:r w:rsidR="001161F0">
            <w:rPr>
              <w:noProof/>
              <w:lang w:val="en-US"/>
            </w:rPr>
            <w:t xml:space="preserve"> (</w:t>
          </w:r>
          <w:r>
            <w:rPr>
              <w:noProof/>
              <w:lang w:val="en-US"/>
            </w:rPr>
            <w:t>2007</w:t>
          </w:r>
          <w:r w:rsidR="001161F0">
            <w:rPr>
              <w:noProof/>
              <w:lang w:val="en-US"/>
            </w:rPr>
            <w:t>)</w:t>
          </w:r>
          <w:r>
            <w:rPr>
              <w:noProof/>
              <w:lang w:val="en-US"/>
            </w:rPr>
            <w:t xml:space="preserve"> An Empirical Examination of Factors Affecting Group Effectiveness in Information Systems Projects. </w:t>
          </w:r>
          <w:r>
            <w:rPr>
              <w:i/>
              <w:iCs/>
              <w:noProof/>
              <w:lang w:val="en-US"/>
            </w:rPr>
            <w:t xml:space="preserve">Decision Sciences Journal of Innovative Education, </w:t>
          </w:r>
          <w:r>
            <w:rPr>
              <w:noProof/>
              <w:lang w:val="en-US"/>
            </w:rPr>
            <w:t>5(2)</w:t>
          </w:r>
          <w:r w:rsidR="001161F0">
            <w:rPr>
              <w:noProof/>
              <w:lang w:val="en-US"/>
            </w:rPr>
            <w:t>:</w:t>
          </w:r>
          <w:r>
            <w:rPr>
              <w:noProof/>
              <w:lang w:val="en-US"/>
            </w:rPr>
            <w:t xml:space="preserve"> 229-243.</w:t>
          </w:r>
        </w:p>
        <w:p w14:paraId="354131CE" w14:textId="1BABC83D" w:rsidR="00AA519F" w:rsidRDefault="00AA519F" w:rsidP="00AA519F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Markova, T., Glazkova, I. &amp; Zaborova, E. </w:t>
          </w:r>
          <w:r w:rsidR="001161F0">
            <w:rPr>
              <w:noProof/>
              <w:lang w:val="en-US"/>
            </w:rPr>
            <w:t>(</w:t>
          </w:r>
          <w:r>
            <w:rPr>
              <w:noProof/>
              <w:lang w:val="en-US"/>
            </w:rPr>
            <w:t>2017</w:t>
          </w:r>
          <w:r w:rsidR="001161F0">
            <w:rPr>
              <w:noProof/>
              <w:lang w:val="en-US"/>
            </w:rPr>
            <w:t>)</w:t>
          </w:r>
          <w:r>
            <w:rPr>
              <w:noProof/>
              <w:lang w:val="en-US"/>
            </w:rPr>
            <w:t xml:space="preserve"> Quality Issues of Online Distance Learning. </w:t>
          </w:r>
          <w:r>
            <w:rPr>
              <w:i/>
              <w:iCs/>
              <w:noProof/>
              <w:lang w:val="en-US"/>
            </w:rPr>
            <w:t xml:space="preserve">Procedia - Social and Behavioral Sciences, </w:t>
          </w:r>
          <w:r>
            <w:rPr>
              <w:noProof/>
              <w:lang w:val="en-US"/>
            </w:rPr>
            <w:t>237(21)</w:t>
          </w:r>
          <w:r w:rsidR="001161F0">
            <w:rPr>
              <w:noProof/>
              <w:lang w:val="en-US"/>
            </w:rPr>
            <w:t>:</w:t>
          </w:r>
          <w:r>
            <w:rPr>
              <w:noProof/>
              <w:lang w:val="en-US"/>
            </w:rPr>
            <w:t xml:space="preserve"> 685-691.</w:t>
          </w:r>
        </w:p>
        <w:p w14:paraId="21207CE9" w14:textId="06BAD45B" w:rsidR="00AA519F" w:rsidRDefault="00AA519F" w:rsidP="00AA519F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Payne, B. K. &amp; Monk-Turner, E. </w:t>
          </w:r>
          <w:r w:rsidR="0062124A">
            <w:rPr>
              <w:noProof/>
              <w:lang w:val="en-US"/>
            </w:rPr>
            <w:t>(</w:t>
          </w:r>
          <w:r>
            <w:rPr>
              <w:noProof/>
              <w:lang w:val="en-US"/>
            </w:rPr>
            <w:t>2006</w:t>
          </w:r>
          <w:r w:rsidR="0062124A">
            <w:rPr>
              <w:noProof/>
              <w:lang w:val="en-US"/>
            </w:rPr>
            <w:t>)</w:t>
          </w:r>
          <w:r>
            <w:rPr>
              <w:noProof/>
              <w:lang w:val="en-US"/>
            </w:rPr>
            <w:t xml:space="preserve"> Students’ Perceptions of Group Projects: The Role of Race, Age, and Slacking. </w:t>
          </w:r>
          <w:r>
            <w:rPr>
              <w:i/>
              <w:iCs/>
              <w:noProof/>
              <w:lang w:val="en-US"/>
            </w:rPr>
            <w:t xml:space="preserve">College Student Journal, </w:t>
          </w:r>
          <w:r>
            <w:rPr>
              <w:noProof/>
              <w:lang w:val="en-US"/>
            </w:rPr>
            <w:t>40(1)</w:t>
          </w:r>
          <w:r w:rsidR="0062124A">
            <w:rPr>
              <w:noProof/>
              <w:lang w:val="en-US"/>
            </w:rPr>
            <w:t>:</w:t>
          </w:r>
          <w:r>
            <w:rPr>
              <w:noProof/>
              <w:lang w:val="en-US"/>
            </w:rPr>
            <w:t xml:space="preserve"> 132-139.</w:t>
          </w:r>
        </w:p>
        <w:p w14:paraId="2DB6B67B" w14:textId="11B3854C" w:rsidR="00CB27A5" w:rsidRDefault="00CB27A5" w:rsidP="00CB27A5">
          <w:pPr>
            <w:rPr>
              <w:lang w:val="en-US"/>
            </w:rPr>
          </w:pPr>
          <w:r>
            <w:rPr>
              <w:lang w:val="en-US"/>
            </w:rPr>
            <w:t>Team</w:t>
          </w:r>
          <w:r w:rsidR="00705816">
            <w:rPr>
              <w:lang w:val="en-US"/>
            </w:rPr>
            <w:t xml:space="preserve">4. (2021a), </w:t>
          </w:r>
          <w:r w:rsidR="006812C3">
            <w:rPr>
              <w:lang w:val="en-US"/>
            </w:rPr>
            <w:t>Initial Project Status Report</w:t>
          </w:r>
          <w:r w:rsidR="00C252F4">
            <w:rPr>
              <w:lang w:val="en-US"/>
            </w:rPr>
            <w:t xml:space="preserve">. Available from: </w:t>
          </w:r>
          <w:hyperlink r:id="rId10" w:history="1">
            <w:r w:rsidR="00C252F4" w:rsidRPr="001D6DC0">
              <w:rPr>
                <w:rStyle w:val="Hyperlink"/>
                <w:lang w:val="en-US"/>
              </w:rPr>
              <w:t>https://irmteam4.github.io/ACME_IRM_Project_Status_Report.pdf</w:t>
            </w:r>
          </w:hyperlink>
          <w:r w:rsidR="00C252F4">
            <w:rPr>
              <w:lang w:val="en-US"/>
            </w:rPr>
            <w:t xml:space="preserve"> </w:t>
          </w:r>
          <w:r w:rsidR="00F93ACE">
            <w:rPr>
              <w:lang w:val="en-US"/>
            </w:rPr>
            <w:t>[Accessed 19 September 2021]</w:t>
          </w:r>
        </w:p>
        <w:p w14:paraId="4D5E32AE" w14:textId="462CAE04" w:rsidR="00FB1385" w:rsidRDefault="00FB1385" w:rsidP="00FB1385">
          <w:pPr>
            <w:rPr>
              <w:lang w:val="en-US"/>
            </w:rPr>
          </w:pPr>
          <w:r>
            <w:rPr>
              <w:lang w:val="en-US"/>
            </w:rPr>
            <w:t>Team4. (2021</w:t>
          </w:r>
          <w:r w:rsidR="003744DC">
            <w:rPr>
              <w:lang w:val="en-US"/>
            </w:rPr>
            <w:t>b</w:t>
          </w:r>
          <w:r>
            <w:rPr>
              <w:lang w:val="en-US"/>
            </w:rPr>
            <w:t xml:space="preserve">), Initial Project Status Report. Available from: </w:t>
          </w:r>
          <w:r w:rsidR="003744DC" w:rsidRPr="003744DC">
            <w:rPr>
              <w:lang w:val="en-US"/>
            </w:rPr>
            <w:t>https://irmteam4.github.io/IRM_GRP4_ApplicationRecoveryPlan.pdf</w:t>
          </w:r>
          <w:r>
            <w:rPr>
              <w:lang w:val="en-US"/>
            </w:rPr>
            <w:t xml:space="preserve"> [Accessed 19 September 2021]</w:t>
          </w:r>
        </w:p>
        <w:p w14:paraId="6777C6FA" w14:textId="19ED9B38" w:rsidR="002E722F" w:rsidRDefault="002E722F" w:rsidP="002E722F">
          <w:pPr>
            <w:rPr>
              <w:lang w:val="en-US"/>
            </w:rPr>
          </w:pPr>
          <w:r>
            <w:rPr>
              <w:lang w:val="en-US"/>
            </w:rPr>
            <w:t>Team4. (2021</w:t>
          </w:r>
          <w:r>
            <w:rPr>
              <w:lang w:val="en-US"/>
            </w:rPr>
            <w:t>c</w:t>
          </w:r>
          <w:r>
            <w:rPr>
              <w:lang w:val="en-US"/>
            </w:rPr>
            <w:t xml:space="preserve">), Initial Project Status Report. Available from: </w:t>
          </w:r>
          <w:r w:rsidRPr="002E722F">
            <w:rPr>
              <w:lang w:val="en-US"/>
            </w:rPr>
            <w:t>https://irmteam4.github.io/TEam4_Meeting_notes.pdf</w:t>
          </w:r>
          <w:r w:rsidRPr="002E722F">
            <w:rPr>
              <w:lang w:val="en-US"/>
            </w:rPr>
            <w:t xml:space="preserve"> </w:t>
          </w:r>
          <w:r>
            <w:rPr>
              <w:lang w:val="en-US"/>
            </w:rPr>
            <w:t>[Accessed 19 September 2021]</w:t>
          </w:r>
        </w:p>
        <w:p w14:paraId="4EFC3263" w14:textId="06171643" w:rsidR="00AA519F" w:rsidRPr="00AA519F" w:rsidRDefault="00AA519F" w:rsidP="00BC4503">
          <w:pPr>
            <w:pStyle w:val="Bibliography"/>
          </w:pPr>
          <w:r>
            <w:rPr>
              <w:noProof/>
              <w:lang w:val="en-US"/>
            </w:rPr>
            <w:t>University of Essex</w:t>
          </w:r>
          <w:r w:rsidR="00F93ACE">
            <w:rPr>
              <w:noProof/>
              <w:lang w:val="en-US"/>
            </w:rPr>
            <w:t>.</w:t>
          </w:r>
          <w:r>
            <w:rPr>
              <w:noProof/>
              <w:lang w:val="en-US"/>
            </w:rPr>
            <w:t xml:space="preserve"> </w:t>
          </w:r>
          <w:r w:rsidR="00F93ACE">
            <w:rPr>
              <w:noProof/>
              <w:lang w:val="en-US"/>
            </w:rPr>
            <w:t>(</w:t>
          </w:r>
          <w:r>
            <w:rPr>
              <w:noProof/>
              <w:lang w:val="en-US"/>
            </w:rPr>
            <w:t>2021</w:t>
          </w:r>
          <w:r w:rsidR="00F93ACE">
            <w:rPr>
              <w:noProof/>
              <w:lang w:val="en-US"/>
            </w:rPr>
            <w:t>)</w:t>
          </w:r>
          <w:r>
            <w:rPr>
              <w:noProof/>
              <w:lang w:val="en-US"/>
            </w:rPr>
            <w:t xml:space="preserve"> </w:t>
          </w:r>
          <w:r w:rsidRPr="00F93ACE">
            <w:rPr>
              <w:noProof/>
              <w:lang w:val="en-US"/>
            </w:rPr>
            <w:t>Development Team Project: Status Report</w:t>
          </w:r>
          <w:r>
            <w:rPr>
              <w:i/>
              <w:iCs/>
              <w:noProof/>
              <w:lang w:val="en-US"/>
            </w:rPr>
            <w:t xml:space="preserve">. </w:t>
          </w:r>
          <w:r>
            <w:rPr>
              <w:noProof/>
              <w:lang w:val="en-US"/>
            </w:rPr>
            <w:t xml:space="preserve">Available </w:t>
          </w:r>
          <w:r w:rsidR="00F93ACE">
            <w:rPr>
              <w:noProof/>
              <w:lang w:val="en-US"/>
            </w:rPr>
            <w:t>from</w:t>
          </w:r>
          <w:r>
            <w:rPr>
              <w:noProof/>
              <w:lang w:val="en-US"/>
            </w:rPr>
            <w:t xml:space="preserve">: </w:t>
          </w:r>
          <w:hyperlink r:id="rId11" w:history="1">
            <w:r w:rsidR="00786F6E" w:rsidRPr="001D6DC0">
              <w:rPr>
                <w:rStyle w:val="Hyperlink"/>
                <w:noProof/>
                <w:lang w:val="en-US"/>
              </w:rPr>
              <w:t>https://www.my-course.co.uk/mod/assign/view.php?id=526894</w:t>
            </w:r>
          </w:hyperlink>
          <w:r w:rsidR="00786F6E">
            <w:rPr>
              <w:noProof/>
              <w:u w:val="single"/>
              <w:lang w:val="en-US"/>
            </w:rPr>
            <w:t xml:space="preserve"> </w:t>
          </w:r>
          <w:r>
            <w:rPr>
              <w:noProof/>
              <w:lang w:val="en-US"/>
            </w:rPr>
            <w:t>[Accessed 18 August 2021].</w:t>
          </w:r>
        </w:p>
      </w:sdtContent>
    </w:sdt>
    <w:sectPr w:rsidR="00AA519F" w:rsidRPr="00AA51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4DFC" w14:textId="77777777" w:rsidR="008320E6" w:rsidRDefault="008320E6" w:rsidP="008320E6">
      <w:pPr>
        <w:spacing w:after="0" w:line="240" w:lineRule="auto"/>
      </w:pPr>
      <w:r>
        <w:separator/>
      </w:r>
    </w:p>
  </w:endnote>
  <w:endnote w:type="continuationSeparator" w:id="0">
    <w:p w14:paraId="5F1B3341" w14:textId="77777777" w:rsidR="008320E6" w:rsidRDefault="008320E6" w:rsidP="0083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9B38" w14:textId="77777777" w:rsidR="008320E6" w:rsidRDefault="00832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7403" w14:textId="77777777" w:rsidR="008320E6" w:rsidRDefault="00832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056A" w14:textId="77777777" w:rsidR="008320E6" w:rsidRDefault="00832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2F04" w14:textId="77777777" w:rsidR="008320E6" w:rsidRDefault="008320E6" w:rsidP="008320E6">
      <w:pPr>
        <w:spacing w:after="0" w:line="240" w:lineRule="auto"/>
      </w:pPr>
      <w:r>
        <w:separator/>
      </w:r>
    </w:p>
  </w:footnote>
  <w:footnote w:type="continuationSeparator" w:id="0">
    <w:p w14:paraId="73C82A1A" w14:textId="77777777" w:rsidR="008320E6" w:rsidRDefault="008320E6" w:rsidP="00832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E930" w14:textId="77777777" w:rsidR="008320E6" w:rsidRDefault="00832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075085"/>
      <w:docPartObj>
        <w:docPartGallery w:val="Watermarks"/>
        <w:docPartUnique/>
      </w:docPartObj>
    </w:sdtPr>
    <w:sdtEndPr/>
    <w:sdtContent>
      <w:p w14:paraId="175C401C" w14:textId="612F4561" w:rsidR="008320E6" w:rsidRDefault="00596E27">
        <w:pPr>
          <w:pStyle w:val="Header"/>
        </w:pPr>
        <w:r>
          <w:rPr>
            <w:noProof/>
          </w:rPr>
          <w:pict w14:anchorId="49F65DB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6613" w14:textId="77777777" w:rsidR="008320E6" w:rsidRDefault="00832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3D"/>
    <w:rsid w:val="000231B4"/>
    <w:rsid w:val="00026725"/>
    <w:rsid w:val="00032D48"/>
    <w:rsid w:val="000366CB"/>
    <w:rsid w:val="00053CCD"/>
    <w:rsid w:val="00054476"/>
    <w:rsid w:val="00067E6B"/>
    <w:rsid w:val="0007520D"/>
    <w:rsid w:val="00083D7D"/>
    <w:rsid w:val="00090ED2"/>
    <w:rsid w:val="00091CB4"/>
    <w:rsid w:val="00091D26"/>
    <w:rsid w:val="000B2CC7"/>
    <w:rsid w:val="000C0B10"/>
    <w:rsid w:val="000D1161"/>
    <w:rsid w:val="000D495F"/>
    <w:rsid w:val="000F1084"/>
    <w:rsid w:val="000F604B"/>
    <w:rsid w:val="00102428"/>
    <w:rsid w:val="001161F0"/>
    <w:rsid w:val="00117806"/>
    <w:rsid w:val="00122C0B"/>
    <w:rsid w:val="001234A7"/>
    <w:rsid w:val="00124787"/>
    <w:rsid w:val="001247D2"/>
    <w:rsid w:val="00141B41"/>
    <w:rsid w:val="00141F3D"/>
    <w:rsid w:val="00150194"/>
    <w:rsid w:val="00171D06"/>
    <w:rsid w:val="0017225D"/>
    <w:rsid w:val="00172ABA"/>
    <w:rsid w:val="00174940"/>
    <w:rsid w:val="00190601"/>
    <w:rsid w:val="001941EE"/>
    <w:rsid w:val="001C42A6"/>
    <w:rsid w:val="001C69C8"/>
    <w:rsid w:val="001D02A4"/>
    <w:rsid w:val="001D455C"/>
    <w:rsid w:val="001E0E3D"/>
    <w:rsid w:val="001E5F32"/>
    <w:rsid w:val="001F0928"/>
    <w:rsid w:val="001F0DCC"/>
    <w:rsid w:val="001F2C13"/>
    <w:rsid w:val="001F361B"/>
    <w:rsid w:val="001F551C"/>
    <w:rsid w:val="001F6BE1"/>
    <w:rsid w:val="001F7BA9"/>
    <w:rsid w:val="00206349"/>
    <w:rsid w:val="00212961"/>
    <w:rsid w:val="00216EE2"/>
    <w:rsid w:val="0022543A"/>
    <w:rsid w:val="00257442"/>
    <w:rsid w:val="00257934"/>
    <w:rsid w:val="002906DC"/>
    <w:rsid w:val="0029364A"/>
    <w:rsid w:val="002A0B3A"/>
    <w:rsid w:val="002B117A"/>
    <w:rsid w:val="002C1541"/>
    <w:rsid w:val="002E3144"/>
    <w:rsid w:val="002E722F"/>
    <w:rsid w:val="002F6106"/>
    <w:rsid w:val="003034BC"/>
    <w:rsid w:val="0031022F"/>
    <w:rsid w:val="0031242A"/>
    <w:rsid w:val="0031320C"/>
    <w:rsid w:val="00317F2A"/>
    <w:rsid w:val="00320BB5"/>
    <w:rsid w:val="00320C8E"/>
    <w:rsid w:val="00323E01"/>
    <w:rsid w:val="0032745C"/>
    <w:rsid w:val="003315B4"/>
    <w:rsid w:val="00336E1A"/>
    <w:rsid w:val="00337E70"/>
    <w:rsid w:val="003439A4"/>
    <w:rsid w:val="0034753D"/>
    <w:rsid w:val="00354447"/>
    <w:rsid w:val="00361C45"/>
    <w:rsid w:val="003744DC"/>
    <w:rsid w:val="00381765"/>
    <w:rsid w:val="00385FC6"/>
    <w:rsid w:val="00386137"/>
    <w:rsid w:val="00392B40"/>
    <w:rsid w:val="003A231A"/>
    <w:rsid w:val="003A4746"/>
    <w:rsid w:val="003A62A0"/>
    <w:rsid w:val="003B4A0B"/>
    <w:rsid w:val="003B5D2F"/>
    <w:rsid w:val="003D368A"/>
    <w:rsid w:val="003E1E14"/>
    <w:rsid w:val="00404135"/>
    <w:rsid w:val="004041C4"/>
    <w:rsid w:val="004305A1"/>
    <w:rsid w:val="00436D0A"/>
    <w:rsid w:val="0044177F"/>
    <w:rsid w:val="0044522C"/>
    <w:rsid w:val="00445AE8"/>
    <w:rsid w:val="0045176B"/>
    <w:rsid w:val="00453C29"/>
    <w:rsid w:val="00456E33"/>
    <w:rsid w:val="00457AD5"/>
    <w:rsid w:val="004626A4"/>
    <w:rsid w:val="00466718"/>
    <w:rsid w:val="00474E20"/>
    <w:rsid w:val="00483E9B"/>
    <w:rsid w:val="004849E2"/>
    <w:rsid w:val="004A2DA8"/>
    <w:rsid w:val="004A370B"/>
    <w:rsid w:val="004A6AF2"/>
    <w:rsid w:val="004B5635"/>
    <w:rsid w:val="004C58A6"/>
    <w:rsid w:val="00500AA3"/>
    <w:rsid w:val="00500CC5"/>
    <w:rsid w:val="00505D45"/>
    <w:rsid w:val="00510941"/>
    <w:rsid w:val="00512371"/>
    <w:rsid w:val="0051244F"/>
    <w:rsid w:val="00520665"/>
    <w:rsid w:val="0053169E"/>
    <w:rsid w:val="00532D7B"/>
    <w:rsid w:val="00536088"/>
    <w:rsid w:val="005400AD"/>
    <w:rsid w:val="00540594"/>
    <w:rsid w:val="0054151F"/>
    <w:rsid w:val="00541E2F"/>
    <w:rsid w:val="00545AE5"/>
    <w:rsid w:val="00555D09"/>
    <w:rsid w:val="00557C3C"/>
    <w:rsid w:val="00574737"/>
    <w:rsid w:val="00596E27"/>
    <w:rsid w:val="005A13EC"/>
    <w:rsid w:val="005B147E"/>
    <w:rsid w:val="005C782F"/>
    <w:rsid w:val="005E0935"/>
    <w:rsid w:val="005E1B7D"/>
    <w:rsid w:val="005E4594"/>
    <w:rsid w:val="005F44AD"/>
    <w:rsid w:val="00606268"/>
    <w:rsid w:val="00617B89"/>
    <w:rsid w:val="0062124A"/>
    <w:rsid w:val="006673EE"/>
    <w:rsid w:val="00673526"/>
    <w:rsid w:val="00673CE3"/>
    <w:rsid w:val="00676F81"/>
    <w:rsid w:val="0067742A"/>
    <w:rsid w:val="006812C3"/>
    <w:rsid w:val="00686BAE"/>
    <w:rsid w:val="00694ED6"/>
    <w:rsid w:val="006A31D3"/>
    <w:rsid w:val="006C262C"/>
    <w:rsid w:val="006C5506"/>
    <w:rsid w:val="006D1B76"/>
    <w:rsid w:val="006F038C"/>
    <w:rsid w:val="0070418D"/>
    <w:rsid w:val="00705816"/>
    <w:rsid w:val="0071022B"/>
    <w:rsid w:val="00712AEA"/>
    <w:rsid w:val="00720C02"/>
    <w:rsid w:val="00722852"/>
    <w:rsid w:val="00726283"/>
    <w:rsid w:val="00732C41"/>
    <w:rsid w:val="00734DD6"/>
    <w:rsid w:val="00740073"/>
    <w:rsid w:val="00743F2E"/>
    <w:rsid w:val="00746A11"/>
    <w:rsid w:val="007554FF"/>
    <w:rsid w:val="007653DF"/>
    <w:rsid w:val="007670CF"/>
    <w:rsid w:val="0078224A"/>
    <w:rsid w:val="00786F6E"/>
    <w:rsid w:val="007A3701"/>
    <w:rsid w:val="007A439F"/>
    <w:rsid w:val="007A470D"/>
    <w:rsid w:val="007A56C5"/>
    <w:rsid w:val="007C3DA2"/>
    <w:rsid w:val="007D3621"/>
    <w:rsid w:val="007D36EF"/>
    <w:rsid w:val="007E2C9B"/>
    <w:rsid w:val="007F0F7D"/>
    <w:rsid w:val="007F3883"/>
    <w:rsid w:val="007F7C7B"/>
    <w:rsid w:val="00806FE9"/>
    <w:rsid w:val="00812D9E"/>
    <w:rsid w:val="008213F4"/>
    <w:rsid w:val="00826C44"/>
    <w:rsid w:val="008320E6"/>
    <w:rsid w:val="00842AE8"/>
    <w:rsid w:val="00852946"/>
    <w:rsid w:val="00863424"/>
    <w:rsid w:val="0088012B"/>
    <w:rsid w:val="00890D6E"/>
    <w:rsid w:val="008A670F"/>
    <w:rsid w:val="008B1550"/>
    <w:rsid w:val="008B31BA"/>
    <w:rsid w:val="008B439A"/>
    <w:rsid w:val="008B69C7"/>
    <w:rsid w:val="008D30F7"/>
    <w:rsid w:val="008D381D"/>
    <w:rsid w:val="008D4133"/>
    <w:rsid w:val="008F1559"/>
    <w:rsid w:val="0090343E"/>
    <w:rsid w:val="009038DD"/>
    <w:rsid w:val="00910933"/>
    <w:rsid w:val="00916292"/>
    <w:rsid w:val="0092360D"/>
    <w:rsid w:val="009238E9"/>
    <w:rsid w:val="00930570"/>
    <w:rsid w:val="0094372A"/>
    <w:rsid w:val="0095197C"/>
    <w:rsid w:val="00956FB7"/>
    <w:rsid w:val="009708DA"/>
    <w:rsid w:val="009774DF"/>
    <w:rsid w:val="00985089"/>
    <w:rsid w:val="0098568C"/>
    <w:rsid w:val="00996254"/>
    <w:rsid w:val="009B473C"/>
    <w:rsid w:val="009D1A30"/>
    <w:rsid w:val="009F1D74"/>
    <w:rsid w:val="009F75EF"/>
    <w:rsid w:val="00A05723"/>
    <w:rsid w:val="00A142DF"/>
    <w:rsid w:val="00A42B28"/>
    <w:rsid w:val="00A43679"/>
    <w:rsid w:val="00A50042"/>
    <w:rsid w:val="00A53416"/>
    <w:rsid w:val="00A63A21"/>
    <w:rsid w:val="00A65F50"/>
    <w:rsid w:val="00A66AAF"/>
    <w:rsid w:val="00A86971"/>
    <w:rsid w:val="00A957D2"/>
    <w:rsid w:val="00A965A2"/>
    <w:rsid w:val="00AA0568"/>
    <w:rsid w:val="00AA519F"/>
    <w:rsid w:val="00AB6B80"/>
    <w:rsid w:val="00AD6E3B"/>
    <w:rsid w:val="00AE7564"/>
    <w:rsid w:val="00B114F8"/>
    <w:rsid w:val="00B21AFA"/>
    <w:rsid w:val="00B56949"/>
    <w:rsid w:val="00B63BE7"/>
    <w:rsid w:val="00B63D6C"/>
    <w:rsid w:val="00BA016A"/>
    <w:rsid w:val="00BB0988"/>
    <w:rsid w:val="00BC4503"/>
    <w:rsid w:val="00BC603B"/>
    <w:rsid w:val="00BD0F6E"/>
    <w:rsid w:val="00BE5296"/>
    <w:rsid w:val="00BE5378"/>
    <w:rsid w:val="00BE5B44"/>
    <w:rsid w:val="00BF63D7"/>
    <w:rsid w:val="00C025AD"/>
    <w:rsid w:val="00C07F14"/>
    <w:rsid w:val="00C146CF"/>
    <w:rsid w:val="00C23CD7"/>
    <w:rsid w:val="00C252F4"/>
    <w:rsid w:val="00C417A7"/>
    <w:rsid w:val="00C44BDF"/>
    <w:rsid w:val="00C46D98"/>
    <w:rsid w:val="00C63EE4"/>
    <w:rsid w:val="00C6411C"/>
    <w:rsid w:val="00C75008"/>
    <w:rsid w:val="00C976C5"/>
    <w:rsid w:val="00CA7F03"/>
    <w:rsid w:val="00CB27A5"/>
    <w:rsid w:val="00CD1279"/>
    <w:rsid w:val="00CD2719"/>
    <w:rsid w:val="00CE3925"/>
    <w:rsid w:val="00CF12C4"/>
    <w:rsid w:val="00CF2912"/>
    <w:rsid w:val="00D008BD"/>
    <w:rsid w:val="00D1268F"/>
    <w:rsid w:val="00D1475D"/>
    <w:rsid w:val="00D16B18"/>
    <w:rsid w:val="00D2221F"/>
    <w:rsid w:val="00D341AB"/>
    <w:rsid w:val="00D34578"/>
    <w:rsid w:val="00D361BC"/>
    <w:rsid w:val="00D442F7"/>
    <w:rsid w:val="00D44DD6"/>
    <w:rsid w:val="00D5210D"/>
    <w:rsid w:val="00D5669F"/>
    <w:rsid w:val="00D64D3F"/>
    <w:rsid w:val="00D673D5"/>
    <w:rsid w:val="00D72123"/>
    <w:rsid w:val="00D74F05"/>
    <w:rsid w:val="00D75EBC"/>
    <w:rsid w:val="00D8663D"/>
    <w:rsid w:val="00D950C8"/>
    <w:rsid w:val="00DA0ED0"/>
    <w:rsid w:val="00DA77A1"/>
    <w:rsid w:val="00DC1DF8"/>
    <w:rsid w:val="00DC6B7A"/>
    <w:rsid w:val="00DE34D3"/>
    <w:rsid w:val="00DE7830"/>
    <w:rsid w:val="00DF61FF"/>
    <w:rsid w:val="00E01093"/>
    <w:rsid w:val="00E01C7B"/>
    <w:rsid w:val="00E01EAF"/>
    <w:rsid w:val="00E104F5"/>
    <w:rsid w:val="00E130BF"/>
    <w:rsid w:val="00E15D09"/>
    <w:rsid w:val="00E16106"/>
    <w:rsid w:val="00E26F82"/>
    <w:rsid w:val="00E35FA7"/>
    <w:rsid w:val="00E40D9B"/>
    <w:rsid w:val="00E50937"/>
    <w:rsid w:val="00E52819"/>
    <w:rsid w:val="00E5666C"/>
    <w:rsid w:val="00E719C9"/>
    <w:rsid w:val="00E7230B"/>
    <w:rsid w:val="00E83FEE"/>
    <w:rsid w:val="00E84688"/>
    <w:rsid w:val="00EA1954"/>
    <w:rsid w:val="00EA4D30"/>
    <w:rsid w:val="00EA51D9"/>
    <w:rsid w:val="00EA7452"/>
    <w:rsid w:val="00EA79E3"/>
    <w:rsid w:val="00EB0B12"/>
    <w:rsid w:val="00EB56DB"/>
    <w:rsid w:val="00EB6ACB"/>
    <w:rsid w:val="00EC10EA"/>
    <w:rsid w:val="00EC1A3B"/>
    <w:rsid w:val="00EC7F57"/>
    <w:rsid w:val="00ED73AD"/>
    <w:rsid w:val="00EE2991"/>
    <w:rsid w:val="00EF4000"/>
    <w:rsid w:val="00EF4006"/>
    <w:rsid w:val="00EF795C"/>
    <w:rsid w:val="00F00A6A"/>
    <w:rsid w:val="00F01595"/>
    <w:rsid w:val="00F043CB"/>
    <w:rsid w:val="00F4002C"/>
    <w:rsid w:val="00F405E9"/>
    <w:rsid w:val="00F7572D"/>
    <w:rsid w:val="00F75F60"/>
    <w:rsid w:val="00F81294"/>
    <w:rsid w:val="00F81C5D"/>
    <w:rsid w:val="00F85F20"/>
    <w:rsid w:val="00F86ADF"/>
    <w:rsid w:val="00F90D1F"/>
    <w:rsid w:val="00F92103"/>
    <w:rsid w:val="00F93ACE"/>
    <w:rsid w:val="00F964B8"/>
    <w:rsid w:val="00FA79DF"/>
    <w:rsid w:val="00FB1385"/>
    <w:rsid w:val="00FB5A70"/>
    <w:rsid w:val="00FB6ABB"/>
    <w:rsid w:val="00FC128B"/>
    <w:rsid w:val="00FE6EDC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164F59"/>
  <w15:chartTrackingRefBased/>
  <w15:docId w15:val="{6A1F30E5-2049-430A-ADD1-BAC41C38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38C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5109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E6"/>
  </w:style>
  <w:style w:type="paragraph" w:styleId="Footer">
    <w:name w:val="footer"/>
    <w:basedOn w:val="Normal"/>
    <w:link w:val="FooterChar"/>
    <w:uiPriority w:val="99"/>
    <w:unhideWhenUsed/>
    <w:rsid w:val="0083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E6"/>
  </w:style>
  <w:style w:type="character" w:customStyle="1" w:styleId="Heading1Char">
    <w:name w:val="Heading 1 Char"/>
    <w:basedOn w:val="DefaultParagraphFont"/>
    <w:link w:val="Heading1"/>
    <w:uiPriority w:val="9"/>
    <w:rsid w:val="00AA51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A519F"/>
  </w:style>
  <w:style w:type="character" w:styleId="Hyperlink">
    <w:name w:val="Hyperlink"/>
    <w:basedOn w:val="DefaultParagraphFont"/>
    <w:uiPriority w:val="99"/>
    <w:unhideWhenUsed/>
    <w:rsid w:val="00C25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y-course.co.uk/mod/assign/view.php?id=52689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irmteam4.github.io/ACME_IRM_Project_Status_Report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1290278_Managing_the_Dynamics_of_Group_Projects_in_Higher_Education_Best_Practices_Suggested_by_Empirical_Researc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Uni213</b:Tag>
    <b:SourceType>InternetSite</b:SourceType>
    <b:Guid>{94206B87-4E9B-46CE-981B-BF47936C969D}</b:Guid>
    <b:Author>
      <b:Author>
        <b:Corporate>University of Essex</b:Corporate>
      </b:Author>
    </b:Author>
    <b:Title>Development Team Project: Status Report</b:Title>
    <b:Year>2021</b:Year>
    <b:YearAccessed>2021</b:YearAccessed>
    <b:MonthAccessed>August</b:MonthAccessed>
    <b:DayAccessed>18</b:DayAccessed>
    <b:URL>https://www.my-course.co.uk/mod/assign/view.php?id=526894</b:URL>
    <b:RefOrder>1</b:RefOrder>
  </b:Source>
  <b:Source>
    <b:Tag>Mar17</b:Tag>
    <b:SourceType>JournalArticle</b:SourceType>
    <b:Guid>{B853BE1F-137C-41FD-9C4F-BA0345583236}</b:Guid>
    <b:Title>Quality Issues of Online Distance Learning</b:Title>
    <b:Year>2017</b:Year>
    <b:YearAccessed>2021</b:YearAccessed>
    <b:MonthAccessed>September</b:MonthAccessed>
    <b:DayAccessed>2021</b:DayAccessed>
    <b:Author>
      <b:Author>
        <b:NameList>
          <b:Person>
            <b:Last>Markova</b:Last>
            <b:First>Tatiana</b:First>
          </b:Person>
          <b:Person>
            <b:Last>Glazkova</b:Last>
            <b:First>Irina</b:First>
          </b:Person>
          <b:Person>
            <b:Last>Zaborova</b:Last>
            <b:First>Elena</b:First>
          </b:Person>
        </b:NameList>
      </b:Author>
    </b:Author>
    <b:Pages>685-691</b:Pages>
    <b:JournalName>Procedia - Social and Behavioral Sciences</b:JournalName>
    <b:Volume>237</b:Volume>
    <b:Issue>21</b:Issue>
    <b:DOI>https://doi.org/10.1016/j.sbspro.2017.02.043</b:DOI>
    <b:RefOrder>2</b:RefOrder>
  </b:Source>
  <b:Source>
    <b:Tag>Pay06</b:Tag>
    <b:SourceType>JournalArticle</b:SourceType>
    <b:Guid>{0EAB4AA3-A053-4E1A-8AE2-755A7B3EA284}</b:Guid>
    <b:Title>Students’ Perceptions of Group Projects: The Role of Race, Age, and Slacking</b:Title>
    <b:JournalName>College Student Journal</b:JournalName>
    <b:Year>2006</b:Year>
    <b:Pages>132-139</b:Pages>
    <b:Volume>40</b:Volume>
    <b:Issue>1</b:Issue>
    <b:Author>
      <b:Author>
        <b:NameList>
          <b:Person>
            <b:Last>Payne</b:Last>
            <b:Middle>K</b:Middle>
            <b:First>B</b:First>
          </b:Person>
          <b:Person>
            <b:Last>Monk-Turner</b:Last>
            <b:First>E</b:First>
          </b:Person>
        </b:NameList>
      </b:Author>
    </b:Author>
    <b:YearAccessed>2021</b:YearAccessed>
    <b:MonthAccessed>September</b:MonthAccessed>
    <b:DayAccessed>6</b:DayAccessed>
    <b:URL> https://search.ebscohost.com/login.aspx?direct=true&amp;db=eric&amp;AN=EJ765307&amp;site=eds-live </b:URL>
    <b:RefOrder>3</b:RefOrder>
  </b:Source>
  <b:Source>
    <b:Tag>Has07</b:Tag>
    <b:SourceType>JournalArticle</b:SourceType>
    <b:Guid>{D9F155E2-1FB8-4340-8D7E-AB0950905E3E}</b:Guid>
    <b:Title>An Empirical Examination of Factors Affecting Group Effectiveness in Information Systems Projects</b:Title>
    <b:JournalName>Decision Sciences Journal of Innovative Education</b:JournalName>
    <b:Year>2007</b:Year>
    <b:Pages>229-243</b:Pages>
    <b:Volume>5</b:Volume>
    <b:Issue>2</b:Issue>
    <b:Author>
      <b:Author>
        <b:NameList>
          <b:Person>
            <b:Last>Hasan</b:Last>
            <b:First>B</b:First>
          </b:Person>
          <b:Person>
            <b:Last>Ali</b:Last>
            <b:First>J</b:First>
          </b:Person>
        </b:NameList>
      </b:Author>
    </b:Author>
    <b:YearAccessed>2021</b:YearAccessed>
    <b:MonthAccessed>September</b:MonthAccessed>
    <b:DayAccessed>6</b:DayAccessed>
    <b:URL>https://search.ebscohost.com/login.aspx?direct=true&amp;db=eric&amp;AN=EJ1063438&amp;site=eds-live</b:URL>
    <b:RefOrder>4</b:RefOrder>
  </b:Source>
</b:Sources>
</file>

<file path=customXml/itemProps1.xml><?xml version="1.0" encoding="utf-8"?>
<ds:datastoreItem xmlns:ds="http://schemas.openxmlformats.org/officeDocument/2006/customXml" ds:itemID="{64F01EAD-92BA-4CCA-AEA4-D0ED760B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Leece</dc:creator>
  <cp:keywords/>
  <dc:description/>
  <cp:lastModifiedBy>Doug Leece</cp:lastModifiedBy>
  <cp:revision>2</cp:revision>
  <dcterms:created xsi:type="dcterms:W3CDTF">2021-09-20T04:46:00Z</dcterms:created>
  <dcterms:modified xsi:type="dcterms:W3CDTF">2021-09-20T04:46:00Z</dcterms:modified>
</cp:coreProperties>
</file>