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B3FB" w14:textId="7920682F" w:rsidR="008C0416" w:rsidRDefault="008C0416" w:rsidP="005746C0">
      <w:pPr>
        <w:pStyle w:val="Heading1"/>
        <w:rPr>
          <w:lang w:val="en-US"/>
        </w:rPr>
      </w:pPr>
      <w:r>
        <w:rPr>
          <w:lang w:val="en-US"/>
        </w:rPr>
        <w:t>Inferential Statistics Exercises</w:t>
      </w:r>
    </w:p>
    <w:p w14:paraId="6B49D0DC" w14:textId="246A33CB" w:rsidR="008C0416" w:rsidRDefault="008C0416">
      <w:pPr>
        <w:rPr>
          <w:lang w:val="en-US"/>
        </w:rPr>
      </w:pPr>
    </w:p>
    <w:p w14:paraId="059BA1B3" w14:textId="753ED132" w:rsidR="00866AD6" w:rsidRDefault="00866AD6" w:rsidP="005746C0">
      <w:pPr>
        <w:pStyle w:val="Heading2"/>
        <w:rPr>
          <w:lang w:val="en-US"/>
        </w:rPr>
      </w:pPr>
      <w:r>
        <w:rPr>
          <w:lang w:val="en-US"/>
        </w:rPr>
        <w:t>8.1</w:t>
      </w:r>
    </w:p>
    <w:p w14:paraId="1E4BD941" w14:textId="14EA1112" w:rsidR="008C0416" w:rsidRDefault="008C0416">
      <w:pPr>
        <w:rPr>
          <w:lang w:val="en-US"/>
        </w:rPr>
      </w:pPr>
      <w:r>
        <w:rPr>
          <w:lang w:val="en-US"/>
        </w:rPr>
        <w:t>The mean for diet A is higher than diet B, implying that when people did lose weight, losses were higher on diet A than B</w:t>
      </w:r>
      <w:r w:rsidR="00981E30">
        <w:rPr>
          <w:lang w:val="en-US"/>
        </w:rPr>
        <w:t>. Standard deviation to mean ratio was lower for diet B</w:t>
      </w:r>
      <w:r w:rsidR="00721DC9">
        <w:rPr>
          <w:lang w:val="en-US"/>
        </w:rPr>
        <w:t xml:space="preserve"> which I am interpreting as weight loss results were less consistent.  28 people lost more than the mean on diet A, 25 lost more than the mean on diet B, a 6% difference yet the </w:t>
      </w:r>
      <w:r w:rsidR="00EB49E1">
        <w:rPr>
          <w:lang w:val="en-US"/>
        </w:rPr>
        <w:t xml:space="preserve">mean to </w:t>
      </w:r>
      <w:proofErr w:type="spellStart"/>
      <w:r w:rsidR="00EB49E1">
        <w:rPr>
          <w:lang w:val="en-US"/>
        </w:rPr>
        <w:t>stdev</w:t>
      </w:r>
      <w:proofErr w:type="spellEnd"/>
      <w:r w:rsidR="00EB49E1">
        <w:rPr>
          <w:lang w:val="en-US"/>
        </w:rPr>
        <w:t xml:space="preserve"> ratio was 2.1 to 1.34, considerably different.</w:t>
      </w:r>
    </w:p>
    <w:p w14:paraId="17F6EE09" w14:textId="771688A9" w:rsidR="00A36E8B" w:rsidRDefault="00A36E8B">
      <w:pPr>
        <w:rPr>
          <w:lang w:val="en-US"/>
        </w:rPr>
      </w:pPr>
    </w:p>
    <w:p w14:paraId="3685C0D8" w14:textId="14F3F5BB" w:rsidR="00A36E8B" w:rsidRDefault="00866AD6" w:rsidP="005746C0">
      <w:pPr>
        <w:pStyle w:val="Heading2"/>
        <w:rPr>
          <w:lang w:val="en-US"/>
        </w:rPr>
      </w:pPr>
      <w:r>
        <w:rPr>
          <w:lang w:val="en-US"/>
        </w:rPr>
        <w:t>8.2</w:t>
      </w:r>
    </w:p>
    <w:p w14:paraId="5E2EE6CC" w14:textId="1DB5A096" w:rsidR="00866AD6" w:rsidRDefault="00D177BE">
      <w:pPr>
        <w:rPr>
          <w:lang w:val="en-US"/>
        </w:rPr>
      </w:pPr>
      <w:r>
        <w:rPr>
          <w:lang w:val="en-US"/>
        </w:rPr>
        <w:t xml:space="preserve">Those on diet </w:t>
      </w:r>
      <w:r w:rsidR="00A86D53">
        <w:rPr>
          <w:lang w:val="en-US"/>
        </w:rPr>
        <w:t xml:space="preserve">A did lose </w:t>
      </w:r>
      <w:r w:rsidR="00382AEF">
        <w:rPr>
          <w:lang w:val="en-US"/>
        </w:rPr>
        <w:t xml:space="preserve">about 50% more </w:t>
      </w:r>
      <w:r w:rsidR="00A251CA">
        <w:rPr>
          <w:lang w:val="en-US"/>
        </w:rPr>
        <w:t>weight than those on diet B</w:t>
      </w:r>
      <w:r w:rsidR="008751A5">
        <w:rPr>
          <w:lang w:val="en-US"/>
        </w:rPr>
        <w:t xml:space="preserve"> but both diets did work for those that</w:t>
      </w:r>
      <w:r w:rsidR="00E43E98">
        <w:rPr>
          <w:lang w:val="en-US"/>
        </w:rPr>
        <w:t xml:space="preserve"> experienced wight loss. </w:t>
      </w:r>
      <w:r w:rsidR="008751A5">
        <w:rPr>
          <w:lang w:val="en-US"/>
        </w:rPr>
        <w:t xml:space="preserve"> </w:t>
      </w:r>
      <w:r w:rsidR="00E43E98">
        <w:rPr>
          <w:lang w:val="en-US"/>
        </w:rPr>
        <w:t xml:space="preserve">The median and mean values for both diet A and diet B are </w:t>
      </w:r>
      <w:r w:rsidR="00A256A3">
        <w:rPr>
          <w:lang w:val="en-US"/>
        </w:rPr>
        <w:t>close, 5.341</w:t>
      </w:r>
      <w:r w:rsidR="00E43E98">
        <w:rPr>
          <w:lang w:val="en-US"/>
        </w:rPr>
        <w:t xml:space="preserve">/5.642   and 3.710/3.745 implying there are not likely </w:t>
      </w:r>
      <w:proofErr w:type="gramStart"/>
      <w:r w:rsidR="00E43E98">
        <w:rPr>
          <w:lang w:val="en-US"/>
        </w:rPr>
        <w:t>a large number of</w:t>
      </w:r>
      <w:proofErr w:type="gramEnd"/>
      <w:r w:rsidR="00E43E98">
        <w:rPr>
          <w:lang w:val="en-US"/>
        </w:rPr>
        <w:t xml:space="preserve"> outliers in the data, or weight loss is fairly consistent.  </w:t>
      </w:r>
    </w:p>
    <w:p w14:paraId="37B8DA94" w14:textId="77777777" w:rsidR="003F7B26" w:rsidRDefault="003F7B26">
      <w:pPr>
        <w:rPr>
          <w:lang w:val="en-US"/>
        </w:rPr>
      </w:pPr>
    </w:p>
    <w:p w14:paraId="081F6AF1" w14:textId="5825CC7D" w:rsidR="003F7B26" w:rsidRDefault="003F7B26" w:rsidP="005746C0">
      <w:pPr>
        <w:pStyle w:val="Heading2"/>
        <w:rPr>
          <w:lang w:val="en-US"/>
        </w:rPr>
      </w:pPr>
      <w:r>
        <w:rPr>
          <w:lang w:val="en-US"/>
        </w:rPr>
        <w:t>8.3</w:t>
      </w:r>
    </w:p>
    <w:p w14:paraId="7821A878" w14:textId="4877CD24" w:rsidR="003F7B26" w:rsidRDefault="005101F6">
      <w:pPr>
        <w:rPr>
          <w:lang w:val="en-US"/>
        </w:rPr>
      </w:pPr>
      <w:r>
        <w:rPr>
          <w:lang w:val="en-US"/>
        </w:rPr>
        <w:t xml:space="preserve">60% of people in area 1 preferred a </w:t>
      </w:r>
      <w:r w:rsidR="0005403D">
        <w:rPr>
          <w:lang w:val="en-US"/>
        </w:rPr>
        <w:t xml:space="preserve">cereal other than brands A or B, in area 2 </w:t>
      </w:r>
      <w:r w:rsidR="00EF3C5C">
        <w:rPr>
          <w:lang w:val="en-US"/>
        </w:rPr>
        <w:t xml:space="preserve">Brand B has 33% market share and </w:t>
      </w:r>
      <w:r w:rsidR="00551E61">
        <w:rPr>
          <w:lang w:val="en-US"/>
        </w:rPr>
        <w:t xml:space="preserve">55% of people in area two preferred brands B or </w:t>
      </w:r>
      <w:proofErr w:type="spellStart"/>
      <w:r w:rsidR="00551E61">
        <w:rPr>
          <w:lang w:val="en-US"/>
        </w:rPr>
        <w:t>A</w:t>
      </w:r>
      <w:proofErr w:type="spellEnd"/>
      <w:r w:rsidR="00551E61">
        <w:rPr>
          <w:lang w:val="en-US"/>
        </w:rPr>
        <w:t xml:space="preserve"> over any other choice. </w:t>
      </w:r>
      <w:r w:rsidR="00D623E9">
        <w:rPr>
          <w:lang w:val="en-US"/>
        </w:rPr>
        <w:t xml:space="preserve"> Brand B is consistently more popular in both areas</w:t>
      </w:r>
      <w:r w:rsidR="00F95857">
        <w:rPr>
          <w:lang w:val="en-US"/>
        </w:rPr>
        <w:t>.</w:t>
      </w:r>
    </w:p>
    <w:p w14:paraId="1D02FCB4" w14:textId="77777777" w:rsidR="00866AD6" w:rsidRDefault="00866AD6">
      <w:pPr>
        <w:rPr>
          <w:lang w:val="en-US"/>
        </w:rPr>
      </w:pPr>
    </w:p>
    <w:p w14:paraId="5EE78743" w14:textId="6BCA331C" w:rsidR="00866AD6" w:rsidRDefault="00F45621" w:rsidP="005746C0">
      <w:pPr>
        <w:pStyle w:val="Heading2"/>
        <w:rPr>
          <w:lang w:val="en-US"/>
        </w:rPr>
      </w:pPr>
      <w:r>
        <w:rPr>
          <w:lang w:val="en-US"/>
        </w:rPr>
        <w:t>8.4</w:t>
      </w:r>
    </w:p>
    <w:p w14:paraId="7C612DD9" w14:textId="2E324A5D" w:rsidR="00F474C3" w:rsidRDefault="006E3160">
      <w:pPr>
        <w:rPr>
          <w:lang w:val="en-US"/>
        </w:rPr>
      </w:pPr>
      <w:r>
        <w:rPr>
          <w:lang w:val="en-US"/>
        </w:rPr>
        <w:t xml:space="preserve">Presuming the dataset was to be taken from the </w:t>
      </w:r>
      <w:r w:rsidR="0057782B">
        <w:rPr>
          <w:lang w:val="en-US"/>
        </w:rPr>
        <w:t xml:space="preserve">Data </w:t>
      </w:r>
      <w:proofErr w:type="spellStart"/>
      <w:r w:rsidR="0057782B">
        <w:rPr>
          <w:lang w:val="en-US"/>
        </w:rPr>
        <w:t>Annexe</w:t>
      </w:r>
      <w:proofErr w:type="spellEnd"/>
      <w:r w:rsidR="0057782B">
        <w:rPr>
          <w:lang w:val="en-US"/>
        </w:rPr>
        <w:t xml:space="preserve"> doc</w:t>
      </w:r>
      <w:r w:rsidR="00711026">
        <w:rPr>
          <w:lang w:val="en-US"/>
        </w:rPr>
        <w:t xml:space="preserve"> since there was no excel</w:t>
      </w:r>
      <w:r w:rsidR="00321A53">
        <w:rPr>
          <w:lang w:val="en-US"/>
        </w:rPr>
        <w:t xml:space="preserve"> </w:t>
      </w:r>
      <w:r w:rsidR="001243A8">
        <w:rPr>
          <w:lang w:val="en-US"/>
        </w:rPr>
        <w:t>file with the name in the exercise</w:t>
      </w:r>
      <w:r w:rsidR="00711026">
        <w:rPr>
          <w:lang w:val="en-US"/>
        </w:rPr>
        <w:t>.</w:t>
      </w:r>
    </w:p>
    <w:tbl>
      <w:tblPr>
        <w:tblW w:w="107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3580"/>
        <w:gridCol w:w="1387"/>
        <w:gridCol w:w="1053"/>
        <w:gridCol w:w="960"/>
      </w:tblGrid>
      <w:tr w:rsidR="00D81A3D" w:rsidRPr="00D81A3D" w14:paraId="6301574D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9E84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Batch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2B9B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Agent1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CA99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Agent2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41FF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BB7C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7ACF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2D37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84E6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81A3D" w:rsidRPr="00D81A3D" w14:paraId="75F5E035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069B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35C9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32D1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4AC1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84E2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C9D6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FA9F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8478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81A3D" w:rsidRPr="00D81A3D" w14:paraId="1F910B7B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51C1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46BC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6A3F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C575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F9CA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7D97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076F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17A5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81A3D" w:rsidRPr="00D81A3D" w14:paraId="2C18966A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2ECD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1C08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232A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EE4F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FD53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t-Test: Paired Two Sample for Means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54F0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315C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7CC6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81A3D" w:rsidRPr="00D81A3D" w14:paraId="7022BF15" w14:textId="77777777" w:rsidTr="00D81A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3C38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16C5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906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C69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C895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DE0F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CECD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50EF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81A3D" w:rsidRPr="00D81A3D" w14:paraId="611FF64B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75CE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05FA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0CC2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33CE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D387B" w14:textId="77777777" w:rsidR="00D81A3D" w:rsidRPr="00D81A3D" w:rsidRDefault="00D81A3D" w:rsidP="00D8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 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CADF0" w14:textId="77777777" w:rsidR="00D81A3D" w:rsidRPr="00D81A3D" w:rsidRDefault="00D81A3D" w:rsidP="00D8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Agent1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98F5A" w14:textId="77777777" w:rsidR="00D81A3D" w:rsidRPr="00D81A3D" w:rsidRDefault="00D81A3D" w:rsidP="00D8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Agent2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4E42" w14:textId="77777777" w:rsidR="00D81A3D" w:rsidRPr="00D81A3D" w:rsidRDefault="00D81A3D" w:rsidP="00D8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</w:p>
        </w:tc>
      </w:tr>
      <w:tr w:rsidR="00D81A3D" w:rsidRPr="00D81A3D" w14:paraId="351435FD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7D8E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700C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76CA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1C18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9018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Mean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DE94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C955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8.683333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7534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D81A3D" w:rsidRPr="00D81A3D" w14:paraId="02F51C27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0C8A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FDF9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0C41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E870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EDD3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Variance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8907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1.059090909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8F0F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1.077879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1129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D81A3D" w:rsidRPr="00D81A3D" w14:paraId="332C9C02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B7DF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A63A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E31A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22BA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21F3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Observations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1BBB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8E1B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6BFD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D81A3D" w:rsidRPr="00D81A3D" w14:paraId="4CCC5387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BD0F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DB76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371A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B63D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1B2C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Pearson Correlation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5F18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0.901055812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FC28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353E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81A3D" w:rsidRPr="00D81A3D" w14:paraId="60ECD7E5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513C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59EA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4E28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40F3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A41C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Hypothesized Mean Difference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AD7F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CD7D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DAB2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81A3D" w:rsidRPr="00D81A3D" w14:paraId="71A1730F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687F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B716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B703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B6C5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84C1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83C8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54D2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B981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81A3D" w:rsidRPr="00D81A3D" w14:paraId="22ED4DF3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078D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84DC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E78D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0130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56AC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t Stat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BBDB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-3.263938591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A351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1D57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81A3D" w:rsidRPr="00D81A3D" w14:paraId="1266C2B9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37BA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82E1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E74C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4E97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B3A0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P(T&lt;=t) one-tail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C083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0.003772997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550E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D07A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81A3D" w:rsidRPr="00D81A3D" w14:paraId="004E2FC4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E3FD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1DE8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FB37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2DB7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C349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t Critical one-tail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A062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1.795884819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B9C5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C988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81A3D" w:rsidRPr="00D81A3D" w14:paraId="421A8081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1F02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8165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D69D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ED1F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9EEB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P(T&lt;=t) two-tail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835A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0.007545995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CF57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068E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81A3D" w:rsidRPr="00D81A3D" w14:paraId="44A8CBE3" w14:textId="77777777" w:rsidTr="00D81A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A5B7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1095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F953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ACCA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8675F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t Critical two-tail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284E0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2.20098516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0454B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FF66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D81A3D" w:rsidRPr="00D81A3D" w14:paraId="6916BBF8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A998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F5CC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7B2F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9F74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F5C4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24C2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2E66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C5B5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81A3D" w:rsidRPr="00D81A3D" w14:paraId="100E23E2" w14:textId="77777777" w:rsidTr="00D81A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05D1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EBE8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F9F9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A55D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CDCE" w14:textId="77777777" w:rsidR="00D81A3D" w:rsidRPr="00D81A3D" w:rsidRDefault="00D81A3D" w:rsidP="00D81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Difference in Means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3CC4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81A3D">
              <w:rPr>
                <w:rFonts w:ascii="Calibri" w:eastAsia="Times New Roman" w:hAnsi="Calibri" w:cs="Calibri"/>
                <w:color w:val="000000"/>
                <w:lang w:eastAsia="en-CA"/>
              </w:rPr>
              <w:t>-0.433333333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F874" w14:textId="77777777" w:rsidR="00D81A3D" w:rsidRPr="00D81A3D" w:rsidRDefault="00D81A3D" w:rsidP="00D8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5E65" w14:textId="77777777" w:rsidR="00D81A3D" w:rsidRPr="00D81A3D" w:rsidRDefault="00D81A3D" w:rsidP="00D8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39B2BE07" w14:textId="77777777" w:rsidR="00D81A3D" w:rsidRDefault="00D81A3D">
      <w:pPr>
        <w:rPr>
          <w:lang w:val="en-US"/>
        </w:rPr>
      </w:pPr>
    </w:p>
    <w:p w14:paraId="33D28880" w14:textId="77777777" w:rsidR="00F474C3" w:rsidRDefault="00F474C3">
      <w:pPr>
        <w:rPr>
          <w:lang w:val="en-US"/>
        </w:rPr>
      </w:pPr>
    </w:p>
    <w:p w14:paraId="392B5973" w14:textId="53B0DD34" w:rsidR="005469A2" w:rsidRPr="00A42DFC" w:rsidRDefault="00711026" w:rsidP="005469A2">
      <w:pPr>
        <w:rPr>
          <w:i/>
        </w:rPr>
      </w:pPr>
      <w:r w:rsidRPr="00CB681E">
        <w:rPr>
          <w:i/>
          <w:iCs/>
          <w:lang w:val="en-US"/>
        </w:rPr>
        <w:t>Running the formulas was straightforward</w:t>
      </w:r>
      <w:r w:rsidR="00CB681E">
        <w:rPr>
          <w:i/>
          <w:iCs/>
          <w:lang w:val="en-US"/>
        </w:rPr>
        <w:t xml:space="preserve">, </w:t>
      </w:r>
      <w:r w:rsidRPr="00CB681E">
        <w:rPr>
          <w:i/>
          <w:iCs/>
          <w:lang w:val="en-US"/>
        </w:rPr>
        <w:t xml:space="preserve">but after </w:t>
      </w:r>
      <w:r w:rsidR="006A14CA" w:rsidRPr="00CB681E">
        <w:rPr>
          <w:i/>
          <w:iCs/>
          <w:lang w:val="en-US"/>
        </w:rPr>
        <w:t>reading the first portion of chapter 9 in business stats text and a great deal of additional stats tutorials</w:t>
      </w:r>
      <w:r w:rsidR="00137734">
        <w:rPr>
          <w:i/>
          <w:iCs/>
          <w:lang w:val="en-US"/>
        </w:rPr>
        <w:t xml:space="preserve"> for </w:t>
      </w:r>
      <w:r w:rsidR="004D3E01">
        <w:rPr>
          <w:i/>
          <w:iCs/>
          <w:lang w:val="en-US"/>
        </w:rPr>
        <w:t>a few hours</w:t>
      </w:r>
      <w:r w:rsidR="006A14CA" w:rsidRPr="00CB681E">
        <w:rPr>
          <w:i/>
          <w:iCs/>
          <w:lang w:val="en-US"/>
        </w:rPr>
        <w:t xml:space="preserve"> </w:t>
      </w:r>
      <w:r w:rsidR="0074190D">
        <w:rPr>
          <w:i/>
          <w:iCs/>
          <w:lang w:val="en-US"/>
        </w:rPr>
        <w:t>I have no confidence in my interpretation what</w:t>
      </w:r>
      <w:r w:rsidR="00517C5C">
        <w:rPr>
          <w:i/>
          <w:iCs/>
          <w:lang w:val="en-US"/>
        </w:rPr>
        <w:t>-</w:t>
      </w:r>
      <w:r w:rsidR="0074190D">
        <w:rPr>
          <w:i/>
          <w:iCs/>
          <w:lang w:val="en-US"/>
        </w:rPr>
        <w:t xml:space="preserve">so-ever, </w:t>
      </w:r>
      <w:r w:rsidR="000C62F8" w:rsidRPr="00CB681E">
        <w:rPr>
          <w:i/>
          <w:iCs/>
          <w:lang w:val="en-US"/>
        </w:rPr>
        <w:t>such is the reality of asynchronous learning</w:t>
      </w:r>
      <w:r w:rsidR="0074190D">
        <w:rPr>
          <w:i/>
          <w:iCs/>
          <w:lang w:val="en-US"/>
        </w:rPr>
        <w:t xml:space="preserve"> and </w:t>
      </w:r>
      <w:r w:rsidR="00517C5C">
        <w:rPr>
          <w:i/>
          <w:iCs/>
          <w:lang w:val="en-US"/>
        </w:rPr>
        <w:t>very short deadlines</w:t>
      </w:r>
      <w:r w:rsidR="000C62F8" w:rsidRPr="00CB681E">
        <w:rPr>
          <w:i/>
          <w:iCs/>
          <w:lang w:val="en-US"/>
        </w:rPr>
        <w:t xml:space="preserve">. </w:t>
      </w:r>
      <w:r w:rsidR="00CB681E" w:rsidRPr="00CB681E">
        <w:rPr>
          <w:i/>
          <w:iCs/>
          <w:lang w:val="en-US"/>
        </w:rPr>
        <w:t xml:space="preserve">  </w:t>
      </w:r>
      <w:r w:rsidR="00D63C14">
        <w:rPr>
          <w:i/>
          <w:iCs/>
          <w:lang w:val="en-US"/>
        </w:rPr>
        <w:t xml:space="preserve">Referencing the </w:t>
      </w:r>
      <w:r w:rsidR="008F7D0C">
        <w:rPr>
          <w:i/>
          <w:iCs/>
          <w:lang w:val="en-US"/>
        </w:rPr>
        <w:t xml:space="preserve">text from example </w:t>
      </w:r>
      <w:proofErr w:type="gramStart"/>
      <w:r w:rsidR="008F7D0C">
        <w:rPr>
          <w:i/>
          <w:iCs/>
          <w:lang w:val="en-US"/>
        </w:rPr>
        <w:t>8.4</w:t>
      </w:r>
      <w:r w:rsidR="005469A2">
        <w:rPr>
          <w:i/>
          <w:iCs/>
          <w:lang w:val="en-US"/>
        </w:rPr>
        <w:t xml:space="preserve">  “</w:t>
      </w:r>
      <w:proofErr w:type="gramEnd"/>
      <w:r w:rsidR="005469A2">
        <w:t xml:space="preserve">The associated </w:t>
      </w:r>
      <w:r w:rsidR="005469A2" w:rsidRPr="00A42DFC">
        <w:t>two-tailed p-value is p = 0.018, so the observed t is significant at the 5% level (two-tailed).</w:t>
      </w:r>
      <w:r w:rsidR="005469A2">
        <w:t xml:space="preserve">“ </w:t>
      </w:r>
      <w:r w:rsidR="005469A2" w:rsidRPr="003D2D2D">
        <w:rPr>
          <w:i/>
          <w:iCs/>
        </w:rPr>
        <w:t xml:space="preserve">there is no indication of why </w:t>
      </w:r>
      <w:r w:rsidR="00C90FA1" w:rsidRPr="003D2D2D">
        <w:rPr>
          <w:i/>
          <w:iCs/>
        </w:rPr>
        <w:t xml:space="preserve">0.018 is significant at the 5% level, the assumption is the student actually understands what they are </w:t>
      </w:r>
      <w:r w:rsidR="00AA10DF" w:rsidRPr="003D2D2D">
        <w:rPr>
          <w:i/>
          <w:iCs/>
        </w:rPr>
        <w:t>inter</w:t>
      </w:r>
      <w:r w:rsidR="00AA10DF">
        <w:rPr>
          <w:i/>
          <w:iCs/>
        </w:rPr>
        <w:t>preting</w:t>
      </w:r>
      <w:r w:rsidR="003D2D2D">
        <w:rPr>
          <w:i/>
          <w:iCs/>
        </w:rPr>
        <w:t xml:space="preserve"> which isn’t necessa</w:t>
      </w:r>
      <w:r w:rsidR="00AA10DF">
        <w:rPr>
          <w:i/>
          <w:iCs/>
        </w:rPr>
        <w:t>rily the case.</w:t>
      </w:r>
    </w:p>
    <w:p w14:paraId="528224D6" w14:textId="4F136F56" w:rsidR="00D63C14" w:rsidRPr="00CB681E" w:rsidRDefault="00D63C14">
      <w:pPr>
        <w:rPr>
          <w:i/>
          <w:iCs/>
          <w:lang w:val="en-US"/>
        </w:rPr>
      </w:pPr>
    </w:p>
    <w:p w14:paraId="25543813" w14:textId="7AE6341D" w:rsidR="00711026" w:rsidRPr="00137734" w:rsidRDefault="00CB681E" w:rsidP="00137734">
      <w:pPr>
        <w:pStyle w:val="ListParagraph"/>
        <w:numPr>
          <w:ilvl w:val="0"/>
          <w:numId w:val="1"/>
        </w:numPr>
        <w:rPr>
          <w:lang w:val="en-US"/>
        </w:rPr>
      </w:pPr>
      <w:r w:rsidRPr="00137734">
        <w:rPr>
          <w:lang w:val="en-US"/>
        </w:rPr>
        <w:t>Is the two tail P value less than 0.05, yes</w:t>
      </w:r>
    </w:p>
    <w:p w14:paraId="03C1C640" w14:textId="0EC56EFA" w:rsidR="00711026" w:rsidRPr="005746C0" w:rsidRDefault="0057486A" w:rsidP="005746C0">
      <w:pPr>
        <w:pStyle w:val="ListParagraph"/>
        <w:numPr>
          <w:ilvl w:val="0"/>
          <w:numId w:val="1"/>
        </w:numPr>
        <w:rPr>
          <w:lang w:val="en-US"/>
        </w:rPr>
      </w:pPr>
      <w:r w:rsidRPr="00137734">
        <w:rPr>
          <w:lang w:val="en-US"/>
        </w:rPr>
        <w:t xml:space="preserve">Are the </w:t>
      </w:r>
      <w:r w:rsidR="00AA3172" w:rsidRPr="00137734">
        <w:rPr>
          <w:lang w:val="en-US"/>
        </w:rPr>
        <w:t>filtration agents different</w:t>
      </w:r>
      <w:r w:rsidRPr="00137734">
        <w:rPr>
          <w:lang w:val="en-US"/>
        </w:rPr>
        <w:t>, no idea</w:t>
      </w:r>
      <w:r w:rsidR="00137734" w:rsidRPr="00137734">
        <w:rPr>
          <w:lang w:val="en-US"/>
        </w:rPr>
        <w:t xml:space="preserve"> because the difference in means is minimal</w:t>
      </w:r>
      <w:r w:rsidR="00517C5C">
        <w:rPr>
          <w:lang w:val="en-US"/>
        </w:rPr>
        <w:t xml:space="preserve">, </w:t>
      </w:r>
      <w:r w:rsidR="00671B12">
        <w:rPr>
          <w:lang w:val="en-US"/>
        </w:rPr>
        <w:t>whereas</w:t>
      </w:r>
      <w:r w:rsidR="005F5A32">
        <w:rPr>
          <w:lang w:val="en-US"/>
        </w:rPr>
        <w:t xml:space="preserve"> the example worked through with the container displays was almost 10% of the </w:t>
      </w:r>
      <w:r w:rsidR="00671B12">
        <w:rPr>
          <w:lang w:val="en-US"/>
        </w:rPr>
        <w:t>sales volume</w:t>
      </w:r>
    </w:p>
    <w:p w14:paraId="7C5C7714" w14:textId="77777777" w:rsidR="00711026" w:rsidRDefault="00711026">
      <w:pPr>
        <w:rPr>
          <w:lang w:val="en-US"/>
        </w:rPr>
      </w:pPr>
    </w:p>
    <w:p w14:paraId="5663685F" w14:textId="03FFDBA4" w:rsidR="00870152" w:rsidRDefault="00870152" w:rsidP="005746C0">
      <w:pPr>
        <w:pStyle w:val="Heading2"/>
        <w:rPr>
          <w:lang w:val="en-US"/>
        </w:rPr>
      </w:pPr>
      <w:r>
        <w:rPr>
          <w:lang w:val="en-US"/>
        </w:rPr>
        <w:t>8.5</w:t>
      </w:r>
    </w:p>
    <w:p w14:paraId="05FC7B76" w14:textId="46DAD162" w:rsidR="0032621B" w:rsidRDefault="0032621B">
      <w:pPr>
        <w:rPr>
          <w:lang w:val="en-US"/>
        </w:rPr>
      </w:pPr>
      <w:r>
        <w:rPr>
          <w:lang w:val="en-US"/>
        </w:rPr>
        <w:t xml:space="preserve">Similar explanation as </w:t>
      </w:r>
      <w:r w:rsidR="00212A1B">
        <w:rPr>
          <w:lang w:val="en-US"/>
        </w:rPr>
        <w:t>in 8.4,</w:t>
      </w:r>
    </w:p>
    <w:p w14:paraId="5C77C42B" w14:textId="3BE4D04D" w:rsidR="00212A1B" w:rsidRPr="00137734" w:rsidRDefault="00212A1B" w:rsidP="00212A1B">
      <w:pPr>
        <w:pStyle w:val="ListParagraph"/>
        <w:numPr>
          <w:ilvl w:val="0"/>
          <w:numId w:val="1"/>
        </w:numPr>
        <w:rPr>
          <w:lang w:val="en-US"/>
        </w:rPr>
      </w:pPr>
      <w:r w:rsidRPr="00137734">
        <w:rPr>
          <w:lang w:val="en-US"/>
        </w:rPr>
        <w:t xml:space="preserve">Is the </w:t>
      </w:r>
      <w:r>
        <w:rPr>
          <w:lang w:val="en-US"/>
        </w:rPr>
        <w:t>one</w:t>
      </w:r>
      <w:r w:rsidRPr="00137734">
        <w:rPr>
          <w:lang w:val="en-US"/>
        </w:rPr>
        <w:t xml:space="preserve"> tail P value less than 0.0</w:t>
      </w:r>
      <w:r>
        <w:rPr>
          <w:lang w:val="en-US"/>
        </w:rPr>
        <w:t>1</w:t>
      </w:r>
      <w:r w:rsidRPr="00137734">
        <w:rPr>
          <w:lang w:val="en-US"/>
        </w:rPr>
        <w:t xml:space="preserve">, </w:t>
      </w:r>
      <w:proofErr w:type="gramStart"/>
      <w:r w:rsidRPr="00137734">
        <w:rPr>
          <w:lang w:val="en-US"/>
        </w:rPr>
        <w:t>yes</w:t>
      </w:r>
      <w:r>
        <w:rPr>
          <w:lang w:val="en-US"/>
        </w:rPr>
        <w:t xml:space="preserve"> it is</w:t>
      </w:r>
      <w:proofErr w:type="gramEnd"/>
      <w:r>
        <w:rPr>
          <w:lang w:val="en-US"/>
        </w:rPr>
        <w:t xml:space="preserve"> 0.</w:t>
      </w:r>
      <w:r w:rsidR="00856D26">
        <w:rPr>
          <w:lang w:val="en-US"/>
        </w:rPr>
        <w:t>38%</w:t>
      </w:r>
    </w:p>
    <w:p w14:paraId="25B55410" w14:textId="127D401D" w:rsidR="00212A1B" w:rsidRPr="00212A1B" w:rsidRDefault="00856D26" w:rsidP="00212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Unsure how this relates to the difference in means</w:t>
      </w:r>
      <w:r w:rsidR="004121AD">
        <w:rPr>
          <w:lang w:val="en-US"/>
        </w:rPr>
        <w:t xml:space="preserve"> which is very </w:t>
      </w:r>
      <w:proofErr w:type="gramStart"/>
      <w:r w:rsidR="004121AD">
        <w:rPr>
          <w:lang w:val="en-US"/>
        </w:rPr>
        <w:t>low</w:t>
      </w:r>
      <w:proofErr w:type="gramEnd"/>
      <w:r w:rsidR="004121AD">
        <w:rPr>
          <w:lang w:val="en-US"/>
        </w:rPr>
        <w:t xml:space="preserve"> so I am still assuming this implies the two agents are roughly the same.</w:t>
      </w:r>
    </w:p>
    <w:p w14:paraId="70702954" w14:textId="77777777" w:rsidR="00870152" w:rsidRDefault="00870152">
      <w:pPr>
        <w:rPr>
          <w:lang w:val="en-US"/>
        </w:rPr>
      </w:pPr>
    </w:p>
    <w:p w14:paraId="5CE439B7" w14:textId="1D6A50F9" w:rsidR="00A36E8B" w:rsidRDefault="00A36E8B">
      <w:pPr>
        <w:rPr>
          <w:lang w:val="en-US"/>
        </w:rPr>
      </w:pPr>
      <w:r>
        <w:rPr>
          <w:lang w:val="en-US"/>
        </w:rPr>
        <w:t xml:space="preserve">Also noticed the excel formula for standard deviation, </w:t>
      </w:r>
      <w:proofErr w:type="gramStart"/>
      <w:r>
        <w:rPr>
          <w:lang w:val="en-US"/>
        </w:rPr>
        <w:t>STDEV(</w:t>
      </w:r>
      <w:proofErr w:type="gramEnd"/>
      <w:r>
        <w:rPr>
          <w:lang w:val="en-US"/>
        </w:rPr>
        <w:t xml:space="preserve">), presumes this is only a sample, calculating the sum of individual variance values as n-1. </w:t>
      </w:r>
      <w:hyperlink r:id="rId5" w:history="1">
        <w:r w:rsidR="007E0C64" w:rsidRPr="00A51C99">
          <w:rPr>
            <w:rStyle w:val="Hyperlink"/>
            <w:lang w:val="en-US"/>
          </w:rPr>
          <w:t>https://www.youtube.com/watch?v=HvDqbzu0i0E</w:t>
        </w:r>
      </w:hyperlink>
    </w:p>
    <w:p w14:paraId="50DE8E1A" w14:textId="77777777" w:rsidR="007E0C64" w:rsidRDefault="007E0C64">
      <w:pPr>
        <w:rPr>
          <w:lang w:val="en-US"/>
        </w:rPr>
      </w:pPr>
    </w:p>
    <w:p w14:paraId="5EBF96BA" w14:textId="77777777" w:rsidR="005746C0" w:rsidRDefault="005746C0">
      <w:pPr>
        <w:rPr>
          <w:lang w:val="en-US"/>
        </w:rPr>
      </w:pPr>
    </w:p>
    <w:p w14:paraId="5D1FBF45" w14:textId="65B4A8E0" w:rsidR="001243A8" w:rsidRDefault="00A33AD3" w:rsidP="005746C0">
      <w:pPr>
        <w:pStyle w:val="Heading2"/>
        <w:rPr>
          <w:lang w:val="en-US"/>
        </w:rPr>
      </w:pPr>
      <w:r>
        <w:rPr>
          <w:lang w:val="en-US"/>
        </w:rPr>
        <w:t>8.6</w:t>
      </w:r>
    </w:p>
    <w:p w14:paraId="04FD61A6" w14:textId="160B554A" w:rsidR="00A352C5" w:rsidRDefault="00A352C5">
      <w:pPr>
        <w:rPr>
          <w:lang w:val="en-US"/>
        </w:rPr>
      </w:pPr>
      <w:r>
        <w:rPr>
          <w:lang w:val="en-US"/>
        </w:rPr>
        <w:t>The Null hyp</w:t>
      </w:r>
      <w:r w:rsidR="00D633EA">
        <w:rPr>
          <w:lang w:val="en-US"/>
        </w:rPr>
        <w:t>othesis if the mean income for male cardholders exceeds the mean inc</w:t>
      </w:r>
      <w:r w:rsidR="006B106F">
        <w:rPr>
          <w:lang w:val="en-US"/>
        </w:rPr>
        <w:t>ome for female cardholders.</w:t>
      </w:r>
    </w:p>
    <w:p w14:paraId="74E39D7C" w14:textId="77777777" w:rsidR="00ED2F04" w:rsidRDefault="0076007B">
      <w:pPr>
        <w:rPr>
          <w:lang w:val="en-US"/>
        </w:rPr>
      </w:pPr>
      <w:r>
        <w:rPr>
          <w:lang w:val="en-US"/>
        </w:rPr>
        <w:t>Averaging the mean incomes of each sample groups sho</w:t>
      </w:r>
      <w:r w:rsidR="009D403C">
        <w:rPr>
          <w:lang w:val="en-US"/>
        </w:rPr>
        <w:t xml:space="preserve">ws arithmetically that the male sample group had a higher </w:t>
      </w:r>
      <w:r w:rsidR="00136331">
        <w:rPr>
          <w:lang w:val="en-US"/>
        </w:rPr>
        <w:t>income, 52,900 pounds VS. 44,200 pounds.</w:t>
      </w:r>
      <w:r w:rsidR="00CC4046">
        <w:rPr>
          <w:lang w:val="en-US"/>
        </w:rPr>
        <w:t xml:space="preserve"> </w:t>
      </w:r>
    </w:p>
    <w:p w14:paraId="13812D2A" w14:textId="5B1D8FDD" w:rsidR="006B106F" w:rsidRDefault="00E4064F">
      <w:pPr>
        <w:rPr>
          <w:lang w:val="en-US"/>
        </w:rPr>
      </w:pPr>
      <w:r>
        <w:rPr>
          <w:lang w:val="en-US"/>
        </w:rPr>
        <w:lastRenderedPageBreak/>
        <w:t>There was cons</w:t>
      </w:r>
      <w:r w:rsidR="000D1A42">
        <w:rPr>
          <w:lang w:val="en-US"/>
        </w:rPr>
        <w:t xml:space="preserve">iderably more variance between high and low incomes in the male sample </w:t>
      </w:r>
      <w:r w:rsidR="00F174DE">
        <w:rPr>
          <w:lang w:val="en-US"/>
        </w:rPr>
        <w:t>group which could be skewing the mean higher.</w:t>
      </w:r>
      <w:r w:rsidR="00CC4046">
        <w:rPr>
          <w:lang w:val="en-US"/>
        </w:rPr>
        <w:t xml:space="preserve"> </w:t>
      </w:r>
      <w:r w:rsidR="00B949E7">
        <w:rPr>
          <w:lang w:val="en-US"/>
        </w:rPr>
        <w:t xml:space="preserve">As a result, the median was calculated for each sample </w:t>
      </w:r>
      <w:r w:rsidR="005565D6">
        <w:rPr>
          <w:lang w:val="en-US"/>
        </w:rPr>
        <w:t xml:space="preserve">identifying that both sample groups were </w:t>
      </w:r>
      <w:r w:rsidR="009B0072">
        <w:rPr>
          <w:lang w:val="en-US"/>
        </w:rPr>
        <w:t>positively skewed</w:t>
      </w:r>
      <w:r w:rsidR="00204995">
        <w:rPr>
          <w:lang w:val="en-US"/>
        </w:rPr>
        <w:t xml:space="preserve"> so the sample sets have similar shape</w:t>
      </w:r>
      <w:r w:rsidR="009A2C97">
        <w:rPr>
          <w:lang w:val="en-US"/>
        </w:rPr>
        <w:t xml:space="preserve">.  With similar sample shapes </w:t>
      </w:r>
      <w:r w:rsidR="00971ABE">
        <w:rPr>
          <w:lang w:val="en-US"/>
        </w:rPr>
        <w:t>the mean value can be consid</w:t>
      </w:r>
      <w:r w:rsidR="003B7B8D">
        <w:rPr>
          <w:lang w:val="en-US"/>
        </w:rPr>
        <w:t>ered a strong indicator of average annual income</w:t>
      </w:r>
      <w:r w:rsidR="00ED2F04">
        <w:rPr>
          <w:lang w:val="en-US"/>
        </w:rPr>
        <w:t xml:space="preserve">. </w:t>
      </w:r>
    </w:p>
    <w:p w14:paraId="0BF3372F" w14:textId="77777777" w:rsidR="00814A40" w:rsidRDefault="00814A40">
      <w:pPr>
        <w:rPr>
          <w:lang w:val="en-US"/>
        </w:rPr>
      </w:pPr>
    </w:p>
    <w:tbl>
      <w:tblPr>
        <w:tblW w:w="10940" w:type="dxa"/>
        <w:tblLook w:val="04A0" w:firstRow="1" w:lastRow="0" w:firstColumn="1" w:lastColumn="0" w:noHBand="0" w:noVBand="1"/>
      </w:tblPr>
      <w:tblGrid>
        <w:gridCol w:w="1980"/>
        <w:gridCol w:w="960"/>
        <w:gridCol w:w="1051"/>
        <w:gridCol w:w="960"/>
        <w:gridCol w:w="3200"/>
        <w:gridCol w:w="1051"/>
        <w:gridCol w:w="1051"/>
        <w:gridCol w:w="960"/>
      </w:tblGrid>
      <w:tr w:rsidR="00814A40" w:rsidRPr="00814A40" w14:paraId="3CD13652" w14:textId="77777777" w:rsidTr="00814A40">
        <w:trPr>
          <w:trHeight w:val="25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78E7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0BDD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DDE0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A3E1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CFD9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7AE4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6C79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2A2A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5AC2DA98" w14:textId="77777777" w:rsidTr="00814A40">
        <w:trPr>
          <w:trHeight w:val="25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AFF2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ADAF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D316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DBE4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9F0E" w14:textId="77777777" w:rsidR="00814A40" w:rsidRPr="00814A40" w:rsidRDefault="00814A40" w:rsidP="00814A40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F-Test Two-Sample for Variances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C536" w14:textId="77777777" w:rsidR="00814A40" w:rsidRPr="00814A40" w:rsidRDefault="00814A40" w:rsidP="00814A40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7C64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BEA7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4FBD7247" w14:textId="77777777" w:rsidTr="00814A40">
        <w:trPr>
          <w:trHeight w:val="276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CF77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814A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Male Cardholders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BE55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814A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7BE6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1788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A276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4B7A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7384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73E1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40257A82" w14:textId="77777777" w:rsidTr="00814A40">
        <w:trPr>
          <w:trHeight w:val="26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EB3B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FD50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814A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DFD3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highlight w:val="yellow"/>
                <w:lang w:eastAsia="en-CA"/>
              </w:rPr>
              <w:t>52.9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5B93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3D98B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D5362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  <w:t>Variable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49EAE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  <w:t>Variable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6F5F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</w:pPr>
          </w:p>
        </w:tc>
      </w:tr>
      <w:tr w:rsidR="00814A40" w:rsidRPr="00814A40" w14:paraId="55159EF3" w14:textId="77777777" w:rsidTr="00814A40">
        <w:trPr>
          <w:trHeight w:val="26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B5C0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6F80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814A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58F1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15.26856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EE6A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42AE" w14:textId="77777777" w:rsidR="00814A40" w:rsidRPr="00814A40" w:rsidRDefault="00814A40" w:rsidP="00814A40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F5CF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52.91333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F5EA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44.23333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0B8B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4CF7AC64" w14:textId="77777777" w:rsidTr="00814A40">
        <w:trPr>
          <w:trHeight w:val="26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A6BF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B863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814A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A759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52.1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E510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6795" w14:textId="77777777" w:rsidR="00814A40" w:rsidRPr="00814A40" w:rsidRDefault="00814A40" w:rsidP="00814A40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B7FD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233.129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3E3A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190.1758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FE54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13502BE2" w14:textId="77777777" w:rsidTr="00814A40">
        <w:trPr>
          <w:trHeight w:val="25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43EE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E5DE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3869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E7EA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D8B1" w14:textId="77777777" w:rsidR="00814A40" w:rsidRPr="00814A40" w:rsidRDefault="00814A40" w:rsidP="00814A40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Observations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F297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6119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D88C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0B05A1BE" w14:textId="77777777" w:rsidTr="00814A40">
        <w:trPr>
          <w:trHeight w:val="25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3959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C04E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5A48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7638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F1B2" w14:textId="77777777" w:rsidR="00814A40" w:rsidRPr="00814A40" w:rsidRDefault="00814A40" w:rsidP="00814A40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proofErr w:type="spellStart"/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3213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D8D8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BD6B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70E3619C" w14:textId="77777777" w:rsidTr="00814A40">
        <w:trPr>
          <w:trHeight w:val="26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B0D7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814A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Female Cardholders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1880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814A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ABA9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3EF8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A25B" w14:textId="77777777" w:rsidR="00814A40" w:rsidRPr="00814A40" w:rsidRDefault="00814A40" w:rsidP="00814A40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7D57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1.22586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24E2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C75E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26B308CC" w14:textId="77777777" w:rsidTr="00814A40">
        <w:trPr>
          <w:trHeight w:val="26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9B07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3109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814A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09C7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highlight w:val="yellow"/>
                <w:lang w:eastAsia="en-CA"/>
              </w:rPr>
              <w:t>44.2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D329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AAC0" w14:textId="77777777" w:rsidR="00814A40" w:rsidRPr="00814A40" w:rsidRDefault="00814A40" w:rsidP="00814A40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P(F&lt;=f)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864D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0.218246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303C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35BB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2F4D4D3A" w14:textId="77777777" w:rsidTr="00814A40">
        <w:trPr>
          <w:trHeight w:val="276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46FC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1952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814A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4E95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13.79042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8445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3123F" w14:textId="77777777" w:rsidR="00814A40" w:rsidRPr="00814A40" w:rsidRDefault="00814A40" w:rsidP="00814A40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F Critical one-tail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FEA27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1.539957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6D042" w14:textId="77777777" w:rsidR="00814A40" w:rsidRPr="00814A40" w:rsidRDefault="00814A40" w:rsidP="00814A40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31A4" w14:textId="77777777" w:rsidR="00814A40" w:rsidRPr="00814A40" w:rsidRDefault="00814A40" w:rsidP="00814A40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7D1F8CFC" w14:textId="77777777" w:rsidTr="00814A40">
        <w:trPr>
          <w:trHeight w:val="26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6C15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3C71" w14:textId="77777777" w:rsidR="00814A40" w:rsidRPr="00814A40" w:rsidRDefault="00814A40" w:rsidP="00814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814A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9A95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38.2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36AB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37BB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D334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5CA9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B962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692DA195" w14:textId="77777777" w:rsidTr="00814A40">
        <w:trPr>
          <w:trHeight w:val="25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9C14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80EA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35B9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D432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6D3E" w14:textId="77777777" w:rsidR="00814A40" w:rsidRPr="00814A40" w:rsidRDefault="00814A40" w:rsidP="00814A40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865D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814A40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0.436492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8962" w14:textId="77777777" w:rsidR="00814A40" w:rsidRPr="00814A40" w:rsidRDefault="00814A40" w:rsidP="00814A40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4825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1B0485AC" w14:textId="77777777" w:rsidTr="00814A40">
        <w:trPr>
          <w:trHeight w:val="25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D1C9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BAC7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24F5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9B7A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744F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BE23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0A7A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A1EB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35F928F7" w14:textId="77777777" w:rsidTr="00814A40">
        <w:trPr>
          <w:trHeight w:val="25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CE09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EBBC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7B8A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3ADF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3967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0DB1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3802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968A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14A40" w:rsidRPr="00814A40" w14:paraId="14FD6D9B" w14:textId="77777777" w:rsidTr="00814A40">
        <w:trPr>
          <w:trHeight w:val="25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54F04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52CE2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7D18A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E634A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3E4A6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79B2F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91C9C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B71E6" w14:textId="77777777" w:rsidR="00814A40" w:rsidRPr="00814A40" w:rsidRDefault="00814A40" w:rsidP="00814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45CF5FA6" w14:textId="37EE7277" w:rsidR="00A33AD3" w:rsidRDefault="00ED2F04" w:rsidP="00814A40">
      <w:pPr>
        <w:rPr>
          <w:lang w:val="en-US"/>
        </w:rPr>
      </w:pPr>
      <w:r>
        <w:rPr>
          <w:lang w:val="en-US"/>
        </w:rPr>
        <w:t xml:space="preserve">A second test was </w:t>
      </w:r>
      <w:r w:rsidR="002D76B4">
        <w:rPr>
          <w:lang w:val="en-US"/>
        </w:rPr>
        <w:t>performed, t-Test Two-Sample Assuming Equal Variances</w:t>
      </w:r>
      <w:r w:rsidR="006E11B7">
        <w:rPr>
          <w:lang w:val="en-US"/>
        </w:rPr>
        <w:t>.  According to the course text</w:t>
      </w:r>
      <w:r w:rsidR="00A700C8">
        <w:rPr>
          <w:lang w:val="en-US"/>
        </w:rPr>
        <w:t xml:space="preserve">book, </w:t>
      </w:r>
      <w:r w:rsidR="009A16D4">
        <w:rPr>
          <w:lang w:val="en-US"/>
        </w:rPr>
        <w:t>“</w:t>
      </w:r>
      <w:r w:rsidR="00A700C8">
        <w:rPr>
          <w:lang w:val="en-US"/>
        </w:rPr>
        <w:t>Basic Business Statistics</w:t>
      </w:r>
      <w:r w:rsidR="009A16D4">
        <w:rPr>
          <w:lang w:val="en-US"/>
        </w:rPr>
        <w:t>”, if the t</w:t>
      </w:r>
      <w:r w:rsidR="009B79E2">
        <w:rPr>
          <w:lang w:val="en-US"/>
        </w:rPr>
        <w:t xml:space="preserve"> </w:t>
      </w:r>
      <w:r w:rsidR="009A16D4">
        <w:rPr>
          <w:lang w:val="en-US"/>
        </w:rPr>
        <w:t>Stat</w:t>
      </w:r>
      <w:r w:rsidR="009B79E2">
        <w:rPr>
          <w:lang w:val="en-US"/>
        </w:rPr>
        <w:t xml:space="preserve"> value exceeds the t Critical </w:t>
      </w:r>
      <w:r w:rsidR="00AA08C0">
        <w:rPr>
          <w:lang w:val="en-US"/>
        </w:rPr>
        <w:t xml:space="preserve">value the null hypothesis can not be rejected.  A review of the tested output below confirms this to be the case, further </w:t>
      </w:r>
      <w:r w:rsidR="00E31FF9">
        <w:rPr>
          <w:lang w:val="en-US"/>
        </w:rPr>
        <w:t xml:space="preserve">evidence that the mean value assessment in the first test is </w:t>
      </w:r>
      <w:r w:rsidR="00772B68">
        <w:rPr>
          <w:lang w:val="en-US"/>
        </w:rPr>
        <w:t>correct.</w:t>
      </w:r>
    </w:p>
    <w:tbl>
      <w:tblPr>
        <w:tblW w:w="9128" w:type="dxa"/>
        <w:tblLook w:val="04A0" w:firstRow="1" w:lastRow="0" w:firstColumn="1" w:lastColumn="0" w:noHBand="0" w:noVBand="1"/>
      </w:tblPr>
      <w:tblGrid>
        <w:gridCol w:w="960"/>
        <w:gridCol w:w="4440"/>
        <w:gridCol w:w="1384"/>
        <w:gridCol w:w="1384"/>
        <w:gridCol w:w="960"/>
      </w:tblGrid>
      <w:tr w:rsidR="00772B68" w:rsidRPr="00772B68" w14:paraId="28A7488F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EDDC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098F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775D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D80C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ECC0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697202C2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6261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E135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t-Test: Two-Sample Assuming Equal Variances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6A0C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263F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4190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2734BDC2" w14:textId="77777777" w:rsidTr="005746C0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B753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C5BE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D4A8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E136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A698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4DAFAB14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7938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72698" w14:textId="77777777" w:rsidR="00772B68" w:rsidRPr="00772B68" w:rsidRDefault="00772B68" w:rsidP="00772B68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07979" w14:textId="77777777" w:rsidR="00772B68" w:rsidRPr="00772B68" w:rsidRDefault="00772B68" w:rsidP="00772B68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  <w:t>Variable 1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0F225" w14:textId="77777777" w:rsidR="00772B68" w:rsidRPr="00772B68" w:rsidRDefault="00772B68" w:rsidP="00772B68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  <w:t>Variable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5174" w14:textId="77777777" w:rsidR="00772B68" w:rsidRPr="00772B68" w:rsidRDefault="00772B68" w:rsidP="00772B68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n-CA"/>
              </w:rPr>
            </w:pPr>
          </w:p>
        </w:tc>
      </w:tr>
      <w:tr w:rsidR="00772B68" w:rsidRPr="00772B68" w14:paraId="3FF55CF4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F33B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1DE4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Mean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662D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52.91333333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CEF3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44.23333333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0AD5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30A4C78E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D2BC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44D2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Variance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13EA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233.1289718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D9DD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190.1758192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D5AA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21A3E244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6289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F457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Observations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8DE4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26F6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A1FC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7897304F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1A81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96FF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Pooled Variance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ABCF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211.6523955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0D67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DCCA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00DB5A74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3B83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F153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Hypothesized Mean Difference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C3BC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E12E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9268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752A67F2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D03B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5B33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proofErr w:type="spellStart"/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df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8AF8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118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24F5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B52D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4A8844D4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9EA1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8018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t Stat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116F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highlight w:val="yellow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highlight w:val="yellow"/>
                <w:lang w:eastAsia="en-CA"/>
              </w:rPr>
              <w:t>3.267900001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746B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DCFA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2A537F7A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42F8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08A5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P(T&lt;=t) one-tail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9902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0.000709735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86F7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9622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031EEC8B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3F17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320B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t Critical one-tail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9DEC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1.657869522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3CFA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1F48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548580D3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4CBD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CA00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P(T&lt;=t) two-tail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3C96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0.00141947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377C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6696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4CEAF127" w14:textId="77777777" w:rsidTr="005746C0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13EB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4DC1E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t Critical two-tail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D11C8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highlight w:val="yellow"/>
                <w:lang w:eastAsia="en-CA"/>
              </w:rPr>
              <w:t>1.980272249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03046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C8C5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12C05388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38DC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4C00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946A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5604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9113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1C7F0908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42C6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92E1" w14:textId="77777777" w:rsidR="00772B68" w:rsidRPr="00772B68" w:rsidRDefault="00772B68" w:rsidP="00772B6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P2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7969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  <w:r w:rsidRPr="00772B68"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  <w:t>0.002838941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8969" w14:textId="77777777" w:rsidR="00772B68" w:rsidRPr="00772B68" w:rsidRDefault="00772B68" w:rsidP="00772B68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59F0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72B68" w:rsidRPr="00772B68" w14:paraId="0867F33C" w14:textId="77777777" w:rsidTr="005746C0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3E43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7FAE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3344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979C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28B1" w14:textId="77777777" w:rsidR="00772B68" w:rsidRPr="00772B68" w:rsidRDefault="00772B68" w:rsidP="0077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0C9D544F" w14:textId="77777777" w:rsidR="00772B68" w:rsidRPr="008C0416" w:rsidRDefault="00772B68" w:rsidP="00814A40">
      <w:pPr>
        <w:rPr>
          <w:lang w:val="en-US"/>
        </w:rPr>
      </w:pPr>
    </w:p>
    <w:sectPr w:rsidR="00772B68" w:rsidRPr="008C0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94049"/>
    <w:multiLevelType w:val="hybridMultilevel"/>
    <w:tmpl w:val="37AC416A"/>
    <w:lvl w:ilvl="0" w:tplc="AB6AA7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16"/>
    <w:rsid w:val="00045A37"/>
    <w:rsid w:val="0005403D"/>
    <w:rsid w:val="000B15AA"/>
    <w:rsid w:val="000C62F8"/>
    <w:rsid w:val="000D1A42"/>
    <w:rsid w:val="001003DF"/>
    <w:rsid w:val="001243A8"/>
    <w:rsid w:val="00136331"/>
    <w:rsid w:val="00137734"/>
    <w:rsid w:val="00204995"/>
    <w:rsid w:val="00212A1B"/>
    <w:rsid w:val="002D76B4"/>
    <w:rsid w:val="00321A53"/>
    <w:rsid w:val="0032621B"/>
    <w:rsid w:val="00382AEF"/>
    <w:rsid w:val="003B7B8D"/>
    <w:rsid w:val="003D2D2D"/>
    <w:rsid w:val="003F7B26"/>
    <w:rsid w:val="004121AD"/>
    <w:rsid w:val="004D2BAA"/>
    <w:rsid w:val="004D3E01"/>
    <w:rsid w:val="005101F6"/>
    <w:rsid w:val="00517C5C"/>
    <w:rsid w:val="005412A8"/>
    <w:rsid w:val="005469A2"/>
    <w:rsid w:val="00551E61"/>
    <w:rsid w:val="005565D6"/>
    <w:rsid w:val="005746C0"/>
    <w:rsid w:val="0057486A"/>
    <w:rsid w:val="0057782B"/>
    <w:rsid w:val="005F5A32"/>
    <w:rsid w:val="00630C14"/>
    <w:rsid w:val="0066038F"/>
    <w:rsid w:val="00664572"/>
    <w:rsid w:val="00671B12"/>
    <w:rsid w:val="006A14CA"/>
    <w:rsid w:val="006A44C5"/>
    <w:rsid w:val="006B106F"/>
    <w:rsid w:val="006E11B7"/>
    <w:rsid w:val="006E3160"/>
    <w:rsid w:val="00711026"/>
    <w:rsid w:val="00721DC9"/>
    <w:rsid w:val="0074190D"/>
    <w:rsid w:val="0076007B"/>
    <w:rsid w:val="00772B68"/>
    <w:rsid w:val="007902E7"/>
    <w:rsid w:val="007E0C64"/>
    <w:rsid w:val="00814A40"/>
    <w:rsid w:val="00856D26"/>
    <w:rsid w:val="00866AD6"/>
    <w:rsid w:val="00870152"/>
    <w:rsid w:val="008751A5"/>
    <w:rsid w:val="008A7E5A"/>
    <w:rsid w:val="008C0416"/>
    <w:rsid w:val="008D5D7C"/>
    <w:rsid w:val="008F14CA"/>
    <w:rsid w:val="008F7D0C"/>
    <w:rsid w:val="00971ABE"/>
    <w:rsid w:val="00975678"/>
    <w:rsid w:val="00981E30"/>
    <w:rsid w:val="009A16D4"/>
    <w:rsid w:val="009A2C97"/>
    <w:rsid w:val="009B0072"/>
    <w:rsid w:val="009B79E2"/>
    <w:rsid w:val="009C6365"/>
    <w:rsid w:val="009D403C"/>
    <w:rsid w:val="00A251CA"/>
    <w:rsid w:val="00A256A3"/>
    <w:rsid w:val="00A33AD3"/>
    <w:rsid w:val="00A352C5"/>
    <w:rsid w:val="00A36E8B"/>
    <w:rsid w:val="00A700C8"/>
    <w:rsid w:val="00A86D53"/>
    <w:rsid w:val="00AA08C0"/>
    <w:rsid w:val="00AA10DF"/>
    <w:rsid w:val="00AA3172"/>
    <w:rsid w:val="00AA3A9F"/>
    <w:rsid w:val="00AB20DD"/>
    <w:rsid w:val="00AF5FE1"/>
    <w:rsid w:val="00B430C6"/>
    <w:rsid w:val="00B949E7"/>
    <w:rsid w:val="00C376FF"/>
    <w:rsid w:val="00C90FA1"/>
    <w:rsid w:val="00CB681E"/>
    <w:rsid w:val="00CC4046"/>
    <w:rsid w:val="00CF171D"/>
    <w:rsid w:val="00D177BE"/>
    <w:rsid w:val="00D623E9"/>
    <w:rsid w:val="00D633EA"/>
    <w:rsid w:val="00D63C14"/>
    <w:rsid w:val="00D725E6"/>
    <w:rsid w:val="00D81A3D"/>
    <w:rsid w:val="00E31FF9"/>
    <w:rsid w:val="00E4064F"/>
    <w:rsid w:val="00E43E98"/>
    <w:rsid w:val="00EA3353"/>
    <w:rsid w:val="00EB49E1"/>
    <w:rsid w:val="00ED2F04"/>
    <w:rsid w:val="00EE56E2"/>
    <w:rsid w:val="00EF3C5C"/>
    <w:rsid w:val="00F174DE"/>
    <w:rsid w:val="00F45621"/>
    <w:rsid w:val="00F474C3"/>
    <w:rsid w:val="00F619E6"/>
    <w:rsid w:val="00F9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B6D0"/>
  <w15:chartTrackingRefBased/>
  <w15:docId w15:val="{438D8D4A-9DC2-42A0-98B8-9977EC70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C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4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vDqbzu0i0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Leece</dc:creator>
  <cp:keywords/>
  <dc:description/>
  <cp:lastModifiedBy>Doug Leece</cp:lastModifiedBy>
  <cp:revision>2</cp:revision>
  <dcterms:created xsi:type="dcterms:W3CDTF">2022-08-14T03:06:00Z</dcterms:created>
  <dcterms:modified xsi:type="dcterms:W3CDTF">2022-08-14T03:06:00Z</dcterms:modified>
</cp:coreProperties>
</file>