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requests</w:t>
      </w:r>
      <w:r>
        <w:rPr>
          <w:rFonts w:hint="eastAsia"/>
          <w:sz w:val="24"/>
          <w:szCs w:val="24"/>
          <w:lang w:val="en-US" w:eastAsia="zh-CN"/>
        </w:rPr>
        <w:t>库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requests</w:t>
      </w:r>
      <w:r>
        <w:rPr>
          <w:rFonts w:hint="eastAsia" w:ascii="Consolas" w:hAnsi="Consolas" w:cs="Consolas"/>
          <w:lang w:val="en-US" w:eastAsia="zh-CN"/>
        </w:rPr>
        <w:t>库的get()用法</w:t>
      </w:r>
    </w:p>
    <w:p>
      <w:pPr>
        <w:numPr>
          <w:ilvl w:val="0"/>
          <w:numId w:val="0"/>
        </w:num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 = requests.get(url)</w:t>
      </w:r>
    </w:p>
    <w:p>
      <w:pPr>
        <w:numPr>
          <w:ilvl w:val="0"/>
          <w:numId w:val="0"/>
        </w:num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右边: 构造一个</w:t>
      </w:r>
      <w:r>
        <w:rPr>
          <w:rFonts w:hint="eastAsia"/>
          <w:lang w:val="en-US" w:eastAsia="zh-CN"/>
        </w:rPr>
        <w:t>向服务器请求资源的</w:t>
      </w:r>
      <w:r>
        <w:rPr>
          <w:rFonts w:hint="default" w:ascii="Consolas" w:hAnsi="Consolas" w:cs="Consolas"/>
          <w:b/>
          <w:bCs/>
          <w:lang w:val="en-US" w:eastAsia="zh-CN"/>
        </w:rPr>
        <w:t>Requests</w:t>
      </w:r>
      <w:r>
        <w:rPr>
          <w:rFonts w:hint="eastAsia" w:ascii="Consolas" w:hAnsi="Consolas" w:cs="Consolas"/>
          <w:lang w:val="en-US" w:eastAsia="zh-CN"/>
        </w:rPr>
        <w:t>对象</w:t>
      </w:r>
    </w:p>
    <w:p>
      <w:pPr>
        <w:numPr>
          <w:ilvl w:val="0"/>
          <w:numId w:val="0"/>
        </w:num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左边：返回一个包含服务器资源的</w:t>
      </w:r>
      <w:r>
        <w:rPr>
          <w:rFonts w:hint="eastAsia" w:ascii="Consolas" w:hAnsi="Consolas" w:cs="Consolas"/>
          <w:b/>
          <w:bCs/>
          <w:lang w:val="en-US" w:eastAsia="zh-CN"/>
        </w:rPr>
        <w:t>Response</w:t>
      </w:r>
      <w:r>
        <w:rPr>
          <w:rFonts w:hint="eastAsia" w:ascii="Consolas" w:hAnsi="Consolas" w:cs="Consolas"/>
          <w:lang w:val="en-US" w:eastAsia="zh-CN"/>
        </w:rPr>
        <w:t>对象</w:t>
      </w:r>
    </w:p>
    <w:p>
      <w:pPr>
        <w:numPr>
          <w:ilvl w:val="0"/>
          <w:numId w:val="0"/>
        </w:num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Response</w:t>
      </w:r>
      <w:r>
        <w:rPr>
          <w:rFonts w:hint="eastAsia" w:ascii="Consolas" w:hAnsi="Consolas" w:cs="Consolas"/>
          <w:lang w:val="en-US" w:eastAsia="zh-CN"/>
        </w:rPr>
        <w:t>对象包含爬虫返回的内容</w:t>
      </w:r>
    </w:p>
    <w:p>
      <w:pPr>
        <w:numPr>
          <w:ilvl w:val="0"/>
          <w:numId w:val="0"/>
        </w:numPr>
        <w:ind w:firstLine="42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vertAlign w:val="baselin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1.1 </w:t>
      </w:r>
      <w:r>
        <w:rPr>
          <w:rFonts w:hint="eastAsia" w:ascii="Consolas" w:hAnsi="Consolas" w:cs="Consolas"/>
          <w:b/>
          <w:bCs/>
          <w:lang w:val="en-US" w:eastAsia="zh-CN"/>
        </w:rPr>
        <w:t>Response</w:t>
      </w:r>
      <w:r>
        <w:rPr>
          <w:rFonts w:hint="eastAsia" w:ascii="Consolas" w:hAnsi="Consolas" w:cs="Consolas"/>
          <w:lang w:val="en-US" w:eastAsia="zh-CN"/>
        </w:rPr>
        <w:t>对象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4191635" cy="1143000"/>
            <wp:effectExtent l="0" t="0" r="18415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这里的r即为Response对象（参见type(r)）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status_code为Response对象的一个属性，表示HTTP请求的返回状态，200表示连接成功，404表示失败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1.1.1 </w:t>
      </w:r>
      <w:r>
        <w:rPr>
          <w:rFonts w:hint="eastAsia" w:ascii="Consolas" w:hAnsi="Consolas" w:cs="Consolas"/>
          <w:b/>
          <w:bCs/>
          <w:lang w:val="en-US" w:eastAsia="zh-CN"/>
        </w:rPr>
        <w:t>Response</w:t>
      </w:r>
      <w:r>
        <w:rPr>
          <w:rFonts w:hint="eastAsia" w:ascii="Consolas" w:hAnsi="Consolas" w:cs="Consolas"/>
          <w:lang w:val="en-US" w:eastAsia="zh-CN"/>
        </w:rPr>
        <w:t>对象的属性</w:t>
      </w:r>
    </w:p>
    <w:p>
      <w:pPr>
        <w:numPr>
          <w:ilvl w:val="0"/>
          <w:numId w:val="0"/>
        </w:numPr>
        <w:rPr>
          <w:rFonts w:hint="default" w:ascii="Consolas" w:hAnsi="Consolas" w:cs="Consolas"/>
          <w:vertAlign w:val="baselin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属性</w:t>
            </w:r>
          </w:p>
        </w:tc>
        <w:tc>
          <w:tcPr>
            <w:tcW w:w="6008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r.status_code</w:t>
            </w:r>
          </w:p>
        </w:tc>
        <w:tc>
          <w:tcPr>
            <w:tcW w:w="6008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HTTP请求的</w:t>
            </w:r>
            <w:r>
              <w:rPr>
                <w:rFonts w:hint="eastAsia" w:ascii="Consolas" w:hAnsi="Consolas" w:cs="Consolas"/>
                <w:lang w:val="en-US" w:eastAsia="zh-CN"/>
              </w:rPr>
              <w:t>返回状态，200表示连接成功，404表示失败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r.text</w:t>
            </w:r>
          </w:p>
        </w:tc>
        <w:tc>
          <w:tcPr>
            <w:tcW w:w="6008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HTTP相应内容的字符串形式，即url对应的页面内容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r.encoding</w:t>
            </w:r>
          </w:p>
        </w:tc>
        <w:tc>
          <w:tcPr>
            <w:tcW w:w="6008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从HTTP header中猜测的响应内容编码方式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r.apparent_coding</w:t>
            </w:r>
          </w:p>
        </w:tc>
        <w:tc>
          <w:tcPr>
            <w:tcW w:w="6008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从内容中分析出的响应内容编码方式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r.content</w:t>
            </w:r>
          </w:p>
        </w:tc>
        <w:tc>
          <w:tcPr>
            <w:tcW w:w="6008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HTTP响应内容的二进制形式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5271770" cy="2484120"/>
            <wp:effectExtent l="0" t="0" r="5080" b="1143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2152650" cy="723900"/>
            <wp:effectExtent l="0" t="0" r="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注意：r.encoding只是从header中猜测响应内容的编码方式，r.text根据r.encoding显示网页内容，则此时可能出现不了中文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而r</w:t>
      </w:r>
      <w:r>
        <w:rPr>
          <w:rFonts w:hint="eastAsia" w:ascii="Consolas" w:hAnsi="Consolas" w:cs="Consolas"/>
          <w:vertAlign w:val="baseline"/>
          <w:lang w:val="en-US" w:eastAsia="zh-CN"/>
        </w:rPr>
        <w:t>.apparent_coding是根据网页内容分析出编码方式，所以将</w:t>
      </w:r>
      <w:r>
        <w:rPr>
          <w:rFonts w:hint="eastAsia" w:ascii="Consolas" w:hAnsi="Consolas" w:cs="Consolas"/>
          <w:lang w:val="en-US" w:eastAsia="zh-CN"/>
        </w:rPr>
        <w:t>r.encoding改为</w:t>
      </w:r>
      <w:r>
        <w:rPr>
          <w:rFonts w:hint="default" w:ascii="Consolas" w:hAnsi="Consolas" w:cs="Consolas"/>
          <w:lang w:val="en-US" w:eastAsia="zh-CN"/>
        </w:rPr>
        <w:t>’</w:t>
      </w:r>
      <w:r>
        <w:rPr>
          <w:rFonts w:hint="eastAsia" w:ascii="Consolas" w:hAnsi="Consolas" w:cs="Consolas"/>
          <w:lang w:val="en-US" w:eastAsia="zh-CN"/>
        </w:rPr>
        <w:t>utf-8</w:t>
      </w:r>
      <w:r>
        <w:rPr>
          <w:rFonts w:hint="default" w:ascii="Consolas" w:hAnsi="Consolas" w:cs="Consolas"/>
          <w:lang w:val="en-US" w:eastAsia="zh-CN"/>
        </w:rPr>
        <w:t>’</w:t>
      </w:r>
      <w:r>
        <w:rPr>
          <w:rFonts w:hint="eastAsia" w:ascii="Consolas" w:hAnsi="Consolas" w:cs="Consolas"/>
          <w:lang w:val="en-US" w:eastAsia="zh-CN"/>
        </w:rPr>
        <w:t>后，可以显示出中文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5269865" cy="2365375"/>
            <wp:effectExtent l="0" t="0" r="6985" b="1587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爬取网页的通用代码框架</w:t>
      </w:r>
    </w:p>
    <w:tbl>
      <w:tblPr>
        <w:tblStyle w:val="5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get_HTML_Text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url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>try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requests.get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url,</w:t>
            </w:r>
            <w:r>
              <w:rPr>
                <w:rFonts w:hint="default" w:ascii="Consolas" w:hAnsi="Consolas" w:eastAsia="Consolas" w:cs="Consolas"/>
                <w:color w:val="097299"/>
                <w:sz w:val="21"/>
                <w:szCs w:val="21"/>
                <w:shd w:val="clear" w:fill="404040"/>
              </w:rPr>
              <w:t>timeout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r.raise_for_status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r.encoding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r.apparent_encoding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r.text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>except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B580"/>
                <w:sz w:val="21"/>
                <w:szCs w:val="21"/>
                <w:shd w:val="clear" w:fill="404040"/>
              </w:rPr>
              <w:t>产生异常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__name__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==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"__main__"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url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"http://www.baidu.com"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get_HTML_Text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url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HTTP协议</w:t>
      </w: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HTTP ：Hpertext Transfer Protocol ,超文本传输协议</w:t>
      </w: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HTTP是一个基于“请求与响应”模式的、无状态的应用层协议，HTTP协议采用URL作为定位网络资源的标识</w:t>
      </w: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URL：URL是通过HTTP协议存取资源的Internet路径，一个URL对应一个数据资源</w:t>
      </w: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HTTP协议对资源的操作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7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方法</w:t>
            </w:r>
          </w:p>
        </w:tc>
        <w:tc>
          <w:tcPr>
            <w:tcW w:w="71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  <w:tc>
          <w:tcPr>
            <w:tcW w:w="71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请求获取URL位置的资源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HEAD</w:t>
            </w:r>
          </w:p>
        </w:tc>
        <w:tc>
          <w:tcPr>
            <w:tcW w:w="71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请求获取URL位置资源的相映消息报告，即获得该资源的头部信息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71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请求向URL位置资源后附加新的数据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PUT</w:t>
            </w:r>
          </w:p>
        </w:tc>
        <w:tc>
          <w:tcPr>
            <w:tcW w:w="71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请求向URL位置存储一个资源，覆盖原URL位置的资源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PATCH</w:t>
            </w:r>
          </w:p>
        </w:tc>
        <w:tc>
          <w:tcPr>
            <w:tcW w:w="71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请求局部更新URL位置的资源，即改变该处资源的部分内容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DELETE</w:t>
            </w:r>
          </w:p>
        </w:tc>
        <w:tc>
          <w:tcPr>
            <w:tcW w:w="71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请求删除URL位置存储的资源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HTTP协议与Requests库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HTTP协议方法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Requests库方法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功能一致性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requests.get()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HEAD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requests.head()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requests.post()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PUT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requests.put()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PATCH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requests.patch()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DELETE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requests.delete()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一致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1.</w:t>
      </w:r>
      <w:r>
        <w:rPr>
          <w:rFonts w:hint="default" w:ascii="Consolas" w:hAnsi="Consolas" w:cs="Consolas"/>
          <w:lang w:val="en-US" w:eastAsia="zh-CN"/>
        </w:rPr>
        <w:t>requests</w:t>
      </w:r>
      <w:r>
        <w:rPr>
          <w:rFonts w:hint="eastAsia" w:ascii="Consolas" w:hAnsi="Consolas" w:cs="Consolas"/>
          <w:lang w:val="en-US" w:eastAsia="zh-CN"/>
        </w:rPr>
        <w:t>库的get()用法(续)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get(url, params=None, **kwargs)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Sends a GET request.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: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param</w:t>
      </w:r>
      <w: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  <w:t>(参数)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 xml:space="preserve"> url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URL for the new :class:`Request` object.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: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param params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(optional) Dictionary or bytes to be sent in the query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(问号)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string for the :class:`Request`.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: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param \*\*kwargs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Optional arguments that ``request`` takes.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:return: :class:`Response &lt;Response&gt;` object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:rtype: requests.Response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None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param \*\*kwargs: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的12个可选参数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: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param dat</w:t>
      </w:r>
      <w:bookmarkStart w:id="0" w:name="_GoBack"/>
      <w:bookmarkEnd w:id="0"/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a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(optional) Dictionary, bytes, or file-like object to send in the body of the :class:`Request`.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: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param json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(optional) json data to send in the body of the :class:`Request`.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: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param headers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(optional) Dictionary of HTTP Headers to send with the :class:`Request`.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: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param cookies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(optional) Dict or CookieJar object to send with the :class:`Request`.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: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param files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(optional) Dictionary of ``'name': file-like-objects`` (or ``{'name': file-tuple}``) for multipart encoding upload.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    ``file-tuple`` can be a 2-tuple ``('filename', fileobj)``, 3-tuple ``('filename', fileobj, 'content_type')``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    or a 4-tuple ``('filename', fileobj, 'content_type', custom_headers)``, where ``'content-type'`` is a string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    defining the content type of the given file and ``custom_headers`` a dict-like object containing additional headers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    to add for the file.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: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param auth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(optional) Auth tuple to enable Basic/Digest/Custom HTTP Auth.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: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param timeout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(optional) How long to wait for the server to send data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    before giving up, as a float, or a :ref:`(connect timeout, read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    timeout) &lt;timeouts&gt;` tuple.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:type timeout: float or tuple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: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param allow_redirects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(optional) Boolean. Enable/disable GET/OPTIONS/POST/PUT/PATCH/DELETE/HEAD redirection. Defaults to ``True``.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   :type allow_redirects: bool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: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param proxies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(optional) Dictionary mapping protocol to the URL of the proxy.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: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param verify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(optional) whether the SSL cert will be verified. A CA_BUNDLE path can also be provided. Defaults to ``True``.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: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param stream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(optional) if ``False``, the response content will be immediately downloaded.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: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param cert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(optional) if String, path to ssl client cert file (.pem). If Tuple, ('cert', 'key') pair.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1.2各个参数使用方法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: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param params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(optional) Dictionary or bytes to be sent in the query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(问号)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string for the :class:`Request`.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例：百度、360搜索引擎的关键词提交</w:t>
      </w: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百度关键词接口：</w:t>
      </w: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 xml:space="preserve">       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fldChar w:fldCharType="begin"/>
      </w:r>
      <w:r>
        <w:rPr>
          <w:rFonts w:hint="eastAsia" w:ascii="Consolas" w:hAnsi="Consolas" w:cs="Consolas"/>
          <w:sz w:val="21"/>
          <w:szCs w:val="21"/>
          <w:lang w:val="en-US" w:eastAsia="zh-CN"/>
        </w:rPr>
        <w:instrText xml:space="preserve"> HYPERLINK "http://www.baidu.com/s?wd=keyword" </w:instrText>
      </w:r>
      <w:r>
        <w:rPr>
          <w:rFonts w:hint="eastAsia" w:ascii="Consolas" w:hAnsi="Consolas" w:cs="Consolas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Consolas" w:hAnsi="Consolas" w:cs="Consolas"/>
          <w:sz w:val="21"/>
          <w:szCs w:val="21"/>
          <w:lang w:val="en-US" w:eastAsia="zh-CN"/>
        </w:rPr>
        <w:t>http://www.baidu.com/s?wd=keyword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360关键词接口:</w:t>
      </w: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 xml:space="preserve">       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fldChar w:fldCharType="begin"/>
      </w:r>
      <w:r>
        <w:rPr>
          <w:rFonts w:hint="eastAsia" w:ascii="Consolas" w:hAnsi="Consolas" w:cs="Consolas"/>
          <w:sz w:val="21"/>
          <w:szCs w:val="21"/>
          <w:lang w:val="en-US" w:eastAsia="zh-CN"/>
        </w:rPr>
        <w:instrText xml:space="preserve"> HYPERLINK "http://www.so.com/s?q=keyword" </w:instrText>
      </w:r>
      <w:r>
        <w:rPr>
          <w:rFonts w:hint="eastAsia" w:ascii="Consolas" w:hAnsi="Consolas" w:cs="Consolas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Consolas" w:hAnsi="Consolas" w:cs="Consolas"/>
          <w:sz w:val="21"/>
          <w:szCs w:val="21"/>
          <w:lang w:val="en-US" w:eastAsia="zh-CN"/>
        </w:rPr>
        <w:t>http://www.so.com/s?q=keyword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这里就是问号表达式，所以使用方法为：</w:t>
      </w:r>
    </w:p>
    <w:tbl>
      <w:tblPr>
        <w:tblStyle w:val="5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kv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'wd'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'python'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requests.get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"http://www.baidu.com/s"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97299"/>
                <w:sz w:val="21"/>
                <w:szCs w:val="21"/>
                <w:shd w:val="clear" w:fill="404040"/>
              </w:rPr>
              <w:t>params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kv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r.status_code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r.text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[: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1000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200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&lt;!DOCTYPE html&gt;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&lt;!--STATUS OK--&gt;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&lt;html&gt;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ab/>
            </w:r>
            <w:r>
              <w:rPr>
                <w:rFonts w:hint="eastAsia" w:ascii="Courier New" w:hAnsi="Courier New" w:cs="Courier New"/>
                <w:szCs w:val="18"/>
              </w:rPr>
              <w:t>&lt;head&gt;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ab/>
            </w:r>
            <w:r>
              <w:rPr>
                <w:rFonts w:hint="eastAsia" w:ascii="Courier New" w:hAnsi="Courier New" w:cs="Courier New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ab/>
            </w:r>
            <w:r>
              <w:rPr>
                <w:rFonts w:hint="eastAsia" w:ascii="Courier New" w:hAnsi="Courier New" w:cs="Courier New"/>
                <w:szCs w:val="18"/>
              </w:rPr>
              <w:tab/>
            </w:r>
            <w:r>
              <w:rPr>
                <w:rFonts w:hint="eastAsia" w:ascii="Courier New" w:hAnsi="Courier New" w:cs="Courier New"/>
                <w:szCs w:val="18"/>
              </w:rPr>
              <w:t>&lt;meta http-equiv="X-UA-Compatible" content="IE=edge,chrome=1"&gt;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ab/>
            </w:r>
            <w:r>
              <w:rPr>
                <w:rFonts w:hint="eastAsia" w:ascii="Courier New" w:hAnsi="Courier New" w:cs="Courier New"/>
                <w:szCs w:val="18"/>
              </w:rPr>
              <w:tab/>
            </w:r>
            <w:r>
              <w:rPr>
                <w:rFonts w:hint="eastAsia" w:ascii="Courier New" w:hAnsi="Courier New" w:cs="Courier New"/>
                <w:szCs w:val="18"/>
              </w:rPr>
              <w:t>&lt;meta http-equiv="content-type" content="text/html;charset=utf-8"&gt;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ab/>
            </w:r>
            <w:r>
              <w:rPr>
                <w:rFonts w:hint="eastAsia" w:ascii="Courier New" w:hAnsi="Courier New" w:cs="Courier New"/>
                <w:szCs w:val="18"/>
              </w:rPr>
              <w:tab/>
            </w:r>
            <w:r>
              <w:rPr>
                <w:rFonts w:hint="eastAsia" w:ascii="Courier New" w:hAnsi="Courier New" w:cs="Courier New"/>
                <w:szCs w:val="18"/>
              </w:rPr>
              <w:t>&lt;meta content="always" name="referrer"&gt;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    &lt;meta name="theme-color" content="#2932e1"&gt;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    &lt;link rel="shortcut icon" href="/favicon.ico" type="image/x-icon" /&gt;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    &lt;link rel="icon" sizes="any" mask href="//www.baidu.com/img/baidu.svg"&gt;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    &lt;link rel="search" type="application/opensearchdescription+xml" href="/content-search.xml" title="百度搜索" /&gt; 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ab/>
            </w:r>
            <w:r>
              <w:rPr>
                <w:rFonts w:hint="eastAsia" w:ascii="Courier New" w:hAnsi="Courier New" w:cs="Courier New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ab/>
            </w:r>
            <w:r>
              <w:rPr>
                <w:rFonts w:hint="eastAsia" w:ascii="Courier New" w:hAnsi="Courier New" w:cs="Courier New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&lt;title&gt;python_百度搜索&lt;/title&gt;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...(后面还有很多，就不截取了)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所以这里使用params 后，与之前直接访问百度主界面是不一样的，它跳到了百度搜索关键词python的界面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同理用360搜索python</w:t>
      </w:r>
    </w:p>
    <w:tbl>
      <w:tblPr>
        <w:tblStyle w:val="5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kv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'q'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'python'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requests.get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"http://www.so.com/s"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97299"/>
                <w:sz w:val="21"/>
                <w:szCs w:val="21"/>
                <w:shd w:val="clear" w:fill="404040"/>
              </w:rPr>
              <w:t>params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kv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r.status_code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r.text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[: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1000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200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&lt;!DOCTYPE html&gt;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&lt;!--[if lt IE 7 ]&gt;&lt;html class="ie6"&gt;&lt;![endif]--&gt;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&lt;!--[if IE 7 ]&gt;&lt;html class="ie7"&gt;&lt;![endif]--&gt;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&lt;!--[if IE 8 ]&gt;&lt;html class="ie8"&gt;&lt;![endif]--&gt;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&lt;!--[if IE 9 ]&gt;&lt;html class="ie9"&gt;&lt;![endif]--&gt;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&lt;!--[if (gt IE 9)|!(IE)]&gt;&lt;!--&gt;&lt;html&gt;&lt;!--&lt;![endif]--&gt;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&lt;head&gt;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&lt;meta charset="utf-8"&gt;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&lt;meta content="always" name="referrer"&gt;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&lt;meta http-equiv="X-UA-Compatible" content="IE=edge,chrome=1"&gt;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&lt;title&gt;python_360搜索&lt;/title&gt;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&lt;link rel="dns-prefetch" href="//p.ssl.qhimg.com"&gt;&lt;link rel="dns-prefetch" href="//s.ssl.qhimg.com"&gt;&lt;link rel="dns-prefetch" href="//s.ssl.qhres.com"&gt;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&lt;link rel="shortcut icon" href="https://s.ssl.qhres.com/static/52166db8c450f68d.ico" type="image/x-icon"&gt;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  <w:t>&lt;link rel="search" type="application/opensearchdescription+xml" href="https://www.so.com/soopensearch.xml" title="360搜索"&gt;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 w:eastAsiaTheme="minorEastAsia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...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**kwargs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里的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: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param headers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: (optional) Dictionary of HTTP Headers to send with the :class:`Request`.</w:t>
      </w:r>
    </w:p>
    <w:tbl>
      <w:tblPr>
        <w:tblStyle w:val="5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requests.get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"http://www.baidu.com"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r.status_code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r.request.headers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200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{'User-Agent': 'python-requests/2.13.0', 'Accept-Encoding': 'gzip, deflate', 'Accept': '*/*', 'Connection': 'keep-alive'}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当不使用headers参数时，用r.request.headers查看向服务器提交请求的头文件，发现</w:t>
      </w:r>
      <w:r>
        <w:rPr>
          <w:rFonts w:hint="eastAsia" w:ascii="Courier New" w:hAnsi="Courier New" w:cs="Courier New"/>
          <w:szCs w:val="18"/>
        </w:rPr>
        <w:t>'User-Agent': 'python-requests/2.13.0'</w:t>
      </w:r>
      <w:r>
        <w:rPr>
          <w:rFonts w:hint="eastAsia" w:ascii="Courier New" w:hAnsi="Courier New" w:cs="Courier New"/>
          <w:szCs w:val="18"/>
          <w:lang w:eastAsia="zh-CN"/>
        </w:rPr>
        <w:t>，</w:t>
      </w:r>
      <w:r>
        <w:rPr>
          <w:rFonts w:hint="eastAsia" w:ascii="Courier New" w:hAnsi="Courier New" w:cs="Courier New"/>
          <w:szCs w:val="18"/>
          <w:lang w:val="en-US" w:eastAsia="zh-CN"/>
        </w:rPr>
        <w:t>这相当于告诉服务器这是一个爬虫发送的请求，有的网站会识别，并阻止访问，所以想修改头文件是需要用到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headers参数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tbl>
      <w:tblPr>
        <w:tblStyle w:val="5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kv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'User-Agent'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'Mozilla/5.0'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requests.get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"http://www.baidu.com"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97299"/>
                <w:sz w:val="21"/>
                <w:szCs w:val="21"/>
                <w:shd w:val="clear" w:fill="404040"/>
              </w:rPr>
              <w:t>headers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kv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r.status_code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r.request.headers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200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{'User-Agent': 'Mozilla/5.0', 'Accept-Encoding': 'gzip, deflate', 'Accept': '*/*', 'Connection': 'keep-alive'}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这里的User-Agent就相当于被修改了，相当于模仿了一个浏览器的访问</w:t>
      </w:r>
    </w:p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3.</w:t>
      </w:r>
      <w:r>
        <w:rPr>
          <w:rFonts w:hint="default" w:ascii="Consolas" w:hAnsi="Consolas" w:cs="Consolas"/>
          <w:lang w:val="en-US" w:eastAsia="zh-CN"/>
        </w:rPr>
        <w:t>requests</w:t>
      </w:r>
      <w:r>
        <w:rPr>
          <w:rFonts w:hint="eastAsia" w:ascii="Consolas" w:hAnsi="Consolas" w:cs="Consolas"/>
          <w:lang w:val="en-US" w:eastAsia="zh-CN"/>
        </w:rPr>
        <w:t>库的head()用法</w:t>
      </w:r>
    </w:p>
    <w:tbl>
      <w:tblPr>
        <w:tblStyle w:val="5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requests.head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"http://www.baidu.com"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r.headers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{'Server': 'bfe/1.0.8.18', 'Date': 'Thu, 23 Mar 2017 14:16:38 GMT', 'Content-Type': 'text/html', 'Last-Modified': 'Mon, 13 Jun 2016 02:50:45 GMT', 'Connection': 'Keep-Alive', 'Cache-Control': 'private, no-cache, no-store, proxy-revalidate, no-transform', 'Pragma': 'no-cache', 'Content-Encoding': 'gzip'}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</w:p>
    <w:tbl>
      <w:tblPr>
        <w:tblStyle w:val="5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requests.head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"http://www.baidu.com"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r.text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注意只用head方法，r.text什么都没有</w:t>
      </w: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</w:p>
    <w:tbl>
      <w:tblPr>
        <w:tblStyle w:val="5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requests.head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"http://www.baidu.com"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r.encoding,r.apparent_encoding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ISO-8859-1 None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注意只用head方法，r.apparent_encoding为None</w:t>
      </w: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requests</w:t>
      </w:r>
      <w:r>
        <w:rPr>
          <w:rFonts w:hint="eastAsia" w:ascii="Consolas" w:hAnsi="Consolas" w:cs="Consolas"/>
          <w:lang w:val="en-US" w:eastAsia="zh-CN"/>
        </w:rPr>
        <w:t>库的post()用法</w:t>
      </w: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????</w:t>
      </w: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应用实例</w:t>
      </w:r>
    </w:p>
    <w:p>
      <w:pPr>
        <w:numPr>
          <w:ilvl w:val="0"/>
          <w:numId w:val="2"/>
        </w:numPr>
        <w:jc w:val="left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爬取网上的一张图片，并下载下来</w:t>
      </w:r>
    </w:p>
    <w:tbl>
      <w:tblPr>
        <w:tblStyle w:val="5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requests.get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"http://pic.58pic.com/58pic/12/40/48/158PICT58PICEQt.jpg"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r.status_code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open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'F://123.jpg'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'wb'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f.write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r.content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f.close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</w:p>
        </w:tc>
      </w:tr>
    </w:tbl>
    <w:p>
      <w:pPr>
        <w:numPr>
          <w:numId w:val="0"/>
        </w:numPr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注意网上的图片（以.jpg格式为例）应当以.jpg结尾，然后再利用python的文件读写知识，将r的二进制写进文件里即可。所以如上代码，F盘根目录下就会有一张123.jpg文件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吕建德字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ans">
    <w:altName w:val="Arial"/>
    <w:panose1 w:val="020B0603030804020204"/>
    <w:charset w:val="00"/>
    <w:family w:val="swiss"/>
    <w:pitch w:val="default"/>
    <w:sig w:usb0="00000000" w:usb1="00000000" w:usb2="00042029" w:usb3="00000000" w:csb0="800001FF" w:csb1="00000000"/>
  </w:font>
  <w:font w:name="·s²Ó©úÅé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OpenSymbol">
    <w:altName w:val="Courier New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Monotype Sorts">
    <w:altName w:val="Symbol"/>
    <w:panose1 w:val="05000000000000000000"/>
    <w:charset w:val="02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B411"/>
    <w:multiLevelType w:val="singleLevel"/>
    <w:tmpl w:val="58CAB41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D48C46"/>
    <w:multiLevelType w:val="singleLevel"/>
    <w:tmpl w:val="58D48C4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35ED4"/>
    <w:rsid w:val="04880700"/>
    <w:rsid w:val="341A0509"/>
    <w:rsid w:val="540C505E"/>
    <w:rsid w:val="73B34D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Lily_D</dc:creator>
  <cp:lastModifiedBy>Lily_D</cp:lastModifiedBy>
  <dcterms:modified xsi:type="dcterms:W3CDTF">2017-03-24T14:20:24Z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