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960B9" w14:textId="6B9E782D" w:rsidR="00345DC0" w:rsidRPr="00345DC0" w:rsidRDefault="00345DC0" w:rsidP="00345DC0">
      <w:pPr>
        <w:jc w:val="center"/>
        <w:rPr>
          <w:rFonts w:cs="Times New Roman"/>
          <w:b/>
          <w:bCs/>
          <w:sz w:val="28"/>
          <w:szCs w:val="28"/>
        </w:rPr>
      </w:pPr>
      <w:r w:rsidRPr="00345DC0">
        <w:rPr>
          <w:rFonts w:cs="Times New Roman"/>
          <w:b/>
          <w:bCs/>
          <w:sz w:val="28"/>
          <w:szCs w:val="28"/>
        </w:rPr>
        <w:t>Animal Classification</w:t>
      </w:r>
      <w:r w:rsidR="00C159E2">
        <w:rPr>
          <w:rFonts w:cs="Times New Roman"/>
          <w:b/>
          <w:bCs/>
          <w:sz w:val="28"/>
          <w:szCs w:val="28"/>
        </w:rPr>
        <w:t xml:space="preserve"> Competition Report</w:t>
      </w:r>
    </w:p>
    <w:p w14:paraId="2B04A54B" w14:textId="166BC671" w:rsidR="00345DC0" w:rsidRPr="00345DC0" w:rsidRDefault="00345DC0" w:rsidP="00345DC0">
      <w:pPr>
        <w:pStyle w:val="Heading1"/>
      </w:pPr>
      <w:r w:rsidRPr="00345DC0">
        <w:t>Introduction</w:t>
      </w:r>
    </w:p>
    <w:p w14:paraId="511C3A6E" w14:textId="0C0E2092" w:rsidR="00345DC0" w:rsidRDefault="004D4743" w:rsidP="00345DC0">
      <w:pPr>
        <w:rPr>
          <w:rFonts w:cs="Times New Roman"/>
        </w:rPr>
      </w:pPr>
      <w:r w:rsidRPr="004D4743">
        <w:rPr>
          <w:rFonts w:cs="Times New Roman"/>
        </w:rPr>
        <w:t>This report details our approach to enhancing the baseline convolutional neural network for classifying images of 151 different animal species. The dataset consists of 6270 RGB images distributed across 151 folders, each representing a different animal category. Our primary goal was to improve the classification accuracy of the model while considering the computational efficiency.</w:t>
      </w:r>
      <w:r>
        <w:rPr>
          <w:rFonts w:cs="Times New Roman"/>
        </w:rPr>
        <w:t xml:space="preserve"> </w:t>
      </w:r>
      <w:r w:rsidR="002212E4">
        <w:rPr>
          <w:rFonts w:cs="Times New Roman"/>
        </w:rPr>
        <w:t>The final model</w:t>
      </w:r>
      <w:r w:rsidR="00062873">
        <w:rPr>
          <w:rFonts w:cs="Times New Roman"/>
        </w:rPr>
        <w:t xml:space="preserve"> gains </w:t>
      </w:r>
      <w:r w:rsidR="00062873" w:rsidRPr="00062873">
        <w:rPr>
          <w:rFonts w:cs="Times New Roman"/>
          <w:b/>
          <w:bCs/>
        </w:rPr>
        <w:t>9</w:t>
      </w:r>
      <w:r w:rsidR="005976CE">
        <w:rPr>
          <w:rFonts w:cs="Times New Roman"/>
          <w:b/>
          <w:bCs/>
        </w:rPr>
        <w:t>4</w:t>
      </w:r>
      <w:r w:rsidR="00062873" w:rsidRPr="00062873">
        <w:rPr>
          <w:rFonts w:cs="Times New Roman"/>
          <w:b/>
          <w:bCs/>
        </w:rPr>
        <w:t>.</w:t>
      </w:r>
      <w:r w:rsidR="005976CE">
        <w:rPr>
          <w:rFonts w:cs="Times New Roman"/>
          <w:b/>
          <w:bCs/>
        </w:rPr>
        <w:t>06</w:t>
      </w:r>
      <w:r w:rsidR="00062873" w:rsidRPr="00062873">
        <w:rPr>
          <w:rFonts w:cs="Times New Roman"/>
          <w:b/>
          <w:bCs/>
        </w:rPr>
        <w:t>% test accuracy</w:t>
      </w:r>
      <w:r w:rsidR="00062873">
        <w:rPr>
          <w:rFonts w:cs="Times New Roman"/>
        </w:rPr>
        <w:t xml:space="preserve"> and </w:t>
      </w:r>
      <w:r w:rsidR="005976CE">
        <w:rPr>
          <w:rFonts w:cs="Times New Roman"/>
          <w:b/>
          <w:bCs/>
        </w:rPr>
        <w:t>2103.04</w:t>
      </w:r>
      <w:r w:rsidR="00062873" w:rsidRPr="00062873">
        <w:rPr>
          <w:rFonts w:cs="Times New Roman"/>
          <w:b/>
          <w:bCs/>
        </w:rPr>
        <w:t xml:space="preserve"> accuracy/GFLOPs ratio</w:t>
      </w:r>
      <w:r w:rsidR="00062873">
        <w:rPr>
          <w:rFonts w:cs="Times New Roman"/>
        </w:rPr>
        <w:t>, which</w:t>
      </w:r>
      <w:r w:rsidR="002212E4">
        <w:rPr>
          <w:rFonts w:cs="Times New Roman"/>
        </w:rPr>
        <w:t xml:space="preserve"> </w:t>
      </w:r>
      <w:r w:rsidR="002212E4" w:rsidRPr="00062873">
        <w:rPr>
          <w:rFonts w:cs="Times New Roman"/>
          <w:b/>
          <w:bCs/>
        </w:rPr>
        <w:t>increases the accuracy around 5</w:t>
      </w:r>
      <w:r w:rsidR="005976CE">
        <w:rPr>
          <w:rFonts w:cs="Times New Roman"/>
          <w:b/>
          <w:bCs/>
        </w:rPr>
        <w:t>7</w:t>
      </w:r>
      <w:r w:rsidR="002212E4" w:rsidRPr="00062873">
        <w:rPr>
          <w:rFonts w:cs="Times New Roman"/>
          <w:b/>
          <w:bCs/>
        </w:rPr>
        <w:t>.</w:t>
      </w:r>
      <w:r w:rsidR="005976CE">
        <w:rPr>
          <w:rFonts w:cs="Times New Roman"/>
          <w:b/>
          <w:bCs/>
        </w:rPr>
        <w:t>9</w:t>
      </w:r>
      <w:r w:rsidR="00957CE0" w:rsidRPr="00062873">
        <w:rPr>
          <w:rFonts w:cs="Times New Roman"/>
          <w:b/>
          <w:bCs/>
        </w:rPr>
        <w:t>7</w:t>
      </w:r>
      <w:r w:rsidR="002212E4" w:rsidRPr="00062873">
        <w:rPr>
          <w:rFonts w:cs="Times New Roman"/>
          <w:b/>
          <w:bCs/>
        </w:rPr>
        <w:t>% (2.6</w:t>
      </w:r>
      <w:r w:rsidR="005976CE">
        <w:rPr>
          <w:rFonts w:cs="Times New Roman"/>
          <w:b/>
          <w:bCs/>
        </w:rPr>
        <w:t>1</w:t>
      </w:r>
      <w:r w:rsidR="002212E4" w:rsidRPr="00062873">
        <w:rPr>
          <w:rFonts w:cs="Times New Roman"/>
          <w:b/>
          <w:bCs/>
        </w:rPr>
        <w:t xml:space="preserve"> times better)</w:t>
      </w:r>
      <w:r w:rsidR="002212E4">
        <w:rPr>
          <w:rFonts w:cs="Times New Roman"/>
        </w:rPr>
        <w:t xml:space="preserve"> and </w:t>
      </w:r>
      <w:r w:rsidR="002212E4" w:rsidRPr="00062873">
        <w:rPr>
          <w:rFonts w:cs="Times New Roman"/>
          <w:b/>
          <w:bCs/>
        </w:rPr>
        <w:t xml:space="preserve">boosts the efficiency for </w:t>
      </w:r>
      <w:r w:rsidR="005976CE">
        <w:rPr>
          <w:rFonts w:cs="Times New Roman"/>
          <w:b/>
          <w:bCs/>
        </w:rPr>
        <w:t>20</w:t>
      </w:r>
      <w:r w:rsidR="002212E4" w:rsidRPr="00062873">
        <w:rPr>
          <w:rFonts w:cs="Times New Roman"/>
          <w:b/>
          <w:bCs/>
        </w:rPr>
        <w:t>.</w:t>
      </w:r>
      <w:r w:rsidR="005976CE">
        <w:rPr>
          <w:rFonts w:cs="Times New Roman"/>
          <w:b/>
          <w:bCs/>
        </w:rPr>
        <w:t>71</w:t>
      </w:r>
      <w:r w:rsidR="002212E4" w:rsidRPr="00062873">
        <w:rPr>
          <w:rFonts w:cs="Times New Roman"/>
          <w:b/>
          <w:bCs/>
        </w:rPr>
        <w:t xml:space="preserve"> times better than the baseline model.</w:t>
      </w:r>
    </w:p>
    <w:p w14:paraId="42A8E69A" w14:textId="64A36D2C" w:rsidR="004D4743" w:rsidRDefault="004D4743" w:rsidP="004D4743">
      <w:pPr>
        <w:pStyle w:val="Heading1"/>
      </w:pPr>
      <w:r>
        <w:t>Understanding of task and baseline model</w:t>
      </w:r>
    </w:p>
    <w:p w14:paraId="5059ACFE" w14:textId="038B8062" w:rsidR="00464D3A" w:rsidRPr="00464D3A" w:rsidRDefault="004D4743" w:rsidP="00464D3A">
      <w:r w:rsidRPr="004D4743">
        <w:t xml:space="preserve">The task is to categorize each animal image into one of the 151 categories. The provided baseline code includes essential steps such as loading and </w:t>
      </w:r>
      <w:r w:rsidR="00464D3A" w:rsidRPr="004D4743">
        <w:t>analysing</w:t>
      </w:r>
      <w:r w:rsidRPr="004D4743">
        <w:t xml:space="preserve"> the dataset using </w:t>
      </w:r>
      <w:proofErr w:type="spellStart"/>
      <w:r w:rsidRPr="004D4743">
        <w:t>torchvision</w:t>
      </w:r>
      <w:proofErr w:type="spellEnd"/>
      <w:r w:rsidRPr="004D4743">
        <w:t>, defining a simple convolutional neural network (CNN), and training and testing the network. The baseline model achieved a test accuracy of 36.09% with a computational cost of 0.3555 GFLOPs.</w:t>
      </w:r>
      <w:r w:rsidR="00C159E2">
        <w:t xml:space="preserve"> </w:t>
      </w:r>
      <w:r w:rsidR="007F38F7" w:rsidRPr="007F38F7">
        <w:t>The baseline model is a simple CNN composed of four convolutional layers and a fully connected layer. The first convolutional layer (Conv1) has 64 filters with a kernel size of 5x5 and a stride of 1. The next three convolutional layers (Conv2 to Conv4) each use 128 filters with a kernel size of 3x3 and a stride of 1. Following the convolutional layers, a fully connected layer maps the flattened feature maps to 151 classes.</w:t>
      </w:r>
      <w:r w:rsidR="00EB6898">
        <w:t xml:space="preserve"> </w:t>
      </w:r>
      <w:r w:rsidR="00464D3A" w:rsidRPr="00464D3A">
        <w:t xml:space="preserve">Each convolutional layer is followed by a </w:t>
      </w:r>
      <w:proofErr w:type="spellStart"/>
      <w:r w:rsidR="00464D3A" w:rsidRPr="00464D3A">
        <w:t>ReLU</w:t>
      </w:r>
      <w:proofErr w:type="spellEnd"/>
      <w:r w:rsidR="00464D3A" w:rsidRPr="00464D3A">
        <w:t xml:space="preserve"> activation function and a max-pooling layer with a kernel size and stride of 2x2. The final fully connected layer outputs the </w:t>
      </w:r>
      <w:proofErr w:type="spellStart"/>
      <w:r w:rsidR="00464D3A" w:rsidRPr="00464D3A">
        <w:t>softmax</w:t>
      </w:r>
      <w:proofErr w:type="spellEnd"/>
      <w:r w:rsidR="00464D3A" w:rsidRPr="00464D3A">
        <w:t xml:space="preserve"> probabilities for each class. The input size is reduced to 112 pixels through transformations such as resizing, random horizontal flipping, and </w:t>
      </w:r>
      <w:proofErr w:type="spellStart"/>
      <w:r w:rsidR="00464D3A" w:rsidRPr="00464D3A">
        <w:t>center</w:t>
      </w:r>
      <w:proofErr w:type="spellEnd"/>
      <w:r w:rsidR="00464D3A" w:rsidRPr="00464D3A">
        <w:t xml:space="preserve"> cropping.</w:t>
      </w:r>
    </w:p>
    <w:p w14:paraId="6D99563E" w14:textId="4E5C98D2" w:rsidR="00464D3A" w:rsidRPr="004D4743" w:rsidRDefault="00464D3A" w:rsidP="004D4743">
      <w:r w:rsidRPr="00464D3A">
        <w:t>The baseline model, while simple and effective for initial exploration, has limitations in terms of capacity and generalization. To address these limitations, we explored several advanced techniques including data augmentation, transfer learning, fine-tuning, and optimization of training parameters.</w:t>
      </w:r>
    </w:p>
    <w:p w14:paraId="42FA60E8" w14:textId="063046F9" w:rsidR="00345DC0" w:rsidRPr="00345DC0" w:rsidRDefault="00345DC0" w:rsidP="00345DC0">
      <w:pPr>
        <w:pStyle w:val="Heading1"/>
      </w:pPr>
      <w:r w:rsidRPr="00345DC0">
        <w:t>Modifications and Improvements</w:t>
      </w:r>
    </w:p>
    <w:p w14:paraId="1CB757E4" w14:textId="2080BFA1" w:rsidR="00345DC0" w:rsidRPr="00345DC0" w:rsidRDefault="00345DC0" w:rsidP="00345DC0">
      <w:pPr>
        <w:pStyle w:val="Heading2"/>
      </w:pPr>
      <w:r w:rsidRPr="00345DC0">
        <w:t>Data Augmentation</w:t>
      </w:r>
    </w:p>
    <w:p w14:paraId="40B397F3" w14:textId="52B37BE3" w:rsidR="00345DC0" w:rsidRPr="00345DC0" w:rsidRDefault="00345DC0" w:rsidP="00345DC0">
      <w:pPr>
        <w:rPr>
          <w:rFonts w:cs="Times New Roman"/>
        </w:rPr>
      </w:pPr>
      <w:r w:rsidRPr="00345DC0">
        <w:rPr>
          <w:rFonts w:cs="Times New Roman"/>
        </w:rPr>
        <w:t xml:space="preserve">We applied several data augmentation techniques to increase the diversity of the training dataset and reduce overfitting. The transformations included </w:t>
      </w:r>
      <w:r w:rsidR="0073287D" w:rsidRPr="00345DC0">
        <w:rPr>
          <w:rFonts w:cs="Times New Roman"/>
        </w:rPr>
        <w:t>resizing</w:t>
      </w:r>
      <w:r w:rsidR="0073287D">
        <w:rPr>
          <w:rFonts w:cs="Times New Roman"/>
        </w:rPr>
        <w:t xml:space="preserve"> (</w:t>
      </w:r>
      <w:r w:rsidR="00BE3863">
        <w:rPr>
          <w:rFonts w:cs="Times New Roman"/>
        </w:rPr>
        <w:t>224)</w:t>
      </w:r>
      <w:r w:rsidRPr="00345DC0">
        <w:rPr>
          <w:rFonts w:cs="Times New Roman"/>
        </w:rPr>
        <w:t xml:space="preserve">, random horizontal flipping, random rotation, </w:t>
      </w:r>
      <w:r w:rsidR="00464D3A" w:rsidRPr="00345DC0">
        <w:rPr>
          <w:rFonts w:cs="Times New Roman"/>
        </w:rPr>
        <w:t>colour</w:t>
      </w:r>
      <w:r w:rsidRPr="00345DC0">
        <w:rPr>
          <w:rFonts w:cs="Times New Roman"/>
        </w:rPr>
        <w:t xml:space="preserve"> jittering, and random resized cropping. </w:t>
      </w:r>
      <w:r w:rsidR="00464D3A">
        <w:rPr>
          <w:rFonts w:cs="Times New Roman"/>
        </w:rPr>
        <w:t>And n</w:t>
      </w:r>
      <w:r w:rsidR="00464D3A" w:rsidRPr="00464D3A">
        <w:rPr>
          <w:rFonts w:cs="Times New Roman"/>
        </w:rPr>
        <w:t xml:space="preserve">ormalizes the tensor image with the specified mean and standard deviation values commonly used for pre-trained models on ImageNet. </w:t>
      </w:r>
      <w:r w:rsidRPr="00345DC0">
        <w:rPr>
          <w:rFonts w:cs="Times New Roman"/>
        </w:rPr>
        <w:t>These augmentations helped the model generalize better to unseen data.</w:t>
      </w:r>
    </w:p>
    <w:p w14:paraId="58FE8E65" w14:textId="52728C31" w:rsidR="00345DC0" w:rsidRPr="00345DC0" w:rsidRDefault="00345DC0" w:rsidP="00464D3A">
      <w:pPr>
        <w:pStyle w:val="Heading2"/>
      </w:pPr>
      <w:r w:rsidRPr="00345DC0">
        <w:t>Transfer Learning</w:t>
      </w:r>
      <w:r w:rsidR="00EB6898">
        <w:t xml:space="preserve"> and Fine-Tuning</w:t>
      </w:r>
    </w:p>
    <w:p w14:paraId="7993043E" w14:textId="03C4C91D" w:rsidR="00B96FC6" w:rsidRPr="00EB6898" w:rsidRDefault="00345DC0" w:rsidP="00B96FC6">
      <w:pPr>
        <w:rPr>
          <w:rFonts w:cs="Times New Roman"/>
        </w:rPr>
      </w:pPr>
      <w:r w:rsidRPr="00345DC0">
        <w:rPr>
          <w:rFonts w:cs="Times New Roman"/>
        </w:rPr>
        <w:t>We leveraged pre-trained models to utilize existing knowledge from larger datasets like ImageNet. Specifically, we used ResNet18</w:t>
      </w:r>
      <w:r w:rsidR="005976CE">
        <w:rPr>
          <w:rFonts w:cs="Times New Roman"/>
        </w:rPr>
        <w:t xml:space="preserve">, </w:t>
      </w:r>
      <w:r w:rsidRPr="00345DC0">
        <w:rPr>
          <w:rFonts w:cs="Times New Roman"/>
        </w:rPr>
        <w:t>MnasNet0_5</w:t>
      </w:r>
      <w:r w:rsidR="005976CE">
        <w:rPr>
          <w:rFonts w:cs="Times New Roman"/>
        </w:rPr>
        <w:t xml:space="preserve"> and ShuffleNet_v2_x0_5</w:t>
      </w:r>
      <w:r w:rsidRPr="00345DC0">
        <w:rPr>
          <w:rFonts w:cs="Times New Roman"/>
        </w:rPr>
        <w:t xml:space="preserve"> models. Transfer learning enabled us to achieve higher accuracy with less training time and computational resources.</w:t>
      </w:r>
      <w:r w:rsidR="00EB6898">
        <w:rPr>
          <w:rFonts w:cs="Times New Roman"/>
        </w:rPr>
        <w:t xml:space="preserve"> </w:t>
      </w:r>
      <w:r w:rsidR="00B96FC6">
        <w:t>In the fine-tuning approach, we froze the pre-trained model's layers and only trained the final fully connected layer to adapt it to our specific dataset. This method helps to maintain the learned features from the pre-trained model while adapting to our task.</w:t>
      </w:r>
    </w:p>
    <w:p w14:paraId="1816BBBB" w14:textId="77777777" w:rsidR="00B96FC6" w:rsidRDefault="00B96FC6" w:rsidP="00B96FC6">
      <w:pPr>
        <w:pStyle w:val="Heading2"/>
      </w:pPr>
      <w:r>
        <w:t>Learning Rate Optimization</w:t>
      </w:r>
    </w:p>
    <w:p w14:paraId="6AA88BD9" w14:textId="46D808E9" w:rsidR="00B96FC6" w:rsidRPr="00B96FC6" w:rsidRDefault="00B96FC6" w:rsidP="00B96FC6">
      <w:r>
        <w:t>We optimized the learning rate to improve the training efficiency of each model. For ResNet18 models, we used a learning rate of 0.001. For MnasNet0_5, we used a higher learning rate of 0.01</w:t>
      </w:r>
      <w:r w:rsidR="005976CE">
        <w:t>, and even higher learning rate for ShuffleNet</w:t>
      </w:r>
      <w:r>
        <w:t xml:space="preserve"> to better suit </w:t>
      </w:r>
      <w:r w:rsidR="005976CE">
        <w:t>their</w:t>
      </w:r>
      <w:r>
        <w:t xml:space="preserve"> lightweight architecture and achieve faster convergence.</w:t>
      </w:r>
    </w:p>
    <w:p w14:paraId="17D2C189" w14:textId="6E70A327" w:rsidR="00345DC0" w:rsidRPr="00345DC0" w:rsidRDefault="00345DC0" w:rsidP="00464D3A">
      <w:pPr>
        <w:pStyle w:val="Heading2"/>
      </w:pPr>
      <w:r w:rsidRPr="00345DC0">
        <w:t>Efficiency Calculation</w:t>
      </w:r>
    </w:p>
    <w:p w14:paraId="3256E9BF" w14:textId="7CDFF808" w:rsidR="00345DC0" w:rsidRPr="00345DC0" w:rsidRDefault="00345DC0" w:rsidP="00345DC0">
      <w:pPr>
        <w:rPr>
          <w:rFonts w:cs="Times New Roman"/>
        </w:rPr>
      </w:pPr>
      <w:r w:rsidRPr="00345DC0">
        <w:rPr>
          <w:rFonts w:cs="Times New Roman"/>
        </w:rPr>
        <w:t xml:space="preserve">Efficiency is defined as the ratio of </w:t>
      </w:r>
      <w:r w:rsidR="0076107E" w:rsidRPr="00345DC0">
        <w:rPr>
          <w:rFonts w:cs="Times New Roman"/>
        </w:rPr>
        <w:t>accuracy</w:t>
      </w:r>
      <w:r w:rsidR="0076107E">
        <w:rPr>
          <w:rFonts w:cs="Times New Roman"/>
        </w:rPr>
        <w:t xml:space="preserve"> (</w:t>
      </w:r>
      <w:r w:rsidR="005976CE">
        <w:rPr>
          <w:rFonts w:cs="Times New Roman"/>
        </w:rPr>
        <w:t>%)</w:t>
      </w:r>
      <w:r w:rsidRPr="00345DC0">
        <w:rPr>
          <w:rFonts w:cs="Times New Roman"/>
        </w:rPr>
        <w:t xml:space="preserve"> to GFLOPs. We reported the computational cost and efficiency for each model, highlighting the trade-off between accuracy and computational resources.</w:t>
      </w:r>
    </w:p>
    <w:p w14:paraId="2880E731" w14:textId="4C69F073" w:rsidR="00345DC0" w:rsidRDefault="00345DC0" w:rsidP="00B96FC6">
      <w:pPr>
        <w:pStyle w:val="Heading2"/>
      </w:pPr>
      <w:r w:rsidRPr="00345DC0">
        <w:t>Ablation Study</w:t>
      </w:r>
    </w:p>
    <w:p w14:paraId="4C169113" w14:textId="48273543" w:rsidR="00EB6898" w:rsidRPr="00EB6898" w:rsidRDefault="00EB6898" w:rsidP="00EB6898">
      <w:pPr>
        <w:rPr>
          <w:rFonts w:cs="Times New Roman"/>
        </w:rPr>
      </w:pPr>
      <w:r>
        <w:rPr>
          <w:rFonts w:cs="Times New Roman"/>
        </w:rPr>
        <w:t>From the following results of ablation study, we found that using data augmentation with transfer learning (Resnet18) and do full training can significantly improve the accuracy from 36% to 7</w:t>
      </w:r>
      <w:r w:rsidR="005976CE">
        <w:rPr>
          <w:rFonts w:cs="Times New Roman"/>
        </w:rPr>
        <w:t>5</w:t>
      </w:r>
      <w:r>
        <w:rPr>
          <w:rFonts w:cs="Times New Roman"/>
        </w:rPr>
        <w:t xml:space="preserve">%. However, by freezing </w:t>
      </w:r>
      <w:r w:rsidRPr="0073287D">
        <w:rPr>
          <w:rFonts w:cs="Times New Roman"/>
        </w:rPr>
        <w:t>the initial layers of pre-trained model</w:t>
      </w:r>
      <w:r>
        <w:rPr>
          <w:rFonts w:cs="Times New Roman"/>
        </w:rPr>
        <w:t xml:space="preserve"> and fine-tuning can further improve the accuracy till 96%. Besides, via using smaller model with </w:t>
      </w:r>
      <w:r>
        <w:rPr>
          <w:rFonts w:cs="Times New Roman"/>
        </w:rPr>
        <w:lastRenderedPageBreak/>
        <w:t>higher learning like MnasNet</w:t>
      </w:r>
      <w:r w:rsidR="005976CE">
        <w:rPr>
          <w:rFonts w:cs="Times New Roman"/>
        </w:rPr>
        <w:t xml:space="preserve"> and ShuffleNet</w:t>
      </w:r>
      <w:r>
        <w:rPr>
          <w:rFonts w:cs="Times New Roman"/>
        </w:rPr>
        <w:t>, the accuracy is not as good as the ResNet18 (with 9</w:t>
      </w:r>
      <w:r w:rsidR="005976CE">
        <w:rPr>
          <w:rFonts w:cs="Times New Roman"/>
        </w:rPr>
        <w:t>4.06</w:t>
      </w:r>
      <w:r>
        <w:rPr>
          <w:rFonts w:cs="Times New Roman"/>
        </w:rPr>
        <w:t>%) but very close, it instead dramatically increases the efficiency, which we will discuss in the next section.</w:t>
      </w:r>
      <w:r>
        <w:rPr>
          <w:rFonts w:cs="Times New Roman" w:hint="eastAsia"/>
        </w:rPr>
        <w:t xml:space="preserve"> </w:t>
      </w:r>
      <w:r>
        <w:rPr>
          <w:rFonts w:cs="Times New Roman"/>
        </w:rPr>
        <w:t>In conclusion, the final best model achieves 9</w:t>
      </w:r>
      <w:r w:rsidR="00C159E2">
        <w:rPr>
          <w:rFonts w:cs="Times New Roman"/>
        </w:rPr>
        <w:t>4.06</w:t>
      </w:r>
      <w:r>
        <w:rPr>
          <w:rFonts w:cs="Times New Roman"/>
        </w:rPr>
        <w:t xml:space="preserve">%, which </w:t>
      </w:r>
      <w:r w:rsidRPr="00565F81">
        <w:rPr>
          <w:rFonts w:cs="Times New Roman"/>
          <w:b/>
          <w:bCs/>
        </w:rPr>
        <w:t>gains 5</w:t>
      </w:r>
      <w:r w:rsidR="00C159E2">
        <w:rPr>
          <w:rFonts w:cs="Times New Roman"/>
          <w:b/>
          <w:bCs/>
        </w:rPr>
        <w:t>7</w:t>
      </w:r>
      <w:r w:rsidRPr="00565F81">
        <w:rPr>
          <w:rFonts w:cs="Times New Roman"/>
          <w:b/>
          <w:bCs/>
        </w:rPr>
        <w:t>.</w:t>
      </w:r>
      <w:r w:rsidR="00C159E2">
        <w:rPr>
          <w:rFonts w:cs="Times New Roman"/>
          <w:b/>
          <w:bCs/>
        </w:rPr>
        <w:t>97</w:t>
      </w:r>
      <w:r w:rsidRPr="00565F81">
        <w:rPr>
          <w:rFonts w:cs="Times New Roman"/>
          <w:b/>
          <w:bCs/>
        </w:rPr>
        <w:t>% accuracy increase compared to baseline</w:t>
      </w:r>
      <w:r>
        <w:rPr>
          <w:rFonts w:cs="Times New Roman"/>
          <w:b/>
          <w:bCs/>
        </w:rPr>
        <w:t xml:space="preserve"> (2.6</w:t>
      </w:r>
      <w:r w:rsidR="00C159E2">
        <w:rPr>
          <w:rFonts w:cs="Times New Roman"/>
          <w:b/>
          <w:bCs/>
        </w:rPr>
        <w:t>1</w:t>
      </w:r>
      <w:r>
        <w:rPr>
          <w:rFonts w:cs="Times New Roman"/>
          <w:b/>
          <w:bCs/>
        </w:rPr>
        <w:t xml:space="preserve"> times better).</w:t>
      </w: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438"/>
        <w:gridCol w:w="1561"/>
        <w:gridCol w:w="1062"/>
        <w:gridCol w:w="906"/>
        <w:gridCol w:w="1108"/>
        <w:gridCol w:w="1508"/>
        <w:gridCol w:w="1060"/>
        <w:gridCol w:w="1793"/>
      </w:tblGrid>
      <w:tr w:rsidR="00BE3863" w14:paraId="5331DA3B" w14:textId="77777777" w:rsidTr="00BE3863">
        <w:tc>
          <w:tcPr>
            <w:tcW w:w="1438" w:type="dxa"/>
            <w:tcBorders>
              <w:top w:val="single" w:sz="12" w:space="0" w:color="auto"/>
              <w:bottom w:val="single" w:sz="12" w:space="0" w:color="auto"/>
              <w:right w:val="single" w:sz="12" w:space="0" w:color="auto"/>
            </w:tcBorders>
            <w:vAlign w:val="center"/>
          </w:tcPr>
          <w:p w14:paraId="0D36296C" w14:textId="57E143E3" w:rsidR="00B96FC6" w:rsidRPr="00BE3863" w:rsidRDefault="00B96FC6" w:rsidP="00BE3863">
            <w:pPr>
              <w:jc w:val="center"/>
              <w:rPr>
                <w:b/>
                <w:bCs/>
              </w:rPr>
            </w:pPr>
            <w:r w:rsidRPr="00BE3863">
              <w:rPr>
                <w:b/>
                <w:bCs/>
              </w:rPr>
              <w:t>Method</w:t>
            </w:r>
          </w:p>
        </w:tc>
        <w:tc>
          <w:tcPr>
            <w:tcW w:w="1561" w:type="dxa"/>
            <w:tcBorders>
              <w:top w:val="single" w:sz="12" w:space="0" w:color="auto"/>
              <w:left w:val="single" w:sz="12" w:space="0" w:color="auto"/>
              <w:bottom w:val="single" w:sz="12" w:space="0" w:color="auto"/>
              <w:right w:val="single" w:sz="6" w:space="0" w:color="auto"/>
            </w:tcBorders>
            <w:vAlign w:val="center"/>
          </w:tcPr>
          <w:p w14:paraId="71DFD831" w14:textId="029BAEEF" w:rsidR="00B96FC6" w:rsidRPr="00BE3863" w:rsidRDefault="00B96FC6" w:rsidP="00BE3863">
            <w:pPr>
              <w:jc w:val="center"/>
              <w:rPr>
                <w:b/>
                <w:bCs/>
              </w:rPr>
            </w:pPr>
            <w:r w:rsidRPr="00BE3863">
              <w:rPr>
                <w:b/>
                <w:bCs/>
              </w:rPr>
              <w:t>Data Augmentation</w:t>
            </w:r>
          </w:p>
        </w:tc>
        <w:tc>
          <w:tcPr>
            <w:tcW w:w="1062" w:type="dxa"/>
            <w:tcBorders>
              <w:top w:val="single" w:sz="12" w:space="0" w:color="auto"/>
              <w:left w:val="single" w:sz="6" w:space="0" w:color="auto"/>
              <w:bottom w:val="single" w:sz="12" w:space="0" w:color="auto"/>
              <w:right w:val="single" w:sz="6" w:space="0" w:color="auto"/>
            </w:tcBorders>
            <w:vAlign w:val="center"/>
          </w:tcPr>
          <w:p w14:paraId="3375C657" w14:textId="5E9620DF" w:rsidR="00B96FC6" w:rsidRPr="00BE3863" w:rsidRDefault="00BE3863" w:rsidP="00BE3863">
            <w:pPr>
              <w:jc w:val="center"/>
              <w:rPr>
                <w:b/>
                <w:bCs/>
              </w:rPr>
            </w:pPr>
            <w:r w:rsidRPr="00BE3863">
              <w:rPr>
                <w:b/>
                <w:bCs/>
              </w:rPr>
              <w:t>Transfer learning</w:t>
            </w:r>
          </w:p>
        </w:tc>
        <w:tc>
          <w:tcPr>
            <w:tcW w:w="906" w:type="dxa"/>
            <w:tcBorders>
              <w:top w:val="single" w:sz="12" w:space="0" w:color="auto"/>
              <w:left w:val="single" w:sz="6" w:space="0" w:color="auto"/>
              <w:bottom w:val="single" w:sz="12" w:space="0" w:color="auto"/>
              <w:right w:val="single" w:sz="6" w:space="0" w:color="auto"/>
            </w:tcBorders>
            <w:vAlign w:val="center"/>
          </w:tcPr>
          <w:p w14:paraId="4846B8DE" w14:textId="281A75F7" w:rsidR="00B96FC6" w:rsidRPr="00BE3863" w:rsidRDefault="00BE3863" w:rsidP="00BE3863">
            <w:pPr>
              <w:jc w:val="center"/>
              <w:rPr>
                <w:b/>
                <w:bCs/>
              </w:rPr>
            </w:pPr>
            <w:r w:rsidRPr="00BE3863">
              <w:rPr>
                <w:b/>
                <w:bCs/>
              </w:rPr>
              <w:t>Fine tuning</w:t>
            </w:r>
          </w:p>
        </w:tc>
        <w:tc>
          <w:tcPr>
            <w:tcW w:w="1108" w:type="dxa"/>
            <w:tcBorders>
              <w:top w:val="single" w:sz="12" w:space="0" w:color="auto"/>
              <w:left w:val="single" w:sz="6" w:space="0" w:color="auto"/>
              <w:bottom w:val="single" w:sz="12" w:space="0" w:color="auto"/>
              <w:right w:val="single" w:sz="6" w:space="0" w:color="auto"/>
            </w:tcBorders>
            <w:vAlign w:val="center"/>
          </w:tcPr>
          <w:p w14:paraId="5C2EFE81" w14:textId="0BF9FED5" w:rsidR="00B96FC6" w:rsidRPr="00BE3863" w:rsidRDefault="00BE3863" w:rsidP="00BE3863">
            <w:pPr>
              <w:jc w:val="center"/>
              <w:rPr>
                <w:b/>
                <w:bCs/>
              </w:rPr>
            </w:pPr>
            <w:r w:rsidRPr="00BE3863">
              <w:rPr>
                <w:b/>
                <w:bCs/>
              </w:rPr>
              <w:t>Learning rate</w:t>
            </w:r>
          </w:p>
        </w:tc>
        <w:tc>
          <w:tcPr>
            <w:tcW w:w="1508" w:type="dxa"/>
            <w:tcBorders>
              <w:top w:val="single" w:sz="12" w:space="0" w:color="auto"/>
              <w:left w:val="single" w:sz="6" w:space="0" w:color="auto"/>
              <w:bottom w:val="single" w:sz="12" w:space="0" w:color="auto"/>
              <w:right w:val="single" w:sz="6" w:space="0" w:color="auto"/>
            </w:tcBorders>
            <w:vAlign w:val="center"/>
          </w:tcPr>
          <w:p w14:paraId="11E67D3F" w14:textId="05240A5D" w:rsidR="00B96FC6" w:rsidRPr="00BE3863" w:rsidRDefault="00BE3863" w:rsidP="00BE3863">
            <w:pPr>
              <w:jc w:val="center"/>
              <w:rPr>
                <w:b/>
                <w:bCs/>
              </w:rPr>
            </w:pPr>
            <w:r w:rsidRPr="00BE3863">
              <w:rPr>
                <w:b/>
                <w:bCs/>
              </w:rPr>
              <w:t>Accuracy (%)</w:t>
            </w:r>
          </w:p>
        </w:tc>
        <w:tc>
          <w:tcPr>
            <w:tcW w:w="1060" w:type="dxa"/>
            <w:tcBorders>
              <w:top w:val="single" w:sz="12" w:space="0" w:color="auto"/>
              <w:left w:val="single" w:sz="6" w:space="0" w:color="auto"/>
              <w:bottom w:val="single" w:sz="12" w:space="0" w:color="auto"/>
              <w:right w:val="single" w:sz="6" w:space="0" w:color="auto"/>
            </w:tcBorders>
            <w:vAlign w:val="center"/>
          </w:tcPr>
          <w:p w14:paraId="525FA052" w14:textId="69FB488B" w:rsidR="00B96FC6" w:rsidRPr="00BE3863" w:rsidRDefault="00BE3863" w:rsidP="00BE3863">
            <w:pPr>
              <w:jc w:val="center"/>
              <w:rPr>
                <w:b/>
                <w:bCs/>
              </w:rPr>
            </w:pPr>
            <w:r w:rsidRPr="00BE3863">
              <w:rPr>
                <w:b/>
                <w:bCs/>
              </w:rPr>
              <w:t>GFLOPs</w:t>
            </w:r>
          </w:p>
        </w:tc>
        <w:tc>
          <w:tcPr>
            <w:tcW w:w="1793" w:type="dxa"/>
            <w:tcBorders>
              <w:top w:val="single" w:sz="12" w:space="0" w:color="auto"/>
              <w:left w:val="single" w:sz="6" w:space="0" w:color="auto"/>
              <w:bottom w:val="single" w:sz="12" w:space="0" w:color="auto"/>
            </w:tcBorders>
            <w:vAlign w:val="center"/>
          </w:tcPr>
          <w:p w14:paraId="399639BD" w14:textId="0AF75D87" w:rsidR="00B96FC6" w:rsidRPr="00BE3863" w:rsidRDefault="00BE3863" w:rsidP="00BE3863">
            <w:pPr>
              <w:jc w:val="center"/>
              <w:rPr>
                <w:b/>
                <w:bCs/>
              </w:rPr>
            </w:pPr>
            <w:r w:rsidRPr="00BE3863">
              <w:rPr>
                <w:b/>
                <w:bCs/>
              </w:rPr>
              <w:t>Efficiency (acc%/GFLOPs)</w:t>
            </w:r>
          </w:p>
        </w:tc>
      </w:tr>
      <w:tr w:rsidR="00BE3863" w14:paraId="6DFB38F7" w14:textId="77777777" w:rsidTr="00BE3863">
        <w:tc>
          <w:tcPr>
            <w:tcW w:w="1438" w:type="dxa"/>
            <w:tcBorders>
              <w:top w:val="single" w:sz="12" w:space="0" w:color="auto"/>
              <w:bottom w:val="single" w:sz="6" w:space="0" w:color="auto"/>
              <w:right w:val="single" w:sz="12" w:space="0" w:color="auto"/>
            </w:tcBorders>
            <w:vAlign w:val="center"/>
          </w:tcPr>
          <w:p w14:paraId="3A8DE9B8" w14:textId="0F798430" w:rsidR="00B96FC6" w:rsidRPr="00BE3863" w:rsidRDefault="00BE3863" w:rsidP="00BE3863">
            <w:pPr>
              <w:jc w:val="center"/>
              <w:rPr>
                <w:b/>
                <w:bCs/>
              </w:rPr>
            </w:pPr>
            <w:r w:rsidRPr="00BE3863">
              <w:rPr>
                <w:b/>
                <w:bCs/>
              </w:rPr>
              <w:t>Baseline</w:t>
            </w:r>
          </w:p>
        </w:tc>
        <w:tc>
          <w:tcPr>
            <w:tcW w:w="1561" w:type="dxa"/>
            <w:tcBorders>
              <w:top w:val="single" w:sz="12" w:space="0" w:color="auto"/>
              <w:left w:val="single" w:sz="12" w:space="0" w:color="auto"/>
            </w:tcBorders>
            <w:vAlign w:val="center"/>
          </w:tcPr>
          <w:p w14:paraId="714BFAFA" w14:textId="71862DBD" w:rsidR="00B96FC6" w:rsidRPr="0073287D" w:rsidRDefault="00BE3863" w:rsidP="00BE3863">
            <w:pPr>
              <w:jc w:val="center"/>
              <w:rPr>
                <w:b/>
                <w:bCs/>
                <w:i/>
                <w:iCs/>
              </w:rPr>
            </w:pPr>
            <w:r w:rsidRPr="0073287D">
              <w:rPr>
                <w:b/>
                <w:bCs/>
                <w:i/>
                <w:iCs/>
              </w:rPr>
              <w:t>No</w:t>
            </w:r>
          </w:p>
        </w:tc>
        <w:tc>
          <w:tcPr>
            <w:tcW w:w="1062" w:type="dxa"/>
            <w:tcBorders>
              <w:top w:val="single" w:sz="12" w:space="0" w:color="auto"/>
            </w:tcBorders>
            <w:vAlign w:val="center"/>
          </w:tcPr>
          <w:p w14:paraId="0AE83F6F" w14:textId="5E961E8D" w:rsidR="00B96FC6" w:rsidRPr="0073287D" w:rsidRDefault="00BE3863" w:rsidP="00BE3863">
            <w:pPr>
              <w:jc w:val="center"/>
              <w:rPr>
                <w:b/>
                <w:bCs/>
                <w:i/>
                <w:iCs/>
              </w:rPr>
            </w:pPr>
            <w:r w:rsidRPr="0073287D">
              <w:rPr>
                <w:b/>
                <w:bCs/>
                <w:i/>
                <w:iCs/>
              </w:rPr>
              <w:t>No</w:t>
            </w:r>
          </w:p>
        </w:tc>
        <w:tc>
          <w:tcPr>
            <w:tcW w:w="906" w:type="dxa"/>
            <w:tcBorders>
              <w:top w:val="single" w:sz="12" w:space="0" w:color="auto"/>
            </w:tcBorders>
            <w:vAlign w:val="center"/>
          </w:tcPr>
          <w:p w14:paraId="0AD64D7C" w14:textId="401EE363" w:rsidR="00B96FC6" w:rsidRPr="0073287D" w:rsidRDefault="00BE3863" w:rsidP="00BE3863">
            <w:pPr>
              <w:jc w:val="center"/>
              <w:rPr>
                <w:b/>
                <w:bCs/>
                <w:i/>
                <w:iCs/>
              </w:rPr>
            </w:pPr>
            <w:r w:rsidRPr="0073287D">
              <w:rPr>
                <w:b/>
                <w:bCs/>
                <w:i/>
                <w:iCs/>
              </w:rPr>
              <w:t>No</w:t>
            </w:r>
          </w:p>
        </w:tc>
        <w:tc>
          <w:tcPr>
            <w:tcW w:w="1108" w:type="dxa"/>
            <w:tcBorders>
              <w:top w:val="single" w:sz="12" w:space="0" w:color="auto"/>
            </w:tcBorders>
            <w:vAlign w:val="center"/>
          </w:tcPr>
          <w:p w14:paraId="5A673E73" w14:textId="4F88CF26" w:rsidR="00B96FC6" w:rsidRPr="0073287D" w:rsidRDefault="00BE3863" w:rsidP="00BE3863">
            <w:pPr>
              <w:jc w:val="center"/>
              <w:rPr>
                <w:b/>
                <w:bCs/>
                <w:i/>
                <w:iCs/>
              </w:rPr>
            </w:pPr>
            <w:r w:rsidRPr="0073287D">
              <w:rPr>
                <w:b/>
                <w:bCs/>
                <w:i/>
                <w:iCs/>
              </w:rPr>
              <w:t>0.001</w:t>
            </w:r>
          </w:p>
        </w:tc>
        <w:tc>
          <w:tcPr>
            <w:tcW w:w="1508" w:type="dxa"/>
            <w:tcBorders>
              <w:top w:val="single" w:sz="12" w:space="0" w:color="auto"/>
            </w:tcBorders>
            <w:vAlign w:val="center"/>
          </w:tcPr>
          <w:p w14:paraId="45D3A8A7" w14:textId="6287E09E" w:rsidR="00B96FC6" w:rsidRPr="0073287D" w:rsidRDefault="00BE3863" w:rsidP="00BE3863">
            <w:pPr>
              <w:jc w:val="center"/>
              <w:rPr>
                <w:b/>
                <w:bCs/>
                <w:i/>
                <w:iCs/>
              </w:rPr>
            </w:pPr>
            <w:r w:rsidRPr="0073287D">
              <w:rPr>
                <w:b/>
                <w:bCs/>
                <w:i/>
                <w:iCs/>
              </w:rPr>
              <w:t>36.09</w:t>
            </w:r>
          </w:p>
        </w:tc>
        <w:tc>
          <w:tcPr>
            <w:tcW w:w="1060" w:type="dxa"/>
            <w:tcBorders>
              <w:top w:val="single" w:sz="12" w:space="0" w:color="auto"/>
            </w:tcBorders>
            <w:vAlign w:val="center"/>
          </w:tcPr>
          <w:p w14:paraId="63F9F791" w14:textId="4184FF65" w:rsidR="00B96FC6" w:rsidRPr="0073287D" w:rsidRDefault="00BE3863" w:rsidP="00BE3863">
            <w:pPr>
              <w:jc w:val="center"/>
              <w:rPr>
                <w:b/>
                <w:bCs/>
                <w:i/>
                <w:iCs/>
              </w:rPr>
            </w:pPr>
            <w:r w:rsidRPr="0073287D">
              <w:rPr>
                <w:b/>
                <w:bCs/>
                <w:i/>
                <w:iCs/>
              </w:rPr>
              <w:t>0.3555</w:t>
            </w:r>
          </w:p>
        </w:tc>
        <w:tc>
          <w:tcPr>
            <w:tcW w:w="1793" w:type="dxa"/>
            <w:tcBorders>
              <w:top w:val="single" w:sz="12" w:space="0" w:color="auto"/>
            </w:tcBorders>
            <w:vAlign w:val="center"/>
          </w:tcPr>
          <w:p w14:paraId="079B5AE8" w14:textId="7EE49ADC" w:rsidR="00B96FC6" w:rsidRPr="0073287D" w:rsidRDefault="00BE3863" w:rsidP="00BE3863">
            <w:pPr>
              <w:jc w:val="center"/>
              <w:rPr>
                <w:b/>
                <w:bCs/>
                <w:i/>
                <w:iCs/>
              </w:rPr>
            </w:pPr>
            <w:r w:rsidRPr="0073287D">
              <w:rPr>
                <w:b/>
                <w:bCs/>
                <w:i/>
                <w:iCs/>
              </w:rPr>
              <w:t>101</w:t>
            </w:r>
            <w:r w:rsidR="005976CE">
              <w:rPr>
                <w:b/>
                <w:bCs/>
                <w:i/>
                <w:iCs/>
              </w:rPr>
              <w:t>.</w:t>
            </w:r>
            <w:r w:rsidRPr="0073287D">
              <w:rPr>
                <w:b/>
                <w:bCs/>
                <w:i/>
                <w:iCs/>
              </w:rPr>
              <w:t>5</w:t>
            </w:r>
            <w:r w:rsidR="005976CE">
              <w:rPr>
                <w:b/>
                <w:bCs/>
                <w:i/>
                <w:iCs/>
              </w:rPr>
              <w:t>3</w:t>
            </w:r>
          </w:p>
        </w:tc>
      </w:tr>
      <w:tr w:rsidR="00BE3863" w14:paraId="052AC17F" w14:textId="77777777" w:rsidTr="00BE3863">
        <w:tc>
          <w:tcPr>
            <w:tcW w:w="1438" w:type="dxa"/>
            <w:tcBorders>
              <w:top w:val="single" w:sz="6" w:space="0" w:color="auto"/>
              <w:bottom w:val="single" w:sz="6" w:space="0" w:color="auto"/>
              <w:right w:val="single" w:sz="12" w:space="0" w:color="auto"/>
            </w:tcBorders>
            <w:vAlign w:val="center"/>
          </w:tcPr>
          <w:p w14:paraId="59C54EE5" w14:textId="2BAB10D3" w:rsidR="00B96FC6" w:rsidRPr="00BE3863" w:rsidRDefault="00BE3863" w:rsidP="00BE3863">
            <w:pPr>
              <w:jc w:val="center"/>
              <w:rPr>
                <w:b/>
                <w:bCs/>
              </w:rPr>
            </w:pPr>
            <w:r w:rsidRPr="00BE3863">
              <w:rPr>
                <w:b/>
                <w:bCs/>
              </w:rPr>
              <w:t xml:space="preserve">Resnet18 </w:t>
            </w:r>
          </w:p>
        </w:tc>
        <w:tc>
          <w:tcPr>
            <w:tcW w:w="1561" w:type="dxa"/>
            <w:tcBorders>
              <w:left w:val="single" w:sz="12" w:space="0" w:color="auto"/>
            </w:tcBorders>
            <w:vAlign w:val="center"/>
          </w:tcPr>
          <w:p w14:paraId="01708814" w14:textId="5D919133" w:rsidR="00B96FC6" w:rsidRPr="0073287D" w:rsidRDefault="00BE3863" w:rsidP="00BE3863">
            <w:pPr>
              <w:jc w:val="center"/>
              <w:rPr>
                <w:b/>
                <w:bCs/>
                <w:i/>
                <w:iCs/>
              </w:rPr>
            </w:pPr>
            <w:r w:rsidRPr="0073287D">
              <w:rPr>
                <w:b/>
                <w:bCs/>
                <w:i/>
                <w:iCs/>
              </w:rPr>
              <w:t>Yes</w:t>
            </w:r>
          </w:p>
        </w:tc>
        <w:tc>
          <w:tcPr>
            <w:tcW w:w="1062" w:type="dxa"/>
            <w:vAlign w:val="center"/>
          </w:tcPr>
          <w:p w14:paraId="5521156C" w14:textId="7479D8C0" w:rsidR="00B96FC6" w:rsidRPr="0073287D" w:rsidRDefault="00BE3863" w:rsidP="00BE3863">
            <w:pPr>
              <w:jc w:val="center"/>
              <w:rPr>
                <w:b/>
                <w:bCs/>
                <w:i/>
                <w:iCs/>
              </w:rPr>
            </w:pPr>
            <w:r w:rsidRPr="0073287D">
              <w:rPr>
                <w:b/>
                <w:bCs/>
                <w:i/>
                <w:iCs/>
              </w:rPr>
              <w:t>Yes</w:t>
            </w:r>
          </w:p>
        </w:tc>
        <w:tc>
          <w:tcPr>
            <w:tcW w:w="906" w:type="dxa"/>
            <w:vAlign w:val="center"/>
          </w:tcPr>
          <w:p w14:paraId="713FA5E0" w14:textId="7C061079" w:rsidR="00B96FC6" w:rsidRPr="0073287D" w:rsidRDefault="00BE3863" w:rsidP="00BE3863">
            <w:pPr>
              <w:jc w:val="center"/>
              <w:rPr>
                <w:b/>
                <w:bCs/>
                <w:i/>
                <w:iCs/>
              </w:rPr>
            </w:pPr>
            <w:r w:rsidRPr="0073287D">
              <w:rPr>
                <w:b/>
                <w:bCs/>
                <w:i/>
                <w:iCs/>
              </w:rPr>
              <w:t>No</w:t>
            </w:r>
          </w:p>
        </w:tc>
        <w:tc>
          <w:tcPr>
            <w:tcW w:w="1108" w:type="dxa"/>
            <w:vAlign w:val="center"/>
          </w:tcPr>
          <w:p w14:paraId="31CB7F48" w14:textId="1863C2EE" w:rsidR="00B96FC6" w:rsidRPr="0073287D" w:rsidRDefault="00BE3863" w:rsidP="00BE3863">
            <w:pPr>
              <w:jc w:val="center"/>
              <w:rPr>
                <w:b/>
                <w:bCs/>
                <w:i/>
                <w:iCs/>
              </w:rPr>
            </w:pPr>
            <w:r w:rsidRPr="0073287D">
              <w:rPr>
                <w:b/>
                <w:bCs/>
                <w:i/>
                <w:iCs/>
              </w:rPr>
              <w:t>0.001</w:t>
            </w:r>
          </w:p>
        </w:tc>
        <w:tc>
          <w:tcPr>
            <w:tcW w:w="1508" w:type="dxa"/>
            <w:vAlign w:val="center"/>
          </w:tcPr>
          <w:p w14:paraId="66DEBF33" w14:textId="7AB05E14" w:rsidR="00B96FC6" w:rsidRPr="0073287D" w:rsidRDefault="00BE3863" w:rsidP="00BE3863">
            <w:pPr>
              <w:jc w:val="center"/>
              <w:rPr>
                <w:b/>
                <w:bCs/>
                <w:i/>
                <w:iCs/>
              </w:rPr>
            </w:pPr>
            <w:r w:rsidRPr="0073287D">
              <w:rPr>
                <w:b/>
                <w:bCs/>
                <w:i/>
                <w:iCs/>
              </w:rPr>
              <w:t>7</w:t>
            </w:r>
            <w:r w:rsidR="005976CE">
              <w:rPr>
                <w:b/>
                <w:bCs/>
                <w:i/>
                <w:iCs/>
              </w:rPr>
              <w:t>5</w:t>
            </w:r>
            <w:r w:rsidRPr="0073287D">
              <w:rPr>
                <w:b/>
                <w:bCs/>
                <w:i/>
                <w:iCs/>
              </w:rPr>
              <w:t>.</w:t>
            </w:r>
            <w:r w:rsidR="005976CE">
              <w:rPr>
                <w:b/>
                <w:bCs/>
                <w:i/>
                <w:iCs/>
              </w:rPr>
              <w:t>61</w:t>
            </w:r>
          </w:p>
        </w:tc>
        <w:tc>
          <w:tcPr>
            <w:tcW w:w="1060" w:type="dxa"/>
            <w:vAlign w:val="center"/>
          </w:tcPr>
          <w:p w14:paraId="0A5A03C3" w14:textId="3F06966F" w:rsidR="00B96FC6" w:rsidRPr="0073287D" w:rsidRDefault="00BE3863" w:rsidP="00BE3863">
            <w:pPr>
              <w:jc w:val="center"/>
              <w:rPr>
                <w:b/>
                <w:bCs/>
                <w:i/>
                <w:iCs/>
              </w:rPr>
            </w:pPr>
            <w:r w:rsidRPr="0073287D">
              <w:rPr>
                <w:b/>
                <w:bCs/>
                <w:i/>
                <w:iCs/>
              </w:rPr>
              <w:t>1.8261</w:t>
            </w:r>
          </w:p>
        </w:tc>
        <w:tc>
          <w:tcPr>
            <w:tcW w:w="1793" w:type="dxa"/>
            <w:vAlign w:val="center"/>
          </w:tcPr>
          <w:p w14:paraId="3A4F0976" w14:textId="23B6BCF8" w:rsidR="00B96FC6" w:rsidRPr="0073287D" w:rsidRDefault="005976CE" w:rsidP="00BE3863">
            <w:pPr>
              <w:jc w:val="center"/>
              <w:rPr>
                <w:b/>
                <w:bCs/>
                <w:i/>
                <w:iCs/>
              </w:rPr>
            </w:pPr>
            <w:r>
              <w:rPr>
                <w:b/>
                <w:bCs/>
                <w:i/>
                <w:iCs/>
              </w:rPr>
              <w:t>41.40</w:t>
            </w:r>
          </w:p>
        </w:tc>
      </w:tr>
      <w:tr w:rsidR="00BE3863" w14:paraId="34BC0C90" w14:textId="77777777" w:rsidTr="00BE3863">
        <w:tc>
          <w:tcPr>
            <w:tcW w:w="1438" w:type="dxa"/>
            <w:tcBorders>
              <w:top w:val="single" w:sz="6" w:space="0" w:color="auto"/>
              <w:bottom w:val="single" w:sz="6" w:space="0" w:color="auto"/>
              <w:right w:val="single" w:sz="12" w:space="0" w:color="auto"/>
            </w:tcBorders>
            <w:vAlign w:val="center"/>
          </w:tcPr>
          <w:p w14:paraId="544DDF81" w14:textId="76A178FA" w:rsidR="00B96FC6" w:rsidRPr="00BE3863" w:rsidRDefault="00BE3863" w:rsidP="00BE3863">
            <w:pPr>
              <w:jc w:val="center"/>
              <w:rPr>
                <w:b/>
                <w:bCs/>
              </w:rPr>
            </w:pPr>
            <w:r w:rsidRPr="00BE3863">
              <w:rPr>
                <w:b/>
                <w:bCs/>
              </w:rPr>
              <w:t>Resnet18</w:t>
            </w:r>
          </w:p>
        </w:tc>
        <w:tc>
          <w:tcPr>
            <w:tcW w:w="1561" w:type="dxa"/>
            <w:tcBorders>
              <w:left w:val="single" w:sz="12" w:space="0" w:color="auto"/>
              <w:bottom w:val="single" w:sz="6" w:space="0" w:color="auto"/>
            </w:tcBorders>
            <w:vAlign w:val="center"/>
          </w:tcPr>
          <w:p w14:paraId="4A8444CF" w14:textId="52D28455" w:rsidR="00B96FC6" w:rsidRPr="0073287D" w:rsidRDefault="00BE3863" w:rsidP="00BE3863">
            <w:pPr>
              <w:jc w:val="center"/>
              <w:rPr>
                <w:b/>
                <w:bCs/>
                <w:i/>
                <w:iCs/>
              </w:rPr>
            </w:pPr>
            <w:r w:rsidRPr="0073287D">
              <w:rPr>
                <w:b/>
                <w:bCs/>
                <w:i/>
                <w:iCs/>
              </w:rPr>
              <w:t>Yes</w:t>
            </w:r>
          </w:p>
        </w:tc>
        <w:tc>
          <w:tcPr>
            <w:tcW w:w="1062" w:type="dxa"/>
            <w:tcBorders>
              <w:bottom w:val="single" w:sz="6" w:space="0" w:color="auto"/>
            </w:tcBorders>
            <w:vAlign w:val="center"/>
          </w:tcPr>
          <w:p w14:paraId="4F509715" w14:textId="712BA338" w:rsidR="00B96FC6" w:rsidRPr="0073287D" w:rsidRDefault="00BE3863" w:rsidP="00BE3863">
            <w:pPr>
              <w:jc w:val="center"/>
              <w:rPr>
                <w:b/>
                <w:bCs/>
                <w:i/>
                <w:iCs/>
              </w:rPr>
            </w:pPr>
            <w:r w:rsidRPr="0073287D">
              <w:rPr>
                <w:b/>
                <w:bCs/>
                <w:i/>
                <w:iCs/>
              </w:rPr>
              <w:t>Yes</w:t>
            </w:r>
          </w:p>
        </w:tc>
        <w:tc>
          <w:tcPr>
            <w:tcW w:w="906" w:type="dxa"/>
            <w:tcBorders>
              <w:bottom w:val="single" w:sz="6" w:space="0" w:color="auto"/>
            </w:tcBorders>
            <w:vAlign w:val="center"/>
          </w:tcPr>
          <w:p w14:paraId="61C0F152" w14:textId="32217C3A" w:rsidR="00B96FC6" w:rsidRPr="0073287D" w:rsidRDefault="00BE3863" w:rsidP="00BE3863">
            <w:pPr>
              <w:jc w:val="center"/>
              <w:rPr>
                <w:b/>
                <w:bCs/>
                <w:i/>
                <w:iCs/>
              </w:rPr>
            </w:pPr>
            <w:r w:rsidRPr="0073287D">
              <w:rPr>
                <w:b/>
                <w:bCs/>
                <w:i/>
                <w:iCs/>
              </w:rPr>
              <w:t>Yes</w:t>
            </w:r>
          </w:p>
        </w:tc>
        <w:tc>
          <w:tcPr>
            <w:tcW w:w="1108" w:type="dxa"/>
            <w:tcBorders>
              <w:bottom w:val="single" w:sz="6" w:space="0" w:color="auto"/>
            </w:tcBorders>
            <w:vAlign w:val="center"/>
          </w:tcPr>
          <w:p w14:paraId="41F6B7D2" w14:textId="4639F04A" w:rsidR="00B96FC6" w:rsidRPr="0073287D" w:rsidRDefault="00BE3863" w:rsidP="00BE3863">
            <w:pPr>
              <w:jc w:val="center"/>
              <w:rPr>
                <w:b/>
                <w:bCs/>
                <w:i/>
                <w:iCs/>
              </w:rPr>
            </w:pPr>
            <w:r w:rsidRPr="0073287D">
              <w:rPr>
                <w:b/>
                <w:bCs/>
                <w:i/>
                <w:iCs/>
              </w:rPr>
              <w:t>0.001</w:t>
            </w:r>
          </w:p>
        </w:tc>
        <w:tc>
          <w:tcPr>
            <w:tcW w:w="1508" w:type="dxa"/>
            <w:tcBorders>
              <w:bottom w:val="single" w:sz="6" w:space="0" w:color="auto"/>
            </w:tcBorders>
            <w:vAlign w:val="center"/>
          </w:tcPr>
          <w:p w14:paraId="30F6D5BF" w14:textId="5ED030B4" w:rsidR="00B96FC6" w:rsidRPr="0073287D" w:rsidRDefault="00BE3863" w:rsidP="00BE3863">
            <w:pPr>
              <w:jc w:val="center"/>
              <w:rPr>
                <w:b/>
                <w:bCs/>
                <w:i/>
                <w:iCs/>
              </w:rPr>
            </w:pPr>
            <w:r w:rsidRPr="0073287D">
              <w:rPr>
                <w:b/>
                <w:bCs/>
                <w:i/>
                <w:iCs/>
                <w:color w:val="00B050"/>
              </w:rPr>
              <w:t>96.</w:t>
            </w:r>
            <w:r w:rsidR="005976CE">
              <w:rPr>
                <w:b/>
                <w:bCs/>
                <w:i/>
                <w:iCs/>
                <w:color w:val="00B050"/>
              </w:rPr>
              <w:t>09</w:t>
            </w:r>
          </w:p>
        </w:tc>
        <w:tc>
          <w:tcPr>
            <w:tcW w:w="1060" w:type="dxa"/>
            <w:tcBorders>
              <w:bottom w:val="single" w:sz="6" w:space="0" w:color="auto"/>
            </w:tcBorders>
            <w:vAlign w:val="center"/>
          </w:tcPr>
          <w:p w14:paraId="0872CDCB" w14:textId="3ED53C03" w:rsidR="00B96FC6" w:rsidRPr="0073287D" w:rsidRDefault="00BE3863" w:rsidP="00BE3863">
            <w:pPr>
              <w:jc w:val="center"/>
              <w:rPr>
                <w:b/>
                <w:bCs/>
                <w:i/>
                <w:iCs/>
              </w:rPr>
            </w:pPr>
            <w:r w:rsidRPr="0073287D">
              <w:rPr>
                <w:b/>
                <w:bCs/>
                <w:i/>
                <w:iCs/>
              </w:rPr>
              <w:t>1.8261</w:t>
            </w:r>
          </w:p>
        </w:tc>
        <w:tc>
          <w:tcPr>
            <w:tcW w:w="1793" w:type="dxa"/>
            <w:tcBorders>
              <w:bottom w:val="single" w:sz="6" w:space="0" w:color="auto"/>
            </w:tcBorders>
            <w:vAlign w:val="center"/>
          </w:tcPr>
          <w:p w14:paraId="374D8A36" w14:textId="486FFD88" w:rsidR="00B96FC6" w:rsidRPr="0073287D" w:rsidRDefault="005976CE" w:rsidP="00BE3863">
            <w:pPr>
              <w:jc w:val="center"/>
              <w:rPr>
                <w:b/>
                <w:bCs/>
                <w:i/>
                <w:iCs/>
              </w:rPr>
            </w:pPr>
            <w:r>
              <w:rPr>
                <w:b/>
                <w:bCs/>
                <w:i/>
                <w:iCs/>
              </w:rPr>
              <w:t>52.62</w:t>
            </w:r>
          </w:p>
        </w:tc>
      </w:tr>
      <w:tr w:rsidR="005936C9" w14:paraId="748DFFC3" w14:textId="77777777" w:rsidTr="00BE3863">
        <w:tc>
          <w:tcPr>
            <w:tcW w:w="1438" w:type="dxa"/>
            <w:tcBorders>
              <w:top w:val="single" w:sz="6" w:space="0" w:color="auto"/>
              <w:bottom w:val="single" w:sz="6" w:space="0" w:color="auto"/>
              <w:right w:val="single" w:sz="12" w:space="0" w:color="auto"/>
            </w:tcBorders>
            <w:vAlign w:val="center"/>
          </w:tcPr>
          <w:p w14:paraId="31E3EB54" w14:textId="35CCD115" w:rsidR="005936C9" w:rsidRPr="00BE3863" w:rsidRDefault="005936C9" w:rsidP="005936C9">
            <w:pPr>
              <w:jc w:val="center"/>
              <w:rPr>
                <w:b/>
                <w:bCs/>
              </w:rPr>
            </w:pPr>
            <w:r w:rsidRPr="00BE3863">
              <w:rPr>
                <w:b/>
                <w:bCs/>
              </w:rPr>
              <w:t>MnasNet0</w:t>
            </w:r>
            <w:r>
              <w:rPr>
                <w:b/>
                <w:bCs/>
              </w:rPr>
              <w:t>_</w:t>
            </w:r>
            <w:r w:rsidRPr="00BE3863">
              <w:rPr>
                <w:b/>
                <w:bCs/>
              </w:rPr>
              <w:t>5</w:t>
            </w:r>
          </w:p>
        </w:tc>
        <w:tc>
          <w:tcPr>
            <w:tcW w:w="1561" w:type="dxa"/>
            <w:tcBorders>
              <w:left w:val="single" w:sz="12" w:space="0" w:color="auto"/>
              <w:bottom w:val="single" w:sz="6" w:space="0" w:color="auto"/>
            </w:tcBorders>
            <w:vAlign w:val="center"/>
          </w:tcPr>
          <w:p w14:paraId="0FC7B894" w14:textId="0D7DDA7D" w:rsidR="005936C9" w:rsidRPr="0073287D" w:rsidRDefault="005936C9" w:rsidP="005936C9">
            <w:pPr>
              <w:jc w:val="center"/>
              <w:rPr>
                <w:b/>
                <w:bCs/>
                <w:i/>
                <w:iCs/>
              </w:rPr>
            </w:pPr>
            <w:r w:rsidRPr="0073287D">
              <w:rPr>
                <w:b/>
                <w:bCs/>
                <w:i/>
                <w:iCs/>
              </w:rPr>
              <w:t>Yes</w:t>
            </w:r>
          </w:p>
        </w:tc>
        <w:tc>
          <w:tcPr>
            <w:tcW w:w="1062" w:type="dxa"/>
            <w:tcBorders>
              <w:bottom w:val="single" w:sz="6" w:space="0" w:color="auto"/>
            </w:tcBorders>
            <w:vAlign w:val="center"/>
          </w:tcPr>
          <w:p w14:paraId="7C00CF0B" w14:textId="3033A84E" w:rsidR="005936C9" w:rsidRPr="0073287D" w:rsidRDefault="005936C9" w:rsidP="005936C9">
            <w:pPr>
              <w:jc w:val="center"/>
              <w:rPr>
                <w:b/>
                <w:bCs/>
                <w:i/>
                <w:iCs/>
              </w:rPr>
            </w:pPr>
            <w:r w:rsidRPr="0073287D">
              <w:rPr>
                <w:b/>
                <w:bCs/>
                <w:i/>
                <w:iCs/>
              </w:rPr>
              <w:t>Yes</w:t>
            </w:r>
          </w:p>
        </w:tc>
        <w:tc>
          <w:tcPr>
            <w:tcW w:w="906" w:type="dxa"/>
            <w:tcBorders>
              <w:bottom w:val="single" w:sz="6" w:space="0" w:color="auto"/>
            </w:tcBorders>
            <w:vAlign w:val="center"/>
          </w:tcPr>
          <w:p w14:paraId="4613CB90" w14:textId="48CC8955" w:rsidR="005936C9" w:rsidRPr="0073287D" w:rsidRDefault="005936C9" w:rsidP="005936C9">
            <w:pPr>
              <w:jc w:val="center"/>
              <w:rPr>
                <w:b/>
                <w:bCs/>
                <w:i/>
                <w:iCs/>
              </w:rPr>
            </w:pPr>
            <w:r w:rsidRPr="0073287D">
              <w:rPr>
                <w:b/>
                <w:bCs/>
                <w:i/>
                <w:iCs/>
              </w:rPr>
              <w:t>Yes</w:t>
            </w:r>
          </w:p>
        </w:tc>
        <w:tc>
          <w:tcPr>
            <w:tcW w:w="1108" w:type="dxa"/>
            <w:tcBorders>
              <w:bottom w:val="single" w:sz="6" w:space="0" w:color="auto"/>
            </w:tcBorders>
            <w:vAlign w:val="center"/>
          </w:tcPr>
          <w:p w14:paraId="007522D1" w14:textId="668B7DB4" w:rsidR="005936C9" w:rsidRPr="0073287D" w:rsidRDefault="005936C9" w:rsidP="005936C9">
            <w:pPr>
              <w:jc w:val="center"/>
              <w:rPr>
                <w:b/>
                <w:bCs/>
                <w:i/>
                <w:iCs/>
              </w:rPr>
            </w:pPr>
            <w:r w:rsidRPr="0073287D">
              <w:rPr>
                <w:b/>
                <w:bCs/>
                <w:i/>
                <w:iCs/>
              </w:rPr>
              <w:t>0.0</w:t>
            </w:r>
            <w:r>
              <w:rPr>
                <w:b/>
                <w:bCs/>
                <w:i/>
                <w:iCs/>
              </w:rPr>
              <w:t>0</w:t>
            </w:r>
            <w:r w:rsidRPr="0073287D">
              <w:rPr>
                <w:b/>
                <w:bCs/>
                <w:i/>
                <w:iCs/>
              </w:rPr>
              <w:t>1</w:t>
            </w:r>
          </w:p>
        </w:tc>
        <w:tc>
          <w:tcPr>
            <w:tcW w:w="1508" w:type="dxa"/>
            <w:tcBorders>
              <w:bottom w:val="single" w:sz="6" w:space="0" w:color="auto"/>
            </w:tcBorders>
            <w:vAlign w:val="center"/>
          </w:tcPr>
          <w:p w14:paraId="28C554B0" w14:textId="1776232D" w:rsidR="005936C9" w:rsidRPr="0073287D" w:rsidRDefault="005936C9" w:rsidP="005936C9">
            <w:pPr>
              <w:jc w:val="center"/>
              <w:rPr>
                <w:b/>
                <w:bCs/>
                <w:i/>
                <w:iCs/>
                <w:color w:val="00B050"/>
              </w:rPr>
            </w:pPr>
            <w:r>
              <w:rPr>
                <w:b/>
                <w:bCs/>
                <w:i/>
                <w:iCs/>
              </w:rPr>
              <w:t>93.</w:t>
            </w:r>
            <w:r w:rsidR="005976CE">
              <w:rPr>
                <w:b/>
                <w:bCs/>
                <w:i/>
                <w:iCs/>
              </w:rPr>
              <w:t>95</w:t>
            </w:r>
          </w:p>
        </w:tc>
        <w:tc>
          <w:tcPr>
            <w:tcW w:w="1060" w:type="dxa"/>
            <w:tcBorders>
              <w:bottom w:val="single" w:sz="6" w:space="0" w:color="auto"/>
            </w:tcBorders>
            <w:vAlign w:val="center"/>
          </w:tcPr>
          <w:p w14:paraId="354EB696" w14:textId="2649468E" w:rsidR="005936C9" w:rsidRPr="005976CE" w:rsidRDefault="005936C9" w:rsidP="005936C9">
            <w:pPr>
              <w:jc w:val="center"/>
              <w:rPr>
                <w:b/>
                <w:bCs/>
                <w:i/>
                <w:iCs/>
              </w:rPr>
            </w:pPr>
            <w:r w:rsidRPr="005976CE">
              <w:rPr>
                <w:b/>
                <w:bCs/>
                <w:i/>
                <w:iCs/>
              </w:rPr>
              <w:t>0.1187</w:t>
            </w:r>
          </w:p>
        </w:tc>
        <w:tc>
          <w:tcPr>
            <w:tcW w:w="1793" w:type="dxa"/>
            <w:tcBorders>
              <w:bottom w:val="single" w:sz="6" w:space="0" w:color="auto"/>
            </w:tcBorders>
            <w:vAlign w:val="center"/>
          </w:tcPr>
          <w:p w14:paraId="27BF64E2" w14:textId="1D3E1C48" w:rsidR="005936C9" w:rsidRPr="005976CE" w:rsidRDefault="005976CE" w:rsidP="005936C9">
            <w:pPr>
              <w:jc w:val="center"/>
              <w:rPr>
                <w:b/>
                <w:bCs/>
                <w:i/>
                <w:iCs/>
              </w:rPr>
            </w:pPr>
            <w:r w:rsidRPr="005976CE">
              <w:rPr>
                <w:b/>
                <w:bCs/>
                <w:i/>
                <w:iCs/>
              </w:rPr>
              <w:t>791.56</w:t>
            </w:r>
          </w:p>
        </w:tc>
      </w:tr>
      <w:tr w:rsidR="005936C9" w14:paraId="314AD111" w14:textId="77777777" w:rsidTr="005976CE">
        <w:tc>
          <w:tcPr>
            <w:tcW w:w="1438" w:type="dxa"/>
            <w:tcBorders>
              <w:top w:val="single" w:sz="6" w:space="0" w:color="auto"/>
              <w:bottom w:val="single" w:sz="6" w:space="0" w:color="auto"/>
              <w:right w:val="single" w:sz="12" w:space="0" w:color="auto"/>
            </w:tcBorders>
            <w:vAlign w:val="center"/>
          </w:tcPr>
          <w:p w14:paraId="2D3ACD13" w14:textId="296B515E" w:rsidR="005936C9" w:rsidRPr="00BE3863" w:rsidRDefault="005936C9" w:rsidP="005936C9">
            <w:pPr>
              <w:jc w:val="center"/>
              <w:rPr>
                <w:b/>
                <w:bCs/>
              </w:rPr>
            </w:pPr>
            <w:r w:rsidRPr="00BE3863">
              <w:rPr>
                <w:b/>
                <w:bCs/>
              </w:rPr>
              <w:t>MnasNet0</w:t>
            </w:r>
            <w:r>
              <w:rPr>
                <w:b/>
                <w:bCs/>
              </w:rPr>
              <w:t>_</w:t>
            </w:r>
            <w:r w:rsidRPr="00BE3863">
              <w:rPr>
                <w:b/>
                <w:bCs/>
              </w:rPr>
              <w:t>5</w:t>
            </w:r>
          </w:p>
        </w:tc>
        <w:tc>
          <w:tcPr>
            <w:tcW w:w="1561" w:type="dxa"/>
            <w:tcBorders>
              <w:top w:val="single" w:sz="6" w:space="0" w:color="auto"/>
              <w:left w:val="single" w:sz="12" w:space="0" w:color="auto"/>
              <w:bottom w:val="single" w:sz="6" w:space="0" w:color="auto"/>
            </w:tcBorders>
            <w:vAlign w:val="center"/>
          </w:tcPr>
          <w:p w14:paraId="43DA26CC" w14:textId="2C5F6F43" w:rsidR="005936C9" w:rsidRPr="0073287D" w:rsidRDefault="005936C9" w:rsidP="005936C9">
            <w:pPr>
              <w:jc w:val="center"/>
              <w:rPr>
                <w:b/>
                <w:bCs/>
                <w:i/>
                <w:iCs/>
              </w:rPr>
            </w:pPr>
            <w:r w:rsidRPr="0073287D">
              <w:rPr>
                <w:b/>
                <w:bCs/>
                <w:i/>
                <w:iCs/>
              </w:rPr>
              <w:t>Yes</w:t>
            </w:r>
          </w:p>
        </w:tc>
        <w:tc>
          <w:tcPr>
            <w:tcW w:w="1062" w:type="dxa"/>
            <w:tcBorders>
              <w:top w:val="single" w:sz="6" w:space="0" w:color="auto"/>
              <w:bottom w:val="single" w:sz="6" w:space="0" w:color="auto"/>
            </w:tcBorders>
            <w:vAlign w:val="center"/>
          </w:tcPr>
          <w:p w14:paraId="230F323C" w14:textId="643C32E8" w:rsidR="005936C9" w:rsidRPr="0073287D" w:rsidRDefault="005936C9" w:rsidP="005936C9">
            <w:pPr>
              <w:jc w:val="center"/>
              <w:rPr>
                <w:b/>
                <w:bCs/>
                <w:i/>
                <w:iCs/>
              </w:rPr>
            </w:pPr>
            <w:r w:rsidRPr="0073287D">
              <w:rPr>
                <w:b/>
                <w:bCs/>
                <w:i/>
                <w:iCs/>
              </w:rPr>
              <w:t>Yes</w:t>
            </w:r>
          </w:p>
        </w:tc>
        <w:tc>
          <w:tcPr>
            <w:tcW w:w="906" w:type="dxa"/>
            <w:tcBorders>
              <w:top w:val="single" w:sz="6" w:space="0" w:color="auto"/>
              <w:bottom w:val="single" w:sz="6" w:space="0" w:color="auto"/>
            </w:tcBorders>
            <w:vAlign w:val="center"/>
          </w:tcPr>
          <w:p w14:paraId="1906DE46" w14:textId="49A791AA" w:rsidR="005936C9" w:rsidRPr="0073287D" w:rsidRDefault="005936C9" w:rsidP="005936C9">
            <w:pPr>
              <w:jc w:val="center"/>
              <w:rPr>
                <w:b/>
                <w:bCs/>
                <w:i/>
                <w:iCs/>
              </w:rPr>
            </w:pPr>
            <w:r w:rsidRPr="0073287D">
              <w:rPr>
                <w:b/>
                <w:bCs/>
                <w:i/>
                <w:iCs/>
              </w:rPr>
              <w:t>Yes</w:t>
            </w:r>
          </w:p>
        </w:tc>
        <w:tc>
          <w:tcPr>
            <w:tcW w:w="1108" w:type="dxa"/>
            <w:tcBorders>
              <w:top w:val="single" w:sz="6" w:space="0" w:color="auto"/>
              <w:bottom w:val="single" w:sz="6" w:space="0" w:color="auto"/>
            </w:tcBorders>
            <w:vAlign w:val="center"/>
          </w:tcPr>
          <w:p w14:paraId="3789D8EE" w14:textId="791FB6C6" w:rsidR="005936C9" w:rsidRPr="0073287D" w:rsidRDefault="005936C9" w:rsidP="005936C9">
            <w:pPr>
              <w:jc w:val="center"/>
              <w:rPr>
                <w:b/>
                <w:bCs/>
                <w:i/>
                <w:iCs/>
              </w:rPr>
            </w:pPr>
            <w:r w:rsidRPr="0073287D">
              <w:rPr>
                <w:b/>
                <w:bCs/>
                <w:i/>
                <w:iCs/>
              </w:rPr>
              <w:t>0.01</w:t>
            </w:r>
          </w:p>
        </w:tc>
        <w:tc>
          <w:tcPr>
            <w:tcW w:w="1508" w:type="dxa"/>
            <w:tcBorders>
              <w:top w:val="single" w:sz="6" w:space="0" w:color="auto"/>
              <w:bottom w:val="single" w:sz="6" w:space="0" w:color="auto"/>
            </w:tcBorders>
            <w:vAlign w:val="center"/>
          </w:tcPr>
          <w:p w14:paraId="3E53F076" w14:textId="633197FE" w:rsidR="005936C9" w:rsidRPr="0073287D" w:rsidRDefault="005936C9" w:rsidP="005936C9">
            <w:pPr>
              <w:jc w:val="center"/>
              <w:rPr>
                <w:b/>
                <w:bCs/>
                <w:i/>
                <w:iCs/>
              </w:rPr>
            </w:pPr>
            <w:r w:rsidRPr="0073287D">
              <w:rPr>
                <w:b/>
                <w:bCs/>
                <w:i/>
                <w:iCs/>
              </w:rPr>
              <w:t>9</w:t>
            </w:r>
            <w:r w:rsidR="005976CE">
              <w:rPr>
                <w:b/>
                <w:bCs/>
                <w:i/>
                <w:iCs/>
              </w:rPr>
              <w:t>4</w:t>
            </w:r>
            <w:r w:rsidRPr="0073287D">
              <w:rPr>
                <w:b/>
                <w:bCs/>
                <w:i/>
                <w:iCs/>
              </w:rPr>
              <w:t>.</w:t>
            </w:r>
            <w:r w:rsidR="005976CE">
              <w:rPr>
                <w:b/>
                <w:bCs/>
                <w:i/>
                <w:iCs/>
              </w:rPr>
              <w:t>84</w:t>
            </w:r>
          </w:p>
        </w:tc>
        <w:tc>
          <w:tcPr>
            <w:tcW w:w="1060" w:type="dxa"/>
            <w:tcBorders>
              <w:top w:val="single" w:sz="6" w:space="0" w:color="auto"/>
              <w:bottom w:val="single" w:sz="6" w:space="0" w:color="auto"/>
            </w:tcBorders>
            <w:vAlign w:val="center"/>
          </w:tcPr>
          <w:p w14:paraId="353CBC14" w14:textId="76F8A53E" w:rsidR="005936C9" w:rsidRPr="005976CE" w:rsidRDefault="005936C9" w:rsidP="005936C9">
            <w:pPr>
              <w:jc w:val="center"/>
              <w:rPr>
                <w:b/>
                <w:bCs/>
                <w:i/>
                <w:iCs/>
              </w:rPr>
            </w:pPr>
            <w:r w:rsidRPr="005976CE">
              <w:rPr>
                <w:b/>
                <w:bCs/>
                <w:i/>
                <w:iCs/>
              </w:rPr>
              <w:t>0.1187</w:t>
            </w:r>
          </w:p>
        </w:tc>
        <w:tc>
          <w:tcPr>
            <w:tcW w:w="1793" w:type="dxa"/>
            <w:tcBorders>
              <w:top w:val="single" w:sz="6" w:space="0" w:color="auto"/>
              <w:bottom w:val="single" w:sz="6" w:space="0" w:color="auto"/>
            </w:tcBorders>
            <w:vAlign w:val="center"/>
          </w:tcPr>
          <w:p w14:paraId="7608239A" w14:textId="24E60B68" w:rsidR="005936C9" w:rsidRPr="005976CE" w:rsidRDefault="005976CE" w:rsidP="005936C9">
            <w:pPr>
              <w:jc w:val="center"/>
              <w:rPr>
                <w:b/>
                <w:bCs/>
                <w:i/>
                <w:iCs/>
              </w:rPr>
            </w:pPr>
            <w:r w:rsidRPr="005976CE">
              <w:rPr>
                <w:b/>
                <w:bCs/>
                <w:i/>
                <w:iCs/>
              </w:rPr>
              <w:t>799.05</w:t>
            </w:r>
          </w:p>
        </w:tc>
      </w:tr>
      <w:tr w:rsidR="005976CE" w14:paraId="3525B861" w14:textId="77777777" w:rsidTr="00BE3863">
        <w:tc>
          <w:tcPr>
            <w:tcW w:w="1438" w:type="dxa"/>
            <w:tcBorders>
              <w:top w:val="single" w:sz="6" w:space="0" w:color="auto"/>
              <w:bottom w:val="single" w:sz="12" w:space="0" w:color="auto"/>
              <w:right w:val="single" w:sz="12" w:space="0" w:color="auto"/>
            </w:tcBorders>
            <w:vAlign w:val="center"/>
          </w:tcPr>
          <w:p w14:paraId="50684E4C" w14:textId="53F237D8" w:rsidR="005976CE" w:rsidRPr="00BE3863" w:rsidRDefault="005976CE" w:rsidP="005976CE">
            <w:pPr>
              <w:jc w:val="center"/>
              <w:rPr>
                <w:b/>
                <w:bCs/>
              </w:rPr>
            </w:pPr>
            <w:r>
              <w:rPr>
                <w:b/>
                <w:bCs/>
              </w:rPr>
              <w:t>ShuffleNet</w:t>
            </w:r>
          </w:p>
        </w:tc>
        <w:tc>
          <w:tcPr>
            <w:tcW w:w="1561" w:type="dxa"/>
            <w:tcBorders>
              <w:top w:val="single" w:sz="6" w:space="0" w:color="auto"/>
              <w:left w:val="single" w:sz="12" w:space="0" w:color="auto"/>
              <w:bottom w:val="single" w:sz="12" w:space="0" w:color="auto"/>
            </w:tcBorders>
            <w:vAlign w:val="center"/>
          </w:tcPr>
          <w:p w14:paraId="4C9098C5" w14:textId="5A65EFEB" w:rsidR="005976CE" w:rsidRPr="0073287D" w:rsidRDefault="005976CE" w:rsidP="005976CE">
            <w:pPr>
              <w:jc w:val="center"/>
              <w:rPr>
                <w:b/>
                <w:bCs/>
                <w:i/>
                <w:iCs/>
              </w:rPr>
            </w:pPr>
            <w:r w:rsidRPr="0073287D">
              <w:rPr>
                <w:b/>
                <w:bCs/>
                <w:i/>
                <w:iCs/>
              </w:rPr>
              <w:t>Yes</w:t>
            </w:r>
          </w:p>
        </w:tc>
        <w:tc>
          <w:tcPr>
            <w:tcW w:w="1062" w:type="dxa"/>
            <w:tcBorders>
              <w:top w:val="single" w:sz="6" w:space="0" w:color="auto"/>
              <w:bottom w:val="single" w:sz="12" w:space="0" w:color="auto"/>
            </w:tcBorders>
            <w:vAlign w:val="center"/>
          </w:tcPr>
          <w:p w14:paraId="62418B44" w14:textId="13B1E26A" w:rsidR="005976CE" w:rsidRPr="0073287D" w:rsidRDefault="005976CE" w:rsidP="005976CE">
            <w:pPr>
              <w:jc w:val="center"/>
              <w:rPr>
                <w:b/>
                <w:bCs/>
                <w:i/>
                <w:iCs/>
              </w:rPr>
            </w:pPr>
            <w:r w:rsidRPr="0073287D">
              <w:rPr>
                <w:b/>
                <w:bCs/>
                <w:i/>
                <w:iCs/>
              </w:rPr>
              <w:t>Yes</w:t>
            </w:r>
          </w:p>
        </w:tc>
        <w:tc>
          <w:tcPr>
            <w:tcW w:w="906" w:type="dxa"/>
            <w:tcBorders>
              <w:top w:val="single" w:sz="6" w:space="0" w:color="auto"/>
              <w:bottom w:val="single" w:sz="12" w:space="0" w:color="auto"/>
            </w:tcBorders>
            <w:vAlign w:val="center"/>
          </w:tcPr>
          <w:p w14:paraId="07889768" w14:textId="2A47C065" w:rsidR="005976CE" w:rsidRPr="0073287D" w:rsidRDefault="005976CE" w:rsidP="005976CE">
            <w:pPr>
              <w:jc w:val="center"/>
              <w:rPr>
                <w:b/>
                <w:bCs/>
                <w:i/>
                <w:iCs/>
              </w:rPr>
            </w:pPr>
            <w:r w:rsidRPr="0073287D">
              <w:rPr>
                <w:b/>
                <w:bCs/>
                <w:i/>
                <w:iCs/>
              </w:rPr>
              <w:t>Yes</w:t>
            </w:r>
          </w:p>
        </w:tc>
        <w:tc>
          <w:tcPr>
            <w:tcW w:w="1108" w:type="dxa"/>
            <w:tcBorders>
              <w:top w:val="single" w:sz="6" w:space="0" w:color="auto"/>
              <w:bottom w:val="single" w:sz="12" w:space="0" w:color="auto"/>
            </w:tcBorders>
            <w:vAlign w:val="center"/>
          </w:tcPr>
          <w:p w14:paraId="1E25333F" w14:textId="45C19D3E" w:rsidR="005976CE" w:rsidRPr="0073287D" w:rsidRDefault="005976CE" w:rsidP="005976CE">
            <w:pPr>
              <w:jc w:val="center"/>
              <w:rPr>
                <w:b/>
                <w:bCs/>
                <w:i/>
                <w:iCs/>
              </w:rPr>
            </w:pPr>
            <w:r>
              <w:rPr>
                <w:b/>
                <w:bCs/>
                <w:i/>
                <w:iCs/>
              </w:rPr>
              <w:t>0.02</w:t>
            </w:r>
          </w:p>
        </w:tc>
        <w:tc>
          <w:tcPr>
            <w:tcW w:w="1508" w:type="dxa"/>
            <w:tcBorders>
              <w:top w:val="single" w:sz="6" w:space="0" w:color="auto"/>
              <w:bottom w:val="single" w:sz="12" w:space="0" w:color="auto"/>
            </w:tcBorders>
            <w:vAlign w:val="center"/>
          </w:tcPr>
          <w:p w14:paraId="142BAFC9" w14:textId="3978CED7" w:rsidR="005976CE" w:rsidRPr="0073287D" w:rsidRDefault="005976CE" w:rsidP="005976CE">
            <w:pPr>
              <w:jc w:val="center"/>
              <w:rPr>
                <w:b/>
                <w:bCs/>
                <w:i/>
                <w:iCs/>
              </w:rPr>
            </w:pPr>
            <w:r>
              <w:rPr>
                <w:b/>
                <w:bCs/>
                <w:i/>
                <w:iCs/>
              </w:rPr>
              <w:t>94.06</w:t>
            </w:r>
          </w:p>
        </w:tc>
        <w:tc>
          <w:tcPr>
            <w:tcW w:w="1060" w:type="dxa"/>
            <w:tcBorders>
              <w:top w:val="single" w:sz="6" w:space="0" w:color="auto"/>
              <w:bottom w:val="single" w:sz="12" w:space="0" w:color="auto"/>
            </w:tcBorders>
            <w:vAlign w:val="center"/>
          </w:tcPr>
          <w:p w14:paraId="6B0378D3" w14:textId="647BF578" w:rsidR="005976CE" w:rsidRPr="0073287D" w:rsidRDefault="005976CE" w:rsidP="005976CE">
            <w:pPr>
              <w:jc w:val="center"/>
              <w:rPr>
                <w:b/>
                <w:bCs/>
                <w:i/>
                <w:iCs/>
                <w:color w:val="00B050"/>
              </w:rPr>
            </w:pPr>
            <w:r>
              <w:rPr>
                <w:b/>
                <w:bCs/>
                <w:i/>
                <w:iCs/>
                <w:color w:val="00B050"/>
              </w:rPr>
              <w:t>0.0447</w:t>
            </w:r>
          </w:p>
        </w:tc>
        <w:tc>
          <w:tcPr>
            <w:tcW w:w="1793" w:type="dxa"/>
            <w:tcBorders>
              <w:top w:val="single" w:sz="6" w:space="0" w:color="auto"/>
              <w:bottom w:val="single" w:sz="12" w:space="0" w:color="auto"/>
            </w:tcBorders>
            <w:vAlign w:val="center"/>
          </w:tcPr>
          <w:p w14:paraId="7F3F2970" w14:textId="273BCE40" w:rsidR="005976CE" w:rsidRPr="0073287D" w:rsidRDefault="005976CE" w:rsidP="005976CE">
            <w:pPr>
              <w:jc w:val="center"/>
              <w:rPr>
                <w:b/>
                <w:bCs/>
                <w:i/>
                <w:iCs/>
                <w:color w:val="00B050"/>
              </w:rPr>
            </w:pPr>
            <w:r>
              <w:rPr>
                <w:b/>
                <w:bCs/>
                <w:i/>
                <w:iCs/>
                <w:color w:val="00B050"/>
              </w:rPr>
              <w:t>2103.04</w:t>
            </w:r>
          </w:p>
        </w:tc>
      </w:tr>
    </w:tbl>
    <w:p w14:paraId="52F08347" w14:textId="3235EB5B" w:rsidR="00345DC0" w:rsidRDefault="00345DC0" w:rsidP="00565F81">
      <w:pPr>
        <w:pStyle w:val="Heading1"/>
      </w:pPr>
      <w:r w:rsidRPr="00345DC0">
        <w:t>Efficiency and Trade-offs</w:t>
      </w:r>
    </w:p>
    <w:p w14:paraId="2BB1B441" w14:textId="77777777" w:rsidR="005936C9" w:rsidRPr="005936C9" w:rsidRDefault="005936C9" w:rsidP="005936C9">
      <w:r w:rsidRPr="005936C9">
        <w:t>To reduce computational cost and improve the trade-off between accuracy and efficiency, we focused on model selection and learning rate optimization:</w:t>
      </w:r>
    </w:p>
    <w:p w14:paraId="5B5CFA67" w14:textId="3BF76325" w:rsidR="005936C9" w:rsidRPr="005936C9" w:rsidRDefault="005936C9" w:rsidP="005936C9">
      <w:pPr>
        <w:numPr>
          <w:ilvl w:val="0"/>
          <w:numId w:val="2"/>
        </w:numPr>
      </w:pPr>
      <w:r w:rsidRPr="005936C9">
        <w:rPr>
          <w:b/>
          <w:bCs/>
        </w:rPr>
        <w:t>ResNet18 (Fine-Tuning)</w:t>
      </w:r>
      <w:r w:rsidRPr="005936C9">
        <w:t>: This model achieved a high accuracy of 96.25%, but the computational cost was quite high at 1.826</w:t>
      </w:r>
      <w:r w:rsidR="00957CE0">
        <w:t>1</w:t>
      </w:r>
      <w:r w:rsidRPr="005936C9">
        <w:t xml:space="preserve"> GFLOPs, which is approximately 5.5 times greater than the baseline model. While the accuracy is impressive, the high GFLOPs indicate a significant computational load.</w:t>
      </w:r>
    </w:p>
    <w:p w14:paraId="18FF24A0" w14:textId="79292722" w:rsidR="005936C9" w:rsidRPr="005936C9" w:rsidRDefault="005936C9" w:rsidP="005936C9">
      <w:pPr>
        <w:numPr>
          <w:ilvl w:val="0"/>
          <w:numId w:val="2"/>
        </w:numPr>
      </w:pPr>
      <w:r w:rsidRPr="005936C9">
        <w:rPr>
          <w:b/>
          <w:bCs/>
        </w:rPr>
        <w:t>MnasNet</w:t>
      </w:r>
      <w:r w:rsidR="0076107E">
        <w:rPr>
          <w:b/>
          <w:bCs/>
        </w:rPr>
        <w:t xml:space="preserve"> and ShuffleNet</w:t>
      </w:r>
      <w:r w:rsidRPr="005936C9">
        <w:t xml:space="preserve">: To address the high computational cost of ResNet18, we </w:t>
      </w:r>
      <w:r w:rsidR="0076107E">
        <w:t xml:space="preserve">firstly </w:t>
      </w:r>
      <w:r w:rsidRPr="005936C9">
        <w:t>selected MnasNet0_5, which is designed for mobile and resource-constrained environments. Initially, MnasNet0_5 provided a much lower GFLOPs of 0.118</w:t>
      </w:r>
      <w:r w:rsidR="00957CE0">
        <w:t>7</w:t>
      </w:r>
      <w:r w:rsidRPr="005936C9">
        <w:t>, which is about one-third of the baseline model's computational cost. However, the accuracy dropped slightly to 93.</w:t>
      </w:r>
      <w:r w:rsidR="0076107E">
        <w:t>95</w:t>
      </w:r>
      <w:r w:rsidRPr="005936C9">
        <w:t>%.</w:t>
      </w:r>
      <w:r w:rsidR="0076107E">
        <w:t xml:space="preserve"> Then we tried the </w:t>
      </w:r>
      <w:r w:rsidR="0076107E" w:rsidRPr="0076107E">
        <w:t>ShuffleNet_v2_x0_5</w:t>
      </w:r>
      <w:r w:rsidR="0076107E">
        <w:t xml:space="preserve"> model which cost only 0.0447 GFLOPs (about one eighth of baseline model), and the accuracy can </w:t>
      </w:r>
      <w:proofErr w:type="gramStart"/>
      <w:r w:rsidR="0076107E">
        <w:t>still remain</w:t>
      </w:r>
      <w:proofErr w:type="gramEnd"/>
      <w:r w:rsidR="0076107E">
        <w:t xml:space="preserve"> around 94%.</w:t>
      </w:r>
    </w:p>
    <w:p w14:paraId="0F2CD47C" w14:textId="51355BF1" w:rsidR="005936C9" w:rsidRPr="005936C9" w:rsidRDefault="005936C9" w:rsidP="005936C9">
      <w:pPr>
        <w:numPr>
          <w:ilvl w:val="0"/>
          <w:numId w:val="2"/>
        </w:numPr>
      </w:pPr>
      <w:r w:rsidRPr="005936C9">
        <w:rPr>
          <w:b/>
          <w:bCs/>
        </w:rPr>
        <w:t>Learning Rate Optimization</w:t>
      </w:r>
      <w:r w:rsidRPr="005936C9">
        <w:t>: To improve the performance of MnasNet0_5, we increased the learning rate from 0.001 to 0.01. This adjustment helped boost the accuracy to 9</w:t>
      </w:r>
      <w:r w:rsidR="0076107E">
        <w:t>4.84</w:t>
      </w:r>
      <w:r w:rsidRPr="005936C9">
        <w:t>%,</w:t>
      </w:r>
      <w:r w:rsidR="0076107E">
        <w:t xml:space="preserve"> and when we apply even bigger learning rate 0.02 on ShuffleNet, the accuracy can remain at 94.06% and makes the efficiency reach the astonishing 2100+,</w:t>
      </w:r>
      <w:r w:rsidRPr="005936C9">
        <w:t xml:space="preserve"> striking a better balance between accuracy and computational efficiency. The higher learning rate allowed the model to converge faster and achieve higher accuracy with minimal computational cost.</w:t>
      </w:r>
    </w:p>
    <w:p w14:paraId="6E1425E0" w14:textId="59F290A1" w:rsidR="00565F81" w:rsidRPr="00957CE0" w:rsidRDefault="005936C9" w:rsidP="00565F81">
      <w:pPr>
        <w:rPr>
          <w:b/>
          <w:bCs/>
        </w:rPr>
      </w:pPr>
      <w:r w:rsidRPr="005936C9">
        <w:t xml:space="preserve">By implementing these strategies, we significantly enhanced the classification accuracy while managing and, in some cases, reducing the computational cost. These methods ensured a better trade-off between accuracy and efficiency, as evidenced by the high efficiency score of the </w:t>
      </w:r>
      <w:r w:rsidR="0076107E" w:rsidRPr="0076107E">
        <w:t>ShuffleNet_v2_x0_5</w:t>
      </w:r>
      <w:r w:rsidR="0076107E">
        <w:t xml:space="preserve"> </w:t>
      </w:r>
      <w:r w:rsidRPr="005936C9">
        <w:t xml:space="preserve">model. </w:t>
      </w:r>
      <w:r w:rsidR="00957CE0">
        <w:t xml:space="preserve">In conclusion, the final </w:t>
      </w:r>
      <w:r w:rsidR="0076107E">
        <w:t>Shuffle</w:t>
      </w:r>
      <w:r w:rsidR="00957CE0">
        <w:t xml:space="preserve">Net model achieves </w:t>
      </w:r>
      <w:r w:rsidR="0076107E">
        <w:rPr>
          <w:b/>
          <w:bCs/>
        </w:rPr>
        <w:t>2103.04</w:t>
      </w:r>
      <w:r w:rsidR="00957CE0" w:rsidRPr="00957CE0">
        <w:rPr>
          <w:b/>
          <w:bCs/>
        </w:rPr>
        <w:t xml:space="preserve"> acc%/GFLOPs ratio, which is </w:t>
      </w:r>
      <w:r w:rsidR="0076107E">
        <w:rPr>
          <w:b/>
          <w:bCs/>
        </w:rPr>
        <w:t>20</w:t>
      </w:r>
      <w:r w:rsidR="00957CE0" w:rsidRPr="00957CE0">
        <w:rPr>
          <w:b/>
          <w:bCs/>
        </w:rPr>
        <w:t>.</w:t>
      </w:r>
      <w:r w:rsidR="0076107E">
        <w:rPr>
          <w:b/>
          <w:bCs/>
        </w:rPr>
        <w:t>7</w:t>
      </w:r>
      <w:r w:rsidR="00957CE0" w:rsidRPr="00957CE0">
        <w:rPr>
          <w:b/>
          <w:bCs/>
        </w:rPr>
        <w:t xml:space="preserve"> times better than the baseline model.</w:t>
      </w:r>
    </w:p>
    <w:p w14:paraId="5D5EAA49" w14:textId="77CD2A49" w:rsidR="00345DC0" w:rsidRPr="00464D3A" w:rsidRDefault="00345DC0" w:rsidP="00464D3A">
      <w:pPr>
        <w:pStyle w:val="Heading1"/>
      </w:pPr>
      <w:r w:rsidRPr="00345DC0">
        <w:t>Limitations and Conclusions</w:t>
      </w:r>
    </w:p>
    <w:p w14:paraId="246E86C2" w14:textId="0401F3CC" w:rsidR="00F62567" w:rsidRDefault="00957CE0" w:rsidP="00345DC0">
      <w:pPr>
        <w:rPr>
          <w:rFonts w:cs="Times New Roman"/>
        </w:rPr>
      </w:pPr>
      <w:r>
        <w:rPr>
          <w:rFonts w:cs="Times New Roman"/>
        </w:rPr>
        <w:t xml:space="preserve">This </w:t>
      </w:r>
      <w:r w:rsidR="00062873">
        <w:rPr>
          <w:rFonts w:cs="Times New Roman"/>
        </w:rPr>
        <w:t>study</w:t>
      </w:r>
      <w:r>
        <w:rPr>
          <w:rFonts w:cs="Times New Roman"/>
        </w:rPr>
        <w:t xml:space="preserve"> has several limitations:</w:t>
      </w:r>
    </w:p>
    <w:p w14:paraId="650028BE" w14:textId="6F4407CF" w:rsidR="00957CE0" w:rsidRPr="00957CE0" w:rsidRDefault="00957CE0" w:rsidP="00957CE0">
      <w:pPr>
        <w:pStyle w:val="ListParagraph"/>
        <w:numPr>
          <w:ilvl w:val="0"/>
          <w:numId w:val="3"/>
        </w:numPr>
        <w:rPr>
          <w:rFonts w:cs="Times New Roman"/>
        </w:rPr>
      </w:pPr>
      <w:r w:rsidRPr="00957CE0">
        <w:rPr>
          <w:rFonts w:cs="Times New Roman"/>
        </w:rPr>
        <w:t>Models were trained for only 10 epochs</w:t>
      </w:r>
      <w:r w:rsidR="00062873">
        <w:rPr>
          <w:rFonts w:cs="Times New Roman"/>
        </w:rPr>
        <w:t>,</w:t>
      </w:r>
      <w:r w:rsidRPr="00957CE0">
        <w:rPr>
          <w:rFonts w:cs="Times New Roman"/>
        </w:rPr>
        <w:t xml:space="preserve"> more epochs could improve performance and provide better comparison.</w:t>
      </w:r>
    </w:p>
    <w:p w14:paraId="5227E042" w14:textId="3EFF4480" w:rsidR="00957CE0" w:rsidRPr="00957CE0" w:rsidRDefault="00957CE0" w:rsidP="00957CE0">
      <w:pPr>
        <w:pStyle w:val="ListParagraph"/>
        <w:numPr>
          <w:ilvl w:val="0"/>
          <w:numId w:val="3"/>
        </w:numPr>
        <w:rPr>
          <w:rFonts w:cs="Times New Roman"/>
        </w:rPr>
      </w:pPr>
      <w:r w:rsidRPr="00957CE0">
        <w:rPr>
          <w:rFonts w:cs="Times New Roman"/>
        </w:rPr>
        <w:t>MnasNet</w:t>
      </w:r>
      <w:r w:rsidR="0076107E">
        <w:rPr>
          <w:rFonts w:cs="Times New Roman"/>
        </w:rPr>
        <w:t xml:space="preserve"> and ShuffleNet</w:t>
      </w:r>
      <w:r w:rsidRPr="00957CE0">
        <w:rPr>
          <w:rFonts w:cs="Times New Roman"/>
        </w:rPr>
        <w:t xml:space="preserve"> </w:t>
      </w:r>
      <w:r w:rsidR="0076107E">
        <w:rPr>
          <w:rFonts w:cs="Times New Roman"/>
        </w:rPr>
        <w:t>are</w:t>
      </w:r>
      <w:r w:rsidRPr="00957CE0">
        <w:rPr>
          <w:rFonts w:cs="Times New Roman"/>
        </w:rPr>
        <w:t xml:space="preserve"> not the smallest </w:t>
      </w:r>
      <w:r w:rsidR="00062873" w:rsidRPr="00957CE0">
        <w:rPr>
          <w:rFonts w:cs="Times New Roman"/>
        </w:rPr>
        <w:t>model</w:t>
      </w:r>
      <w:r w:rsidR="00062873">
        <w:rPr>
          <w:rFonts w:cs="Times New Roman"/>
        </w:rPr>
        <w:t>;</w:t>
      </w:r>
      <w:r>
        <w:rPr>
          <w:rFonts w:cs="Times New Roman"/>
        </w:rPr>
        <w:t xml:space="preserve"> we can</w:t>
      </w:r>
      <w:r w:rsidRPr="00957CE0">
        <w:rPr>
          <w:rFonts w:cs="Times New Roman"/>
        </w:rPr>
        <w:t xml:space="preserve"> explor</w:t>
      </w:r>
      <w:r>
        <w:rPr>
          <w:rFonts w:cs="Times New Roman"/>
        </w:rPr>
        <w:t>e</w:t>
      </w:r>
      <w:r w:rsidRPr="00957CE0">
        <w:rPr>
          <w:rFonts w:cs="Times New Roman"/>
        </w:rPr>
        <w:t xml:space="preserve"> more lightweight models</w:t>
      </w:r>
      <w:r w:rsidR="0076107E">
        <w:rPr>
          <w:rFonts w:cs="Times New Roman"/>
        </w:rPr>
        <w:t xml:space="preserve"> for better results.</w:t>
      </w:r>
    </w:p>
    <w:p w14:paraId="5ED318A5" w14:textId="06E7441E" w:rsidR="00957CE0" w:rsidRPr="00062873" w:rsidRDefault="00957CE0" w:rsidP="00062873">
      <w:pPr>
        <w:pStyle w:val="ListParagraph"/>
        <w:numPr>
          <w:ilvl w:val="0"/>
          <w:numId w:val="3"/>
        </w:numPr>
        <w:rPr>
          <w:rFonts w:cs="Times New Roman"/>
        </w:rPr>
      </w:pPr>
      <w:r w:rsidRPr="00062873">
        <w:rPr>
          <w:rFonts w:cs="Times New Roman"/>
        </w:rPr>
        <w:t xml:space="preserve">Hyperparameter tuning was </w:t>
      </w:r>
      <w:r w:rsidR="00EB6898" w:rsidRPr="00062873">
        <w:rPr>
          <w:rFonts w:cs="Times New Roman"/>
        </w:rPr>
        <w:t>limited,</w:t>
      </w:r>
      <w:r w:rsidRPr="00062873">
        <w:rPr>
          <w:rFonts w:cs="Times New Roman"/>
        </w:rPr>
        <w:t xml:space="preserve"> </w:t>
      </w:r>
      <w:r w:rsidR="00EB6898">
        <w:rPr>
          <w:rFonts w:cs="Times New Roman"/>
        </w:rPr>
        <w:t xml:space="preserve">and more </w:t>
      </w:r>
      <w:r w:rsidR="00EB6898" w:rsidRPr="00062873">
        <w:rPr>
          <w:rFonts w:cs="Times New Roman"/>
        </w:rPr>
        <w:t xml:space="preserve">data augmentation </w:t>
      </w:r>
      <w:r w:rsidR="00EB6898">
        <w:rPr>
          <w:rFonts w:cs="Times New Roman"/>
        </w:rPr>
        <w:t xml:space="preserve">weren’t </w:t>
      </w:r>
      <w:r w:rsidR="00C159E2">
        <w:rPr>
          <w:rFonts w:cs="Times New Roman"/>
        </w:rPr>
        <w:t>applied</w:t>
      </w:r>
      <w:r w:rsidR="00EB6898">
        <w:rPr>
          <w:rFonts w:cs="Times New Roman"/>
        </w:rPr>
        <w:t xml:space="preserve"> </w:t>
      </w:r>
      <w:r w:rsidRPr="00062873">
        <w:rPr>
          <w:rFonts w:cs="Times New Roman"/>
        </w:rPr>
        <w:t>due to time constraints.</w:t>
      </w:r>
    </w:p>
    <w:p w14:paraId="2B226B02" w14:textId="4B2F42C4" w:rsidR="00957CE0" w:rsidRDefault="00957CE0" w:rsidP="00062873">
      <w:pPr>
        <w:pStyle w:val="ListParagraph"/>
        <w:numPr>
          <w:ilvl w:val="0"/>
          <w:numId w:val="3"/>
        </w:numPr>
        <w:rPr>
          <w:rFonts w:cs="Times New Roman"/>
        </w:rPr>
      </w:pPr>
      <w:r w:rsidRPr="00062873">
        <w:rPr>
          <w:rFonts w:cs="Times New Roman"/>
        </w:rPr>
        <w:t>Models showed signs of overfitting</w:t>
      </w:r>
      <w:r w:rsidR="00062873">
        <w:rPr>
          <w:rFonts w:cs="Times New Roman"/>
        </w:rPr>
        <w:t>,</w:t>
      </w:r>
      <w:r w:rsidRPr="00062873">
        <w:rPr>
          <w:rFonts w:cs="Times New Roman"/>
        </w:rPr>
        <w:t xml:space="preserve"> additional regularization may be needed.</w:t>
      </w:r>
    </w:p>
    <w:p w14:paraId="45C9BD16" w14:textId="39754AA3" w:rsidR="00062873" w:rsidRDefault="00062873" w:rsidP="00062873">
      <w:pPr>
        <w:pStyle w:val="ListParagraph"/>
        <w:numPr>
          <w:ilvl w:val="0"/>
          <w:numId w:val="3"/>
        </w:numPr>
        <w:rPr>
          <w:rFonts w:cs="Times New Roman"/>
        </w:rPr>
      </w:pPr>
      <w:r>
        <w:rPr>
          <w:rFonts w:cs="Times New Roman"/>
        </w:rPr>
        <w:t xml:space="preserve">The final model highly relies on the pre-trained </w:t>
      </w:r>
      <w:r w:rsidR="007F38F7">
        <w:rPr>
          <w:rFonts w:cs="Times New Roman"/>
        </w:rPr>
        <w:t>model,</w:t>
      </w:r>
      <w:r>
        <w:rPr>
          <w:rFonts w:cs="Times New Roman"/>
        </w:rPr>
        <w:t xml:space="preserve"> and we only fine-tuned the </w:t>
      </w:r>
      <w:r w:rsidR="007F38F7">
        <w:rPr>
          <w:rFonts w:cs="Times New Roman"/>
        </w:rPr>
        <w:t>fully connected</w:t>
      </w:r>
      <w:r>
        <w:rPr>
          <w:rFonts w:cs="Times New Roman"/>
        </w:rPr>
        <w:t xml:space="preserve"> layers, which may not always capture domain-specific knowledge like animals, maybe fine tune more layers </w:t>
      </w:r>
      <w:r w:rsidR="007F38F7">
        <w:rPr>
          <w:rFonts w:cs="Times New Roman"/>
        </w:rPr>
        <w:t>help</w:t>
      </w:r>
      <w:r w:rsidR="00C159E2">
        <w:rPr>
          <w:rFonts w:cs="Times New Roman"/>
        </w:rPr>
        <w:t>.</w:t>
      </w:r>
    </w:p>
    <w:p w14:paraId="707E0A35" w14:textId="19C8E614" w:rsidR="00062873" w:rsidRPr="00062873" w:rsidRDefault="00062873" w:rsidP="00062873">
      <w:pPr>
        <w:rPr>
          <w:rFonts w:cs="Times New Roman"/>
        </w:rPr>
      </w:pPr>
      <w:r w:rsidRPr="00062873">
        <w:rPr>
          <w:rFonts w:cs="Times New Roman"/>
        </w:rPr>
        <w:t xml:space="preserve">In </w:t>
      </w:r>
      <w:r>
        <w:rPr>
          <w:rFonts w:cs="Times New Roman"/>
        </w:rPr>
        <w:t>conclusion,</w:t>
      </w:r>
      <w:r w:rsidRPr="00062873">
        <w:rPr>
          <w:rFonts w:cs="Times New Roman"/>
        </w:rPr>
        <w:t xml:space="preserve"> while the fine-tuned ResNet18 model achieved the highest accuracy, </w:t>
      </w:r>
      <w:r w:rsidR="0076107E">
        <w:rPr>
          <w:b/>
          <w:bCs/>
        </w:rPr>
        <w:t>ShuffleNet_v2_x0_5</w:t>
      </w:r>
      <w:r w:rsidR="0076107E">
        <w:rPr>
          <w:b/>
          <w:bCs/>
        </w:rPr>
        <w:t xml:space="preserve"> </w:t>
      </w:r>
      <w:r w:rsidRPr="00062873">
        <w:rPr>
          <w:rFonts w:cs="Times New Roman"/>
        </w:rPr>
        <w:t>offered the best balance between accuracy and computational efficiency. By leveraging transfer learning, fine-tuning, and learning rate optimization, we significantly enhanced the classification accuracy and efficiency. This underscores the value of pre-trained models and efficient architectures in high-performance image classification tasks. Future work could focus on extended training, more comprehensive hyperparameter tuning, and advanced data augmentation to further optimize model performance.</w:t>
      </w:r>
    </w:p>
    <w:sectPr w:rsidR="00062873" w:rsidRPr="00062873" w:rsidSect="00345D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33AC8"/>
    <w:multiLevelType w:val="multilevel"/>
    <w:tmpl w:val="AEC4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2275DF"/>
    <w:multiLevelType w:val="hybridMultilevel"/>
    <w:tmpl w:val="D0ECA4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118333E"/>
    <w:multiLevelType w:val="multilevel"/>
    <w:tmpl w:val="3D44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243154">
    <w:abstractNumId w:val="2"/>
  </w:num>
  <w:num w:numId="2" w16cid:durableId="710811500">
    <w:abstractNumId w:val="0"/>
  </w:num>
  <w:num w:numId="3" w16cid:durableId="1841118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567"/>
    <w:rsid w:val="000179C1"/>
    <w:rsid w:val="00062873"/>
    <w:rsid w:val="002064F7"/>
    <w:rsid w:val="002212E4"/>
    <w:rsid w:val="00345DC0"/>
    <w:rsid w:val="00464D3A"/>
    <w:rsid w:val="004D4743"/>
    <w:rsid w:val="00565F81"/>
    <w:rsid w:val="005936C9"/>
    <w:rsid w:val="005976CE"/>
    <w:rsid w:val="006B6DB1"/>
    <w:rsid w:val="0073287D"/>
    <w:rsid w:val="0076107E"/>
    <w:rsid w:val="007F38F7"/>
    <w:rsid w:val="00951668"/>
    <w:rsid w:val="00957CE0"/>
    <w:rsid w:val="00B96FC6"/>
    <w:rsid w:val="00BE3863"/>
    <w:rsid w:val="00C159E2"/>
    <w:rsid w:val="00EB6898"/>
    <w:rsid w:val="00F6256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BFF5"/>
  <w15:chartTrackingRefBased/>
  <w15:docId w15:val="{7371D48F-F959-4E9B-9CB3-68318A92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743"/>
    <w:pPr>
      <w:jc w:val="both"/>
    </w:pPr>
    <w:rPr>
      <w:rFonts w:ascii="Times New Roman" w:hAnsi="Times New Roman"/>
      <w:sz w:val="22"/>
    </w:rPr>
  </w:style>
  <w:style w:type="paragraph" w:styleId="Heading1">
    <w:name w:val="heading 1"/>
    <w:basedOn w:val="Normal"/>
    <w:next w:val="Normal"/>
    <w:link w:val="Heading1Char"/>
    <w:uiPriority w:val="9"/>
    <w:qFormat/>
    <w:rsid w:val="0073287D"/>
    <w:pPr>
      <w:keepNext/>
      <w:keepLines/>
      <w:spacing w:before="240" w:after="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73287D"/>
    <w:pPr>
      <w:keepNext/>
      <w:keepLines/>
      <w:spacing w:before="40" w:after="0"/>
      <w:outlineLvl w:val="1"/>
    </w:pPr>
    <w:rPr>
      <w:rFonts w:eastAsiaTheme="majorEastAsia" w:cstheme="majorBidi"/>
      <w:b/>
      <w:sz w:val="24"/>
      <w:szCs w:val="32"/>
    </w:rPr>
  </w:style>
  <w:style w:type="paragraph" w:styleId="Heading3">
    <w:name w:val="heading 3"/>
    <w:basedOn w:val="Normal"/>
    <w:next w:val="Normal"/>
    <w:link w:val="Heading3Char"/>
    <w:uiPriority w:val="9"/>
    <w:semiHidden/>
    <w:unhideWhenUsed/>
    <w:qFormat/>
    <w:rsid w:val="00F625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5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5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5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5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5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5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87D"/>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73287D"/>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F625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5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5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5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5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5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567"/>
    <w:rPr>
      <w:rFonts w:eastAsiaTheme="majorEastAsia" w:cstheme="majorBidi"/>
      <w:color w:val="272727" w:themeColor="text1" w:themeTint="D8"/>
    </w:rPr>
  </w:style>
  <w:style w:type="paragraph" w:styleId="Title">
    <w:name w:val="Title"/>
    <w:basedOn w:val="Normal"/>
    <w:next w:val="Normal"/>
    <w:link w:val="TitleChar"/>
    <w:uiPriority w:val="10"/>
    <w:qFormat/>
    <w:rsid w:val="00F625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5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5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5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567"/>
    <w:pPr>
      <w:spacing w:before="160"/>
      <w:jc w:val="center"/>
    </w:pPr>
    <w:rPr>
      <w:i/>
      <w:iCs/>
      <w:color w:val="404040" w:themeColor="text1" w:themeTint="BF"/>
    </w:rPr>
  </w:style>
  <w:style w:type="character" w:customStyle="1" w:styleId="QuoteChar">
    <w:name w:val="Quote Char"/>
    <w:basedOn w:val="DefaultParagraphFont"/>
    <w:link w:val="Quote"/>
    <w:uiPriority w:val="29"/>
    <w:rsid w:val="00F62567"/>
    <w:rPr>
      <w:i/>
      <w:iCs/>
      <w:color w:val="404040" w:themeColor="text1" w:themeTint="BF"/>
    </w:rPr>
  </w:style>
  <w:style w:type="paragraph" w:styleId="ListParagraph">
    <w:name w:val="List Paragraph"/>
    <w:basedOn w:val="Normal"/>
    <w:uiPriority w:val="34"/>
    <w:qFormat/>
    <w:rsid w:val="00F62567"/>
    <w:pPr>
      <w:ind w:left="720"/>
      <w:contextualSpacing/>
    </w:pPr>
  </w:style>
  <w:style w:type="character" w:styleId="IntenseEmphasis">
    <w:name w:val="Intense Emphasis"/>
    <w:basedOn w:val="DefaultParagraphFont"/>
    <w:uiPriority w:val="21"/>
    <w:qFormat/>
    <w:rsid w:val="00F62567"/>
    <w:rPr>
      <w:i/>
      <w:iCs/>
      <w:color w:val="0F4761" w:themeColor="accent1" w:themeShade="BF"/>
    </w:rPr>
  </w:style>
  <w:style w:type="paragraph" w:styleId="IntenseQuote">
    <w:name w:val="Intense Quote"/>
    <w:basedOn w:val="Normal"/>
    <w:next w:val="Normal"/>
    <w:link w:val="IntenseQuoteChar"/>
    <w:uiPriority w:val="30"/>
    <w:qFormat/>
    <w:rsid w:val="00F625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567"/>
    <w:rPr>
      <w:i/>
      <w:iCs/>
      <w:color w:val="0F4761" w:themeColor="accent1" w:themeShade="BF"/>
    </w:rPr>
  </w:style>
  <w:style w:type="character" w:styleId="IntenseReference">
    <w:name w:val="Intense Reference"/>
    <w:basedOn w:val="DefaultParagraphFont"/>
    <w:uiPriority w:val="32"/>
    <w:qFormat/>
    <w:rsid w:val="00F62567"/>
    <w:rPr>
      <w:b/>
      <w:bCs/>
      <w:smallCaps/>
      <w:color w:val="0F4761" w:themeColor="accent1" w:themeShade="BF"/>
      <w:spacing w:val="5"/>
    </w:rPr>
  </w:style>
  <w:style w:type="table" w:styleId="TableGrid">
    <w:name w:val="Table Grid"/>
    <w:basedOn w:val="TableNormal"/>
    <w:uiPriority w:val="39"/>
    <w:rsid w:val="00B96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600357">
      <w:bodyDiv w:val="1"/>
      <w:marLeft w:val="0"/>
      <w:marRight w:val="0"/>
      <w:marTop w:val="0"/>
      <w:marBottom w:val="0"/>
      <w:divBdr>
        <w:top w:val="none" w:sz="0" w:space="0" w:color="auto"/>
        <w:left w:val="none" w:sz="0" w:space="0" w:color="auto"/>
        <w:bottom w:val="none" w:sz="0" w:space="0" w:color="auto"/>
        <w:right w:val="none" w:sz="0" w:space="0" w:color="auto"/>
      </w:divBdr>
    </w:div>
    <w:div w:id="478770107">
      <w:bodyDiv w:val="1"/>
      <w:marLeft w:val="0"/>
      <w:marRight w:val="0"/>
      <w:marTop w:val="0"/>
      <w:marBottom w:val="0"/>
      <w:divBdr>
        <w:top w:val="none" w:sz="0" w:space="0" w:color="auto"/>
        <w:left w:val="none" w:sz="0" w:space="0" w:color="auto"/>
        <w:bottom w:val="none" w:sz="0" w:space="0" w:color="auto"/>
        <w:right w:val="none" w:sz="0" w:space="0" w:color="auto"/>
      </w:divBdr>
    </w:div>
    <w:div w:id="582686166">
      <w:bodyDiv w:val="1"/>
      <w:marLeft w:val="0"/>
      <w:marRight w:val="0"/>
      <w:marTop w:val="0"/>
      <w:marBottom w:val="0"/>
      <w:divBdr>
        <w:top w:val="none" w:sz="0" w:space="0" w:color="auto"/>
        <w:left w:val="none" w:sz="0" w:space="0" w:color="auto"/>
        <w:bottom w:val="none" w:sz="0" w:space="0" w:color="auto"/>
        <w:right w:val="none" w:sz="0" w:space="0" w:color="auto"/>
      </w:divBdr>
    </w:div>
    <w:div w:id="758939632">
      <w:bodyDiv w:val="1"/>
      <w:marLeft w:val="0"/>
      <w:marRight w:val="0"/>
      <w:marTop w:val="0"/>
      <w:marBottom w:val="0"/>
      <w:divBdr>
        <w:top w:val="none" w:sz="0" w:space="0" w:color="auto"/>
        <w:left w:val="none" w:sz="0" w:space="0" w:color="auto"/>
        <w:bottom w:val="none" w:sz="0" w:space="0" w:color="auto"/>
        <w:right w:val="none" w:sz="0" w:space="0" w:color="auto"/>
      </w:divBdr>
    </w:div>
    <w:div w:id="776606550">
      <w:bodyDiv w:val="1"/>
      <w:marLeft w:val="0"/>
      <w:marRight w:val="0"/>
      <w:marTop w:val="0"/>
      <w:marBottom w:val="0"/>
      <w:divBdr>
        <w:top w:val="none" w:sz="0" w:space="0" w:color="auto"/>
        <w:left w:val="none" w:sz="0" w:space="0" w:color="auto"/>
        <w:bottom w:val="none" w:sz="0" w:space="0" w:color="auto"/>
        <w:right w:val="none" w:sz="0" w:space="0" w:color="auto"/>
      </w:divBdr>
    </w:div>
    <w:div w:id="781648317">
      <w:bodyDiv w:val="1"/>
      <w:marLeft w:val="0"/>
      <w:marRight w:val="0"/>
      <w:marTop w:val="0"/>
      <w:marBottom w:val="0"/>
      <w:divBdr>
        <w:top w:val="none" w:sz="0" w:space="0" w:color="auto"/>
        <w:left w:val="none" w:sz="0" w:space="0" w:color="auto"/>
        <w:bottom w:val="none" w:sz="0" w:space="0" w:color="auto"/>
        <w:right w:val="none" w:sz="0" w:space="0" w:color="auto"/>
      </w:divBdr>
    </w:div>
    <w:div w:id="1110975855">
      <w:bodyDiv w:val="1"/>
      <w:marLeft w:val="0"/>
      <w:marRight w:val="0"/>
      <w:marTop w:val="0"/>
      <w:marBottom w:val="0"/>
      <w:divBdr>
        <w:top w:val="none" w:sz="0" w:space="0" w:color="auto"/>
        <w:left w:val="none" w:sz="0" w:space="0" w:color="auto"/>
        <w:bottom w:val="none" w:sz="0" w:space="0" w:color="auto"/>
        <w:right w:val="none" w:sz="0" w:space="0" w:color="auto"/>
      </w:divBdr>
    </w:div>
    <w:div w:id="1749838392">
      <w:bodyDiv w:val="1"/>
      <w:marLeft w:val="0"/>
      <w:marRight w:val="0"/>
      <w:marTop w:val="0"/>
      <w:marBottom w:val="0"/>
      <w:divBdr>
        <w:top w:val="none" w:sz="0" w:space="0" w:color="auto"/>
        <w:left w:val="none" w:sz="0" w:space="0" w:color="auto"/>
        <w:bottom w:val="none" w:sz="0" w:space="0" w:color="auto"/>
        <w:right w:val="none" w:sz="0" w:space="0" w:color="auto"/>
      </w:divBdr>
    </w:div>
    <w:div w:id="1874997807">
      <w:bodyDiv w:val="1"/>
      <w:marLeft w:val="0"/>
      <w:marRight w:val="0"/>
      <w:marTop w:val="0"/>
      <w:marBottom w:val="0"/>
      <w:divBdr>
        <w:top w:val="none" w:sz="0" w:space="0" w:color="auto"/>
        <w:left w:val="none" w:sz="0" w:space="0" w:color="auto"/>
        <w:bottom w:val="none" w:sz="0" w:space="0" w:color="auto"/>
        <w:right w:val="none" w:sz="0" w:space="0" w:color="auto"/>
      </w:divBdr>
    </w:div>
    <w:div w:id="191007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 Linh Nguyen (Student)</dc:creator>
  <cp:keywords/>
  <dc:description/>
  <cp:lastModifiedBy>Dieu Linh Nguyen (Student)</cp:lastModifiedBy>
  <cp:revision>5</cp:revision>
  <dcterms:created xsi:type="dcterms:W3CDTF">2024-07-29T04:24:00Z</dcterms:created>
  <dcterms:modified xsi:type="dcterms:W3CDTF">2024-08-08T12:27:00Z</dcterms:modified>
</cp:coreProperties>
</file>