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acifico" w:cs="Pacifico" w:eastAsia="Pacifico" w:hAnsi="Pacifico"/>
          <w:sz w:val="80"/>
          <w:szCs w:val="80"/>
        </w:rPr>
      </w:pPr>
      <w:bookmarkStart w:colFirst="0" w:colLast="0" w:name="_mggw6l4cgr0a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66"/>
          <w:szCs w:val="6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Pacifico" w:cs="Pacifico" w:eastAsia="Pacifico" w:hAnsi="Pacifico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Pacifico" w:cs="Pacifico" w:eastAsia="Pacifico" w:hAnsi="Pacifico"/>
          <w:sz w:val="80"/>
          <w:szCs w:val="80"/>
          <w:rtl w:val="0"/>
        </w:rPr>
        <w:t xml:space="preserve">Área da Tecnologia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veat" w:cs="Caveat" w:eastAsia="Caveat" w:hAnsi="Caveat"/>
          <w:b w:val="1"/>
          <w:sz w:val="42"/>
          <w:szCs w:val="4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aveat" w:cs="Caveat" w:eastAsia="Caveat" w:hAnsi="Caveat"/>
          <w:b w:val="1"/>
          <w:sz w:val="42"/>
          <w:szCs w:val="42"/>
          <w:rtl w:val="0"/>
        </w:rPr>
        <w:t xml:space="preserve"> Desenvolvimento de software</w:t>
      </w:r>
    </w:p>
    <w:p w:rsidR="00000000" w:rsidDel="00000000" w:rsidP="00000000" w:rsidRDefault="00000000" w:rsidRPr="00000000" w14:paraId="00000005">
      <w:pPr>
        <w:rPr>
          <w:rFonts w:ascii="Caveat" w:cs="Caveat" w:eastAsia="Caveat" w:hAnsi="Caveat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 possibilidade de criar soluções práticas para problemas reais, transformar ideias em produtos digitais e impactar positivamente a vida das pessoas é uma das coisas que mais gosto nessa área.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 desenvolvimento de software é mais do que escrever código — é sobre resolver desafios, trabalhar em equipe, aprender constantemente e ver o resultado do seu esforço ganhando vida na tela. Gosto especialmente da combinação entre lógica e criatividade que a programação exige.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Além disso, o campo está em constante evolução. O dinamismo do setor e a oportunidade de contribuir para projetos inovadores me fazem querer crescer profissionalmente dentro desse universo.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Quero trabalhar com desenvolvimento de software porque acredito que a tecnologia tem um papel fundamental na construção de um futuro melhor. E eu quero participar disso, usando minhas habilidades para criar ferramentas que ajudem pessoas, empresas e comunidades a alcançarem seus objetivos.</w:t>
      </w:r>
    </w:p>
    <w:p w:rsidR="00000000" w:rsidDel="00000000" w:rsidP="00000000" w:rsidRDefault="00000000" w:rsidRPr="00000000" w14:paraId="0000000A">
      <w:pPr>
        <w:rPr>
          <w:rFonts w:ascii="Caveat" w:cs="Caveat" w:eastAsia="Caveat" w:hAnsi="Caveat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Pacific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