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both"/>
      </w:pPr>
      <w:r>
        <w:rPr>
          <w:b w:val="0"/>
          <w:i w:val="0"/>
        </w:rPr>
      </w:r>
    </w:p>
    <w:p>
      <w:pPr>
        <w:spacing w:after="360"/>
        <w:jc w:val="both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[NOMBRE DE TU UNIVERSIDAD]</w:t>
      </w:r>
    </w:p>
    <w:p>
      <w:pPr>
        <w:spacing w:after="800"/>
        <w:jc w:val="center"/>
      </w:pPr>
      <w:r>
        <w:rPr>
          <w:b w:val="0"/>
          <w:i w:val="0"/>
          <w:sz w:val="26"/>
        </w:rPr>
        <w:t>[Nombre de la materia]</w:t>
      </w:r>
    </w:p>
    <w:p>
      <w:pPr>
        <w:spacing w:after="280"/>
        <w:jc w:val="center"/>
      </w:pPr>
      <w:r>
        <w:rPr>
          <w:b/>
          <w:i w:val="0"/>
          <w:sz w:val="48"/>
        </w:rPr>
        <w:t>Sistema de Ventas de Letreros Luminosos con Soporte de Inteligencia Artificial</w:t>
      </w:r>
    </w:p>
    <w:p>
      <w:pPr>
        <w:spacing w:after="1000"/>
        <w:jc w:val="center"/>
      </w:pPr>
      <w:r>
        <w:rPr>
          <w:b w:val="0"/>
          <w:i/>
          <w:sz w:val="28"/>
        </w:rPr>
        <w:t>Reporte de calidad de software en un flujo DevOps</w:t>
      </w:r>
    </w:p>
    <w:p>
      <w:pPr>
        <w:spacing w:after="80"/>
        <w:jc w:val="center"/>
      </w:pPr>
      <w:r>
        <w:rPr>
          <w:b w:val="0"/>
          <w:i w:val="0"/>
          <w:sz w:val="24"/>
        </w:rPr>
        <w:t>Alumno: [Tu nombre completo]</w:t>
      </w:r>
    </w:p>
    <w:p>
      <w:pPr>
        <w:spacing w:after="80"/>
        <w:jc w:val="center"/>
      </w:pPr>
      <w:r>
        <w:rPr>
          <w:b w:val="0"/>
          <w:i w:val="0"/>
          <w:sz w:val="24"/>
        </w:rPr>
        <w:t>Matrícula: [Tu matrícula]</w:t>
      </w:r>
    </w:p>
    <w:p>
      <w:pPr>
        <w:spacing w:after="80"/>
        <w:jc w:val="center"/>
      </w:pPr>
      <w:r>
        <w:rPr>
          <w:b w:val="0"/>
          <w:i w:val="0"/>
          <w:sz w:val="24"/>
        </w:rPr>
        <w:t>Grupo: [Grupo]</w:t>
      </w:r>
    </w:p>
    <w:p>
      <w:pPr>
        <w:spacing w:after="80"/>
        <w:jc w:val="center"/>
      </w:pPr>
      <w:r>
        <w:rPr>
          <w:b w:val="0"/>
          <w:i w:val="0"/>
          <w:sz w:val="24"/>
        </w:rPr>
        <w:t>Profesor: [Nombre del profesor]</w:t>
      </w:r>
    </w:p>
    <w:p>
      <w:pPr>
        <w:spacing w:after="80"/>
        <w:jc w:val="center"/>
      </w:pPr>
      <w:r>
        <w:rPr>
          <w:b w:val="0"/>
          <w:i w:val="0"/>
          <w:sz w:val="24"/>
        </w:rPr>
        <w:t>Repositorio: https://github.com/[tu-usuario]/letreros-luminosos</w:t>
      </w:r>
    </w:p>
    <w:p>
      <w:pPr>
        <w:spacing w:after="80"/>
        <w:jc w:val="center"/>
      </w:pPr>
      <w:r>
        <w:rPr>
          <w:b w:val="0"/>
          <w:i w:val="0"/>
          <w:sz w:val="24"/>
        </w:rPr>
        <w:t>Fecha: Octubre de 2026</w:t>
      </w:r>
    </w:p>
    <w:p>
      <w:pPr>
        <w:spacing w:after="600"/>
        <w:jc w:val="both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 w:val="0"/>
          <w:i/>
          <w:sz w:val="18"/>
        </w:rPr>
        <w:t>Métricas generadas el 2026-10-04 08:51:59 en Linux-6.18.44-fc-v64-x86_64-with-glibc2.39 (Python 3.12.3). Asistente IA en modo: local (reglas).</w:t>
      </w:r>
    </w:p>
    <w:p>
      <w:r>
        <w:br w:type="page"/>
      </w:r>
    </w:p>
    <w:p>
      <w:pPr>
        <w:spacing w:after="120"/>
        <w:jc w:val="both"/>
      </w:pPr>
      <w:r>
        <w:rPr>
          <w:b/>
          <w:i w:val="0"/>
          <w:sz w:val="40"/>
        </w:rPr>
        <w:t>Índice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Al abrir en Word, acepte actualizar los campos (o clic derecho &gt; Actualizar campo) para ver el índice con páginas.</w:t>
      </w:r>
      <w:r>
        <w:fldChar w:fldCharType="end"/>
      </w:r>
    </w:p>
    <w:p>
      <w:pPr>
        <w:pStyle w:val="Heading1"/>
      </w:pPr>
      <w:r>
        <w:t>1. Introducción</w:t>
      </w:r>
    </w:p>
    <w:p>
      <w:pPr>
        <w:spacing w:after="120"/>
        <w:jc w:val="both"/>
      </w:pPr>
      <w:r>
        <w:rPr>
          <w:b w:val="0"/>
          <w:i w:val="0"/>
        </w:rPr>
        <w:t>Este reporte documenta el desarrollo y la validación de un sistema de ventas de letreros luminosos (neón LED, letras de acrílico con luz y cajas de luz) que incorpora un asistente de soporte con inteligencia artificial. El proyecto se construyó con prácticas DevOps: control de versiones en GitHub, integración continua con GitHub Actions, pruebas automáticas, ejecución reproducible con Docker y automatización del cálculo de métricas y de este mismo reporte.</w:t>
      </w:r>
    </w:p>
    <w:p>
      <w:pPr>
        <w:spacing w:after="120"/>
        <w:jc w:val="both"/>
      </w:pPr>
      <w:r>
        <w:rPr>
          <w:b w:val="0"/>
          <w:i w:val="0"/>
        </w:rPr>
        <w:t>Una característica central del trabajo es que la documentación coincide con la ejecución del programa: todas las cifras de este documento (pruebas, cobertura, complejidad, defectos, tiempos y estimaciones) se leen del archivo salidas/metrics.json, que el programa genera cada vez que se ejecuta el comando python run_all.py. La última ejecución corrió 49 funciones medidas en 358 líneas de código fuente y 32 pruebas automáticas.</w:t>
      </w:r>
    </w:p>
    <w:p>
      <w:pPr>
        <w:pStyle w:val="Heading2"/>
      </w:pPr>
      <w:r>
        <w:t>1.1 Objetivo general</w:t>
      </w:r>
    </w:p>
    <w:p>
      <w:pPr>
        <w:spacing w:after="120"/>
        <w:jc w:val="both"/>
      </w:pPr>
      <w:r>
        <w:rPr>
          <w:b w:val="0"/>
          <w:i w:val="0"/>
        </w:rPr>
        <w:t>Desarrollar un sistema de ventas con soporte de IA y validar su calidad mediante un flujo DevOps automatizado, midiendo producto, proceso y proyecto.</w:t>
      </w:r>
    </w:p>
    <w:p>
      <w:pPr>
        <w:pStyle w:val="Heading2"/>
      </w:pPr>
      <w:r>
        <w:t>1.2 Objetivos específicos</w:t>
      </w:r>
    </w:p>
    <w:p>
      <w:pPr>
        <w:pStyle w:val="ListBullet"/>
      </w:pPr>
      <w:r>
        <w:t>Implementar los módulos de catálogo, cotización, ventas y soporte con IA.</w:t>
      </w:r>
    </w:p>
    <w:p>
      <w:pPr>
        <w:pStyle w:val="ListBullet"/>
      </w:pPr>
      <w:r>
        <w:t>Automatizar pruebas, cobertura, métricas y reporte con un solo comando y con GitHub Actions.</w:t>
      </w:r>
    </w:p>
    <w:p>
      <w:pPr>
        <w:pStyle w:val="ListBullet"/>
      </w:pPr>
      <w:r>
        <w:t>Calcular métricas de producto, proceso y proyecto aplicando IA en la revisión e interpretación.</w:t>
      </w:r>
    </w:p>
    <w:p>
      <w:pPr>
        <w:pStyle w:val="ListBullet"/>
      </w:pPr>
      <w:r>
        <w:t>Aplicar cuatro técnicas de estimación y compararlas contra el esfuerzo real.</w:t>
      </w:r>
    </w:p>
    <w:p>
      <w:pPr>
        <w:pStyle w:val="ListBullet"/>
      </w:pPr>
      <w:r>
        <w:t>Emitir un informe de calidad basado en ISO/IEC 25010 (idoneidad funcional y fiabilidad).</w:t>
      </w:r>
    </w:p>
    <w:p>
      <w:pPr>
        <w:pStyle w:val="Heading2"/>
      </w:pPr>
      <w:r>
        <w:t>1.3 Contenido del documento</w:t>
      </w:r>
    </w:p>
    <w:p>
      <w:pPr>
        <w:spacing w:after="120"/>
        <w:jc w:val="both"/>
      </w:pPr>
      <w:r>
        <w:rPr>
          <w:b w:val="0"/>
          <w:i w:val="0"/>
        </w:rPr>
        <w:t>El documento describe el proyecto y su justificación DevOps, los requisitos del usuario y del negocio, el aseguramiento de la calidad, las características de calidad evaluadas, la ejecución del programa con su salida, las métricas, las estimaciones, el informe de calidad y las conclusiones. Cada imagen incluye una explicación de lo que muestra.</w:t>
      </w:r>
    </w:p>
    <w:p>
      <w:pPr>
        <w:pStyle w:val="Heading1"/>
      </w:pPr>
      <w:r>
        <w:t>2. Descripción del proyecto y justificación DevOps</w:t>
      </w:r>
    </w:p>
    <w:p>
      <w:pPr>
        <w:pStyle w:val="Heading2"/>
      </w:pPr>
      <w:r>
        <w:t>2.1 El negocio</w:t>
      </w:r>
    </w:p>
    <w:p>
      <w:pPr>
        <w:spacing w:after="120"/>
        <w:jc w:val="both"/>
      </w:pPr>
      <w:r>
        <w:rPr>
          <w:b w:val="0"/>
          <w:i w:val="0"/>
        </w:rPr>
        <w:t>La empresa vende letreros luminosos a cafeterías, comercios y talleres. El precio depende del tipo de letrero y del área en metros cuadrados; además se ofrecen colores RGB (recargo de 15 %) e instalación. Los pedidos grandes reciben descuento por volumen (5 % desde $10,000 y 10 % desde $25,000, antes de IVA) y se calcula IVA de 16 %. Los clientes también reportan fallas postventa, que el asistente de IA atiende.</w:t>
      </w:r>
    </w:p>
    <w:p>
      <w:pPr>
        <w:pStyle w:val="Heading2"/>
      </w:pPr>
      <w:r>
        <w:t>2.2 Justificación: por qué es un proyecto DevOps</w:t>
      </w:r>
    </w:p>
    <w:p>
      <w:pPr>
        <w:pStyle w:val="Caption"/>
        <w:keepNext/>
      </w:pPr>
      <w:r>
        <w:t>Tabla 1. Prácticas DevOps aplicadas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Práctica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se aplica en el proyecto</w:t>
            </w:r>
          </w:p>
        </w:tc>
        <w:tc>
          <w:tcPr>
            <w:tcW w:type="dxa" w:w="277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b w:val="0"/>
                <w:sz w:val="18"/>
              </w:rPr>
              <w:t>Control de versiones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Repositorio Git en GitHub con commits por módulo</w:t>
            </w:r>
          </w:p>
        </w:tc>
        <w:tc>
          <w:tcPr>
            <w:tcW w:type="dxa" w:w="2778"/>
          </w:tcPr>
          <w:p>
            <w:pPr>
              <w:jc w:val="left"/>
            </w:pPr>
            <w:r>
              <w:rPr>
                <w:b w:val="0"/>
                <w:sz w:val="18"/>
              </w:rPr>
              <w:t>Repositorio (sección 14)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Integración continua</w:t>
            </w:r>
          </w:p>
        </w:tc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GitHub Actions ejecuta pruebas y métricas en cada push</w:t>
            </w:r>
          </w:p>
        </w:tc>
        <w:tc>
          <w:tcPr>
            <w:tcW w:type="dxa" w:w="277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.github/workflows/ci.yml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b w:val="0"/>
                <w:sz w:val="18"/>
              </w:rPr>
              <w:t>Automatización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Un solo comando ejecuta demo, pruebas, métricas y reporte</w:t>
            </w:r>
          </w:p>
        </w:tc>
        <w:tc>
          <w:tcPr>
            <w:tcW w:type="dxa" w:w="2778"/>
          </w:tcPr>
          <w:p>
            <w:pPr>
              <w:jc w:val="left"/>
            </w:pPr>
            <w:r>
              <w:rPr>
                <w:b w:val="0"/>
                <w:sz w:val="18"/>
              </w:rPr>
              <w:t>run_all.py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Validación de software</w:t>
            </w:r>
          </w:p>
        </w:tc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pytest con cobertura y trazabilidad requisito-prueba</w:t>
            </w:r>
          </w:p>
        </w:tc>
        <w:tc>
          <w:tcPr>
            <w:tcW w:type="dxa" w:w="277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Secciones 4 y 8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b w:val="0"/>
                <w:sz w:val="18"/>
              </w:rPr>
              <w:t>Contenedores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Dockerfile para ejecutar igual en cualquier equipo</w:t>
            </w:r>
          </w:p>
        </w:tc>
        <w:tc>
          <w:tcPr>
            <w:tcW w:type="dxa" w:w="2778"/>
          </w:tcPr>
          <w:p>
            <w:pPr>
              <w:jc w:val="left"/>
            </w:pPr>
            <w:r>
              <w:rPr>
                <w:b w:val="0"/>
                <w:sz w:val="18"/>
              </w:rPr>
              <w:t>Dockerfile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Medición continua</w:t>
            </w:r>
          </w:p>
        </w:tc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Métricas de producto, proceso y proyecto en JSON</w:t>
            </w:r>
          </w:p>
        </w:tc>
        <w:tc>
          <w:tcPr>
            <w:tcW w:type="dxa" w:w="277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salidas/metrics.json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b w:val="0"/>
                <w:sz w:val="18"/>
              </w:rPr>
              <w:t>IA aplicada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Asistente de soporte y revisión de código con IA</w:t>
            </w:r>
          </w:p>
        </w:tc>
        <w:tc>
          <w:tcPr>
            <w:tcW w:type="dxa" w:w="2778"/>
          </w:tcPr>
          <w:p>
            <w:pPr>
              <w:jc w:val="left"/>
            </w:pPr>
            <w:r>
              <w:rPr>
                <w:b w:val="0"/>
                <w:sz w:val="18"/>
              </w:rPr>
              <w:t>app/soporte_ia.py, calidad/revision_ia.py</w:t>
            </w:r>
          </w:p>
        </w:tc>
      </w:tr>
    </w:tbl>
    <w:p>
      <w:pPr>
        <w:spacing w:after="80"/>
      </w:pPr>
    </w:p>
    <w:p>
      <w:pPr>
        <w:pStyle w:val="Heading2"/>
      </w:pPr>
      <w:r>
        <w:t>2.3 Arquitectura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66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6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Arquitectura del sistema</w:t>
      </w:r>
    </w:p>
    <w:p>
      <w:pPr>
        <w:jc w:val="both"/>
      </w:pPr>
      <w:r>
        <w:rPr>
          <w:b/>
        </w:rPr>
        <w:t xml:space="preserve">Explicación: </w:t>
      </w:r>
      <w:r>
        <w:t>main.py es la interfaz de consola y consume cuatro módulos. Ningún módulo toca archivos directamente: todos usan el repositorio, que hoy guarda JSON y en la Fase 2 se cambiará por SQLite sin modificar la lógica. El módulo soporte_ia usa un proveedor de IA intercambiable: Claude o Gemini si hay API key, o el modo local de reglas si no la hay o si la API falla.</w:t>
      </w:r>
    </w:p>
    <w:p>
      <w:pPr>
        <w:pStyle w:val="Caption"/>
        <w:keepNext/>
      </w:pPr>
      <w:r>
        <w:t>Tabla 2. Módulos del sistema (medidos con radon)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Líneas (SLOC)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Funciones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CC promedio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CC máxima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catalogo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1.67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cotizador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2.25</w:t>
            </w:r>
          </w:p>
        </w:tc>
        <w:tc>
          <w:tcPr>
            <w:tcW w:type="dxa" w:w="158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repositorio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1.75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soporte_ia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193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3.26</w:t>
            </w:r>
          </w:p>
        </w:tc>
        <w:tc>
          <w:tcPr>
            <w:tcW w:type="dxa" w:w="158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3.14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358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2.82</w:t>
            </w:r>
          </w:p>
        </w:tc>
        <w:tc>
          <w:tcPr>
            <w:tcW w:type="dxa" w:w="158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</w:tr>
    </w:tbl>
    <w:p>
      <w:pPr>
        <w:spacing w:after="80"/>
      </w:pPr>
    </w:p>
    <w:p>
      <w:pPr>
        <w:pStyle w:val="Heading2"/>
      </w:pPr>
      <w:r>
        <w:t>2.4 Flujo DevOps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79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9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Flujo de integración continua</w:t>
      </w:r>
    </w:p>
    <w:p>
      <w:pPr>
        <w:jc w:val="both"/>
      </w:pPr>
      <w:r>
        <w:rPr>
          <w:b/>
        </w:rPr>
        <w:t xml:space="preserve">Explicación: </w:t>
      </w:r>
      <w:r>
        <w:t>El desarrollador sube cambios a GitHub; GitHub Actions ejecuta automáticamente las pruebas con cobertura, calcula las métricas, corre la revisión con IA y genera el reporte. Docker permite repetir la misma ejecución en cualquier equipo y los artefactos (metrics.json y reporte) quedan guardados.</w:t>
      </w:r>
    </w:p>
    <w:p>
      <w:pPr>
        <w:pStyle w:val="Heading2"/>
      </w:pPr>
      <w:r>
        <w:t>2.5 Tecnologías</w:t>
      </w:r>
    </w:p>
    <w:p>
      <w:pPr>
        <w:pStyle w:val="Caption"/>
        <w:keepNext/>
      </w:pPr>
      <w:r>
        <w:t>Tabla 3. Tecnologías utilizadas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Python 3.12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Lenguaje del sistema</w:t>
            </w:r>
          </w:p>
        </w:tc>
      </w:tr>
      <w:tr>
        <w:tc>
          <w:tcPr>
            <w:tcW w:type="dxa" w:w="28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pytest / pytest-cov</w:t>
            </w:r>
          </w:p>
        </w:tc>
        <w:tc>
          <w:tcPr>
            <w:tcW w:type="dxa" w:w="6520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Pruebas automáticas y cobertura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radon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Complejidad ciclomática, líneas de código e índice de mantenibilidad</w:t>
            </w:r>
          </w:p>
        </w:tc>
      </w:tr>
      <w:tr>
        <w:tc>
          <w:tcPr>
            <w:tcW w:type="dxa" w:w="28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python-docx / matplotlib</w:t>
            </w:r>
          </w:p>
        </w:tc>
        <w:tc>
          <w:tcPr>
            <w:tcW w:type="dxa" w:w="6520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Generación del reporte y de las gráficas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GitHub / GitHub Actions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Repositorio e integración continua</w:t>
            </w:r>
          </w:p>
        </w:tc>
      </w:tr>
      <w:tr>
        <w:tc>
          <w:tcPr>
            <w:tcW w:type="dxa" w:w="28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Docker</w:t>
            </w:r>
          </w:p>
        </w:tc>
        <w:tc>
          <w:tcPr>
            <w:tcW w:type="dxa" w:w="6520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Ejecución reproducible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Claude (Anthropic) o Gemini (Google)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IA del asistente de soporte, la revisión y la interpretación (opcional)</w:t>
            </w:r>
          </w:p>
        </w:tc>
      </w:tr>
    </w:tbl>
    <w:p>
      <w:pPr>
        <w:spacing w:after="80"/>
      </w:pPr>
    </w:p>
    <w:p>
      <w:pPr>
        <w:pStyle w:val="Heading1"/>
      </w:pPr>
      <w:r>
        <w:t>3. Requisitos del usuario y expectativas del negocio</w:t>
      </w:r>
    </w:p>
    <w:p>
      <w:pPr>
        <w:pStyle w:val="Heading2"/>
      </w:pPr>
      <w:r>
        <w:t>3.1 Requisitos del usuario</w:t>
      </w:r>
    </w:p>
    <w:p>
      <w:pPr>
        <w:pStyle w:val="Caption"/>
        <w:keepNext/>
      </w:pPr>
      <w:r>
        <w:t>Tabla 4. Necesidades de los usuarios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Usuario</w:t>
            </w:r>
          </w:p>
        </w:tc>
        <w:tc>
          <w:tcPr>
            <w:tcW w:type="dxa" w:w="538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Necesidad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U-01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b w:val="0"/>
                <w:sz w:val="18"/>
              </w:rPr>
              <w:t>Conocer los tipos de letrero y compararlos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U-02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538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Obtener una cotización rápida escribiendo las medidas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U-03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b w:val="0"/>
                <w:sz w:val="18"/>
              </w:rPr>
              <w:t>Reportar una falla y recibir pasos de solución inmediatos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U-04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Vendedor</w:t>
            </w:r>
          </w:p>
        </w:tc>
        <w:tc>
          <w:tcPr>
            <w:tcW w:type="dxa" w:w="538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Registrar pedidos con descuento y seguir su estado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U-05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sz w:val="18"/>
              </w:rPr>
              <w:t>Técnico de soporte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b w:val="0"/>
                <w:sz w:val="18"/>
              </w:rPr>
              <w:t>Ver tickets abiertos por severidad y cerrarlos con tiempo registrado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U-06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538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Conocer la calidad del sistema con métricas confiables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Media</w:t>
            </w:r>
          </w:p>
        </w:tc>
      </w:tr>
    </w:tbl>
    <w:p>
      <w:pPr>
        <w:spacing w:after="80"/>
      </w:pPr>
    </w:p>
    <w:p>
      <w:pPr>
        <w:pStyle w:val="Heading2"/>
      </w:pPr>
      <w:r>
        <w:t>3.2 Expectativas del negocio</w:t>
      </w:r>
    </w:p>
    <w:p>
      <w:pPr>
        <w:pStyle w:val="Caption"/>
        <w:keepNext/>
      </w:pPr>
      <w:r>
        <w:t>Tabla 5. Expectativas del negocio e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Expectativa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8"/>
              </w:rPr>
              <w:t>Cotizar sin errores de cálculo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</w:rPr>
              <w:t>Pruebas de cotización aprobadas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100 %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Atender postventa con rapidez</w:t>
            </w:r>
          </w:p>
        </w:tc>
        <w:tc>
          <w:tcPr>
            <w:tcW w:type="dxa" w:w="4252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MTTR de defectos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&lt;= 24 h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8"/>
              </w:rPr>
              <w:t>Evitar fallas en producción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</w:rPr>
              <w:t>Eficacia de pruebas sobre defectos críticos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&gt;= 70 %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Código mantenible</w:t>
            </w:r>
          </w:p>
        </w:tc>
        <w:tc>
          <w:tcPr>
            <w:tcW w:type="dxa" w:w="4252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Complejidad ciclomática máxima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&lt;= 10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8"/>
              </w:rPr>
              <w:t>Entregar a tiempo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 w:val="0"/>
                <w:sz w:val="18"/>
              </w:rPr>
              <w:t>Desviación de esfuerzo total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&lt;= 30 %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Confiar en los cambios</w:t>
            </w:r>
          </w:p>
        </w:tc>
        <w:tc>
          <w:tcPr>
            <w:tcW w:type="dxa" w:w="4252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Cobertura de código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&gt;= 80 %</w:t>
            </w:r>
          </w:p>
        </w:tc>
      </w:tr>
    </w:tbl>
    <w:p>
      <w:pPr>
        <w:spacing w:after="80"/>
      </w:pPr>
    </w:p>
    <w:p>
      <w:pPr>
        <w:pStyle w:val="Heading1"/>
      </w:pPr>
      <w:r>
        <w:t>4. Requisitos explícitos y grado de cumplimiento</w:t>
      </w:r>
    </w:p>
    <w:p>
      <w:pPr>
        <w:spacing w:after="120"/>
        <w:jc w:val="both"/>
      </w:pPr>
      <w:r>
        <w:rPr>
          <w:b w:val="0"/>
          <w:i w:val="0"/>
        </w:rPr>
        <w:t>Cada requisito está ligado a una o más pruebas automáticas (calidad/requisitos.py). Un requisito se considera cumplido cuando todas sus pruebas aprobaron en la ejecución actual.</w:t>
      </w:r>
    </w:p>
    <w:p>
      <w:pPr>
        <w:pStyle w:val="Caption"/>
        <w:keepNext/>
      </w:pPr>
      <w:r>
        <w:t>Tabla 6. Trazabilidad requisito -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7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Pruebas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RF-01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 w:val="0"/>
                <w:sz w:val="18"/>
              </w:rPr>
              <w:t>Consultar el catálogo de letreros luminosos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RF-02</w:t>
            </w:r>
          </w:p>
        </w:tc>
        <w:tc>
          <w:tcPr>
            <w:tcW w:type="dxa" w:w="487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Cotizar un letrero según tipo, medidas, RGB e instalación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107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RF-03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 w:val="0"/>
                <w:sz w:val="18"/>
              </w:rPr>
              <w:t>Validar que las medidas sean numéricas y estén en rango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RF-04</w:t>
            </w:r>
          </w:p>
        </w:tc>
        <w:tc>
          <w:tcPr>
            <w:tcW w:type="dxa" w:w="487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Calcular el IVA (16%) y el total de la cotización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107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RF-05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 w:val="0"/>
                <w:sz w:val="18"/>
              </w:rPr>
              <w:t>Registrar pedidos con descuento por volumen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RF-06</w:t>
            </w:r>
          </w:p>
        </w:tc>
        <w:tc>
          <w:tcPr>
            <w:tcW w:type="dxa" w:w="487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Controlar el estado del pedido (flujo válido)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107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RF-07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 w:val="0"/>
                <w:sz w:val="18"/>
              </w:rPr>
              <w:t>El asistente IA cotiza a partir de texto libre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RF-08</w:t>
            </w:r>
          </w:p>
        </w:tc>
        <w:tc>
          <w:tcPr>
            <w:tcW w:type="dxa" w:w="487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El asistente IA diagnostica fallas y crea tickets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107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RF-09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 w:val="0"/>
                <w:sz w:val="18"/>
              </w:rPr>
              <w:t>Registrar el tiempo de resolución de cada ticket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RNF-01</w:t>
            </w:r>
          </w:p>
        </w:tc>
        <w:tc>
          <w:tcPr>
            <w:tcW w:type="dxa" w:w="487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Fiabilidad: tolerar la falla del proveedor de IA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fiabilidad</w:t>
            </w:r>
          </w:p>
        </w:tc>
        <w:tc>
          <w:tcPr>
            <w:tcW w:type="dxa" w:w="107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RNF-02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 w:val="0"/>
                <w:sz w:val="18"/>
              </w:rPr>
              <w:t>Recuperabilidad: recuperarse de archivos de datos dañados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fiabilidad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Sí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i w:val="0"/>
        </w:rPr>
        <w:t>Resultado: 11 de 11 requisitos cumplidos, es decir 100.0 %.</w:t>
      </w:r>
    </w:p>
    <w:p>
      <w:pPr>
        <w:pStyle w:val="Caption"/>
        <w:keepNext/>
      </w:pPr>
      <w:r>
        <w:t>Tabla 7. Requisitos del trabajo académico y dónde se cubren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5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 del trabajo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Portada, introducción, índice, imágenes explicadas, conclusión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Todo el documento</w:t>
            </w:r>
          </w:p>
        </w:tc>
      </w:tr>
      <w:tr>
        <w:tc>
          <w:tcPr>
            <w:tcW w:type="dxa" w:w="6520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Programa DevOps con IA, GitHub, ejecución y salida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2, 7 y 14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Calidad de software y grado de cumplimiento; informe de calidad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4 y 13</w:t>
            </w:r>
          </w:p>
        </w:tc>
      </w:tr>
      <w:tr>
        <w:tc>
          <w:tcPr>
            <w:tcW w:type="dxa" w:w="6520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Requisitos del usuario y expectativas del negocio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Aseguramiento de la calidad; enfoque preventivo; carácter sistemático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6520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Idoneidad funcional y fiabilidad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Métricas de producto, proceso y proyecto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8, 9 y 10</w:t>
            </w:r>
          </w:p>
        </w:tc>
      </w:tr>
      <w:tr>
        <w:tc>
          <w:tcPr>
            <w:tcW w:type="dxa" w:w="6520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Estimación: expertos, análoga, tres puntos y puntos de función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</w:tr>
    </w:tbl>
    <w:p>
      <w:pPr>
        <w:spacing w:after="80"/>
      </w:pPr>
    </w:p>
    <w:p>
      <w:pPr>
        <w:pStyle w:val="Heading1"/>
      </w:pPr>
      <w:r>
        <w:t>5. Aseguramiento de la calidad de software</w:t>
      </w:r>
    </w:p>
    <w:p>
      <w:pPr>
        <w:spacing w:after="120"/>
        <w:jc w:val="both"/>
      </w:pPr>
      <w:r>
        <w:rPr>
          <w:b w:val="0"/>
          <w:i w:val="0"/>
        </w:rPr>
        <w:t>El aseguramiento de la calidad (SQA) es el conjunto de actividades planificadas que dan confianza en que el software cumplirá los requisitos. No se limita a probar al final: se integra en todo el ciclo de desarrollo.</w:t>
      </w:r>
    </w:p>
    <w:p>
      <w:pPr>
        <w:pStyle w:val="Heading2"/>
      </w:pPr>
      <w:r>
        <w:t>5.1 Enfoque preventivo</w:t>
      </w:r>
    </w:p>
    <w:p>
      <w:pPr>
        <w:spacing w:after="120"/>
        <w:jc w:val="both"/>
      </w:pPr>
      <w:r>
        <w:rPr>
          <w:b w:val="0"/>
          <w:i w:val="0"/>
        </w:rPr>
        <w:t>El enfoque preventivo busca evitar defectos antes de que existan, en lugar de encontrarlos tarde. En este proyecto se aplica así:</w:t>
      </w:r>
    </w:p>
    <w:p>
      <w:pPr>
        <w:pStyle w:val="Caption"/>
        <w:keepNext/>
      </w:pPr>
      <w:r>
        <w:t>Tabla 8. Actividades preventivas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51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ocurre</w:t>
            </w:r>
          </w:p>
        </w:tc>
        <w:tc>
          <w:tcPr>
            <w:tcW w:type="dxa" w:w="300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Herramienta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b w:val="0"/>
                <w:sz w:val="18"/>
              </w:rPr>
              <w:t>Requisitos con prueba asociada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Antes de programar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b w:val="0"/>
                <w:sz w:val="18"/>
              </w:rPr>
              <w:t>calidad/requisitos.py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Validación de entradas (medidas, cliente, estados)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En el diseño de cada función</w:t>
            </w:r>
          </w:p>
        </w:tc>
        <w:tc>
          <w:tcPr>
            <w:tcW w:type="dxa" w:w="300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Excepciones ValueError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b w:val="0"/>
                <w:sz w:val="18"/>
              </w:rPr>
              <w:t>Revisión de código con IA y reglas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En cada ejecución, antes de liberar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b w:val="0"/>
                <w:sz w:val="18"/>
              </w:rPr>
              <w:t>calidad/revision_ia.py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Pruebas automáticas en cada push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Integración continua</w:t>
            </w:r>
          </w:p>
        </w:tc>
        <w:tc>
          <w:tcPr>
            <w:tcW w:type="dxa" w:w="300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GitHub Actions + pytest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b w:val="0"/>
                <w:sz w:val="18"/>
              </w:rPr>
              <w:t>Umbrales de calidad (cobertura, complejidad)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Al calcular métricas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b w:val="0"/>
                <w:sz w:val="18"/>
              </w:rPr>
              <w:t>Informe de calidad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Tolerancia a fallos del proveedor de IA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En el diseño del módulo</w:t>
            </w:r>
          </w:p>
        </w:tc>
        <w:tc>
          <w:tcPr>
            <w:tcW w:type="dxa" w:w="300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Modo local de respaldo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</w:rPr>
        <w:t>El efecto de la prevención se observa en que 4 de 10 defectos (40.0 %) se detectaron en revisión, antes de ejecutar pruebas.</w:t>
      </w:r>
    </w:p>
    <w:p>
      <w:pPr>
        <w:pStyle w:val="Heading2"/>
      </w:pPr>
      <w:r>
        <w:t>5.2 Carácter sistemático</w:t>
      </w:r>
    </w:p>
    <w:p>
      <w:pPr>
        <w:spacing w:after="120"/>
        <w:jc w:val="both"/>
      </w:pPr>
      <w:r>
        <w:rPr>
          <w:b w:val="0"/>
          <w:i w:val="0"/>
        </w:rPr>
        <w:t>El carácter sistemático significa que la calidad se gestiona con un proceso definido, repetible y medible, no de forma improvisada. El ciclo se repite en cada cambio y en cada sprint:</w:t>
      </w:r>
    </w:p>
    <w:p>
      <w:pPr>
        <w:pStyle w:val="Caption"/>
        <w:keepNext/>
      </w:pPr>
      <w:r>
        <w:t>Tabla 9. Ciclo sistemático de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1. Planificar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Definir requisitos, umbrales y estimaciones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8"/>
              </w:rPr>
              <w:t>Requisitos y metas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2. Construir</w:t>
            </w:r>
          </w:p>
        </w:tc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Programar por módulos en sprints</w:t>
            </w:r>
          </w:p>
        </w:tc>
        <w:tc>
          <w:tcPr>
            <w:tcW w:type="dxa" w:w="311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Código versionado en GitHub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3. Verificar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Pruebas, cobertura y revisión con IA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8"/>
              </w:rPr>
              <w:t>Defectos registrados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4. Medir</w:t>
            </w:r>
          </w:p>
        </w:tc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Calcular métricas de producto, proceso y proyecto</w:t>
            </w:r>
          </w:p>
        </w:tc>
        <w:tc>
          <w:tcPr>
            <w:tcW w:type="dxa" w:w="311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metrics.json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5. Mejorar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Analizar el informe de calidad y corregir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8"/>
              </w:rPr>
              <w:t>Acciones de mejora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</w:rPr>
        <w:t>Como el flujo completo se ejecuta con un solo comando (python run_all.py) y también en GitHub Actions, cualquier persona obtiene los mismos resultados con el mismo procedimiento.</w:t>
      </w:r>
    </w:p>
    <w:p>
      <w:pPr>
        <w:pStyle w:val="Heading1"/>
      </w:pPr>
      <w:r>
        <w:t>6. Características de calidad (ISO/IEC 25010)</w:t>
      </w:r>
    </w:p>
    <w:p>
      <w:pPr>
        <w:spacing w:after="120"/>
        <w:jc w:val="both"/>
      </w:pPr>
      <w:r>
        <w:rPr>
          <w:b w:val="0"/>
          <w:i w:val="0"/>
        </w:rPr>
        <w:t>De las características del modelo de calidad del producto de ISO/IEC 25010 se evalúan dos: idoneidad funcional y fiabilidad, apoyadas con la mantenibilidad (complejidad ciclomática).</w:t>
      </w:r>
    </w:p>
    <w:p>
      <w:pPr>
        <w:pStyle w:val="Heading2"/>
      </w:pPr>
      <w:r>
        <w:t>6.1 Idoneidad funcional</w:t>
      </w:r>
    </w:p>
    <w:p>
      <w:pPr>
        <w:spacing w:after="120"/>
        <w:jc w:val="both"/>
      </w:pPr>
      <w:r>
        <w:rPr>
          <w:b w:val="0"/>
          <w:i w:val="0"/>
        </w:rPr>
        <w:t>Es el grado en que el software proporciona las funciones que satisfacen las necesidades declaradas.</w:t>
      </w:r>
    </w:p>
    <w:p>
      <w:pPr>
        <w:pStyle w:val="Caption"/>
        <w:keepNext/>
      </w:pPr>
      <w:r>
        <w:t>Tabla 10. Subcaracterísticas de idoneidad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Subcaracterística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Completitud funcional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b w:val="0"/>
                <w:sz w:val="18"/>
              </w:rPr>
              <w:t>Requisitos cumplidos / requisitos totales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11/11 = 100.0 %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Corrección funcional</w:t>
            </w:r>
          </w:p>
        </w:tc>
        <w:tc>
          <w:tcPr>
            <w:tcW w:type="dxa" w:w="396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Pruebas aprobadas / pruebas totales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32/32 = 100.0 %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Pertinencia funcional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b w:val="0"/>
                <w:sz w:val="18"/>
              </w:rPr>
              <w:t>Requisitos con al menos una prueba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11/11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Cobertura de verificación</w:t>
            </w:r>
          </w:p>
        </w:tc>
        <w:tc>
          <w:tcPr>
            <w:tcW w:type="dxa" w:w="396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Sentencias ejecutadas por las pruebas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94.2 %</w:t>
            </w:r>
          </w:p>
        </w:tc>
      </w:tr>
    </w:tbl>
    <w:p>
      <w:pPr>
        <w:spacing w:after="80"/>
      </w:pPr>
    </w:p>
    <w:p>
      <w:pPr>
        <w:pStyle w:val="Heading2"/>
      </w:pPr>
      <w:r>
        <w:t>6.2 Fiabilidad</w:t>
      </w:r>
    </w:p>
    <w:p>
      <w:pPr>
        <w:spacing w:after="120"/>
        <w:jc w:val="both"/>
      </w:pPr>
      <w:r>
        <w:rPr>
          <w:b w:val="0"/>
          <w:i w:val="0"/>
        </w:rPr>
        <w:t>Es el grado en que el sistema se mantiene funcionando y se recupera de fallas.</w:t>
      </w:r>
    </w:p>
    <w:p>
      <w:pPr>
        <w:pStyle w:val="Caption"/>
        <w:keepNext/>
      </w:pPr>
      <w:r>
        <w:t>Tabla 11. Subcaracterísticas de fiabilidad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Subcaracterística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Madurez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b w:val="0"/>
                <w:sz w:val="18"/>
              </w:rPr>
              <w:t>Densidad de defectos (defectos/KLOC)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27.9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Tolerancia a fallos</w:t>
            </w:r>
          </w:p>
        </w:tc>
        <w:tc>
          <w:tcPr>
            <w:tcW w:type="dxa" w:w="396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Prueba: la IA falla y el asistente responde igual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Capacidad de recuperación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b w:val="0"/>
                <w:sz w:val="18"/>
              </w:rPr>
              <w:t>Prueba de archivo dañado + MTTR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</w:rPr>
              <w:t>Sí / 2.54 h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Disponibilidad</w:t>
            </w:r>
          </w:p>
        </w:tc>
        <w:tc>
          <w:tcPr>
            <w:tcW w:type="dxa" w:w="396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No aplica: es una aplicación de consola, sin servicio permanente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No medida</w:t>
            </w:r>
          </w:p>
        </w:tc>
      </w:tr>
    </w:tbl>
    <w:p>
      <w:pPr>
        <w:spacing w:after="80"/>
      </w:pPr>
    </w:p>
    <w:p>
      <w:pPr>
        <w:pStyle w:val="Heading1"/>
      </w:pPr>
      <w:r>
        <w:t>7. Ejecución del programa y salida del código</w:t>
      </w:r>
    </w:p>
    <w:p>
      <w:pPr>
        <w:spacing w:after="120"/>
        <w:jc w:val="both"/>
      </w:pPr>
      <w:r>
        <w:rPr>
          <w:b w:val="0"/>
          <w:i w:val="0"/>
        </w:rPr>
        <w:t>La salida mostrada es la que produjo calidad/demo.py durante la ejecución de run_all.py; se guardó en salidas/salida_programa.txt y se convirtió a imagen. El asistente de IA operó en modo: local (reglas). Los relojes de los tickets de la demostración son simulados para poder medir tiempos de resolución.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95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pr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Salida de la ejecución del programa</w:t>
      </w:r>
    </w:p>
    <w:p>
      <w:pPr>
        <w:jc w:val="both"/>
      </w:pPr>
      <w:r>
        <w:rPr>
          <w:b/>
        </w:rPr>
        <w:t xml:space="preserve">Explicación: </w:t>
      </w:r>
      <w:r>
        <w:t>Se observan cuatro bloques: el catálogo con precios por m2; tres pedidos con su subtotal, descuento (0 %, 5 % y 10 %) y total con IVA; las respuestas del asistente a una cotización en texto libre, una comparación de productos y dos fallas (severidad media y alta); y el cierre de tickets con su tiempo de resolución.</w:t>
      </w:r>
    </w:p>
    <w:p>
      <w:pPr>
        <w:pStyle w:val="Caption"/>
        <w:keepNext/>
      </w:pPr>
      <w:r>
        <w:t>Tabla 12. Pedidos registrados en la demostración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Subtotal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Desc.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sz w:val="18"/>
              </w:rPr>
              <w:t>Cafe Luna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</w:rPr>
              <w:t>neon_led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8"/>
              </w:rPr>
              <w:t>$3,218.40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0%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sz w:val="18"/>
              </w:rPr>
              <w:t>$3,733.34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entregado</w:t>
            </w:r>
          </w:p>
        </w:tc>
      </w:tr>
      <w:tr>
        <w:tc>
          <w:tcPr>
            <w:tcW w:type="dxa" w:w="56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Taller Ruiz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caja_luz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right"/>
            </w:pPr>
            <w:r>
              <w:rPr>
                <w:b w:val="0"/>
                <w:sz w:val="18"/>
              </w:rPr>
              <w:t>$19,300.00</w:t>
            </w:r>
          </w:p>
        </w:tc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right"/>
            </w:pPr>
            <w:r>
              <w:rPr>
                <w:b w:val="0"/>
                <w:sz w:val="18"/>
              </w:rPr>
              <w:t>$21,268.60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nuevo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sz w:val="18"/>
              </w:rPr>
              <w:t>Plaza Centro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</w:rPr>
              <w:t>caja_luz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8"/>
              </w:rPr>
              <w:t>$40,575.00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sz w:val="18"/>
              </w:rPr>
              <w:t>$42,360.30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nuevo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</w:rPr>
        <w:t>Tickets de soporte en la demostración: 2 creados, 2 resueltos, tiempo promedio de resolución 82.5 minutos (reloj simulado).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5163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prueb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163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Salida de las pruebas automáticas con cobertura</w:t>
      </w:r>
    </w:p>
    <w:p>
      <w:pPr>
        <w:jc w:val="both"/>
      </w:pPr>
      <w:r>
        <w:rPr>
          <w:b/>
        </w:rPr>
        <w:t xml:space="preserve">Explicación: </w:t>
      </w:r>
      <w:r>
        <w:t>Cada línea es una prueba con su resultado. Terminaron 32 de 32 aprobadas en 0.22 s. La tabla final muestra el porcentaje de sentencias cubiertas por módulo y el total de 94.2 %.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ador_consola_windo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Captura real de la ejecución en Windows</w:t>
      </w:r>
    </w:p>
    <w:p>
      <w:pPr>
        <w:jc w:val="both"/>
      </w:pPr>
      <w:r>
        <w:rPr>
          <w:b/>
        </w:rPr>
        <w:t xml:space="preserve">Explicación: </w:t>
      </w:r>
      <w:r>
        <w:t>Muestra el comando python run_all.py ejecutándose en PowerShell y su resumen final de métricas; confirma que el programa corre en el entorno Windows del alumno.</w:t>
      </w:r>
    </w:p>
    <w:p>
      <w:pPr>
        <w:pStyle w:val="Heading1"/>
      </w:pPr>
      <w:r>
        <w:t>8. Métricas de producto</w:t>
      </w:r>
    </w:p>
    <w:p>
      <w:pPr>
        <w:spacing w:after="120"/>
        <w:jc w:val="both"/>
      </w:pPr>
      <w:r>
        <w:rPr>
          <w:b w:val="0"/>
          <w:i w:val="0"/>
        </w:rPr>
        <w:t>Miden las características del código y del software ya construido.</w:t>
      </w:r>
    </w:p>
    <w:p>
      <w:pPr>
        <w:pStyle w:val="Heading2"/>
      </w:pPr>
      <w:r>
        <w:t>8.1 Complejidad ciclomática</w:t>
      </w:r>
    </w:p>
    <w:p>
      <w:pPr>
        <w:spacing w:after="120"/>
        <w:jc w:val="both"/>
      </w:pPr>
      <w:r>
        <w:rPr>
          <w:b w:val="0"/>
          <w:i w:val="0"/>
        </w:rPr>
        <w:t>Mide el número de rutas independientes del código. Un valor alto indica código difícil de mantener y probar. Se calcula con radon; se recomienda mantener cada función en 10 o menos.</w:t>
      </w:r>
    </w:p>
    <w:p>
      <w:pPr>
        <w:jc w:val="center"/>
      </w:pPr>
      <w:r>
        <w:rPr>
          <w:i/>
        </w:rPr>
        <w:t>CC = decisiones + 1</w:t>
      </w:r>
    </w:p>
    <w:p>
      <w:pPr>
        <w:pStyle w:val="Caption"/>
        <w:keepNext/>
      </w:pPr>
      <w:r>
        <w:t>Tabla 13. Métricas de producto por módulo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04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SLOC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CC prom.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CC máx.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Rango</w:t>
            </w:r>
          </w:p>
        </w:tc>
        <w:tc>
          <w:tcPr>
            <w:tcW w:type="dxa" w:w="136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Mantenib.</w:t>
            </w:r>
          </w:p>
        </w:tc>
        <w:tc>
          <w:tcPr>
            <w:tcW w:type="dxa" w:w="164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Cobertura 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b w:val="0"/>
                <w:sz w:val="18"/>
              </w:rPr>
              <w:t>catalogo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1.67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 w:val="0"/>
                <w:sz w:val="18"/>
              </w:rPr>
              <w:t>67.0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100.0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cotizador</w:t>
            </w:r>
          </w:p>
        </w:tc>
        <w:tc>
          <w:tcPr>
            <w:tcW w:type="dxa" w:w="1020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2.25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0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36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47.4</w:t>
            </w:r>
          </w:p>
        </w:tc>
        <w:tc>
          <w:tcPr>
            <w:tcW w:type="dxa" w:w="164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100.0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b w:val="0"/>
                <w:sz w:val="18"/>
              </w:rPr>
              <w:t>repositorio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1.75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 w:val="0"/>
                <w:sz w:val="18"/>
              </w:rPr>
              <w:t>69.6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100.0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soporte_ia</w:t>
            </w:r>
          </w:p>
        </w:tc>
        <w:tc>
          <w:tcPr>
            <w:tcW w:type="dxa" w:w="1020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193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3.26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20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36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33.5</w:t>
            </w:r>
          </w:p>
        </w:tc>
        <w:tc>
          <w:tcPr>
            <w:tcW w:type="dxa" w:w="164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89.6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3.14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 w:val="0"/>
                <w:sz w:val="18"/>
              </w:rPr>
              <w:t>47.4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100.0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51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jid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Funciones con mayor complejidad ciclomática</w:t>
      </w:r>
    </w:p>
    <w:p>
      <w:pPr>
        <w:jc w:val="both"/>
      </w:pPr>
      <w:r>
        <w:rPr>
          <w:b/>
        </w:rPr>
        <w:t xml:space="preserve">Explicación: </w:t>
      </w:r>
      <w:r>
        <w:t>Cada barra es una función; la línea roja marca el límite recomendado de 10. La más compleja tiene CC = 9 y el promedio del sistema es 2.82, por lo que ninguna función supera el límite y el código es fácil de probar y mantener.</w:t>
      </w:r>
    </w:p>
    <w:p>
      <w:pPr>
        <w:pStyle w:val="Heading2"/>
      </w:pPr>
      <w:r>
        <w:t>8.2 Cobertura de código</w:t>
      </w:r>
    </w:p>
    <w:p>
      <w:pPr>
        <w:spacing w:after="120"/>
        <w:jc w:val="both"/>
      </w:pPr>
      <w:r>
        <w:rPr>
          <w:b w:val="0"/>
          <w:i w:val="0"/>
        </w:rPr>
        <w:t>Porcentaje de líneas ejecutadas durante las pruebas automatizadas.</w:t>
      </w:r>
    </w:p>
    <w:p>
      <w:pPr>
        <w:jc w:val="center"/>
      </w:pPr>
      <w:r>
        <w:rPr>
          <w:i/>
        </w:rPr>
        <w:t>Cobertura = sentencias ejecutadas / sentencias totales x 100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371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ber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Cobertura de código por módulo</w:t>
      </w:r>
    </w:p>
    <w:p>
      <w:pPr>
        <w:jc w:val="both"/>
      </w:pPr>
      <w:r>
        <w:rPr>
          <w:b/>
        </w:rPr>
        <w:t xml:space="preserve">Explicación: </w:t>
      </w:r>
      <w:r>
        <w:t>La cobertura total es 94.2 %. La línea roja es la meta de 80 %. Los módulos por debajo del 100 % tienen pocas sentencias sin cubrir, principalmente ramas de manejo de errores poco frecuentes.</w:t>
      </w:r>
    </w:p>
    <w:p>
      <w:pPr>
        <w:pStyle w:val="Heading2"/>
      </w:pPr>
      <w:r>
        <w:t>8.3 Densidad de defectos</w:t>
      </w:r>
    </w:p>
    <w:p>
      <w:pPr>
        <w:spacing w:after="120"/>
        <w:jc w:val="both"/>
      </w:pPr>
      <w:r>
        <w:rPr>
          <w:b w:val="0"/>
          <w:i w:val="0"/>
        </w:rPr>
        <w:t>Cantidad de errores en relación con el tamaño del software, medido en miles de líneas de código (KLOC).</w:t>
      </w:r>
    </w:p>
    <w:p>
      <w:pPr>
        <w:jc w:val="center"/>
      </w:pPr>
      <w:r>
        <w:rPr>
          <w:i/>
        </w:rPr>
        <w:t>Densidad = 10 defectos / 0.358 KLOC = 27.9 defectos/KLOC</w:t>
      </w:r>
    </w:p>
    <w:p>
      <w:pPr>
        <w:pStyle w:val="Caption"/>
        <w:keepNext/>
      </w:pPr>
      <w:r>
        <w:t>Tabla 14. Densidad de defectos por módulo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Defectos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SLOC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Densidad (def/KLOC)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catalogo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27.8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cotizador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55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44.4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repositorio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27.8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soporte_ia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193</w:t>
            </w:r>
          </w:p>
        </w:tc>
        <w:tc>
          <w:tcPr>
            <w:tcW w:type="dxa" w:w="255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20.7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41.7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10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ec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Defectos por fase y densidad por módulo</w:t>
      </w:r>
    </w:p>
    <w:p>
      <w:pPr>
        <w:jc w:val="both"/>
      </w:pPr>
      <w:r>
        <w:rPr>
          <w:b/>
        </w:rPr>
        <w:t xml:space="preserve">Explicación: </w:t>
      </w:r>
      <w:r>
        <w:t>A la izquierda se ve en qué fase se detectó cada defecto: 4 en revisión, 5 en pruebas y 1 en producción. A la derecha, la densidad por módulo permite ver dónde se concentran los defectos y priorizar la mejora.</w:t>
      </w:r>
    </w:p>
    <w:p>
      <w:pPr>
        <w:pStyle w:val="Heading2"/>
      </w:pPr>
      <w:r>
        <w:t>8.4 Interpretación asistida por IA</w:t>
      </w:r>
    </w:p>
    <w:p>
      <w:pPr>
        <w:spacing w:after="120"/>
        <w:jc w:val="both"/>
      </w:pPr>
      <w:r>
        <w:rPr>
          <w:b w:val="0"/>
          <w:i/>
        </w:rPr>
        <w:t>Modo de IA: local (reglas). Llamadas a la IA durante el cálculo de métricas: 0 exitosas, 0 fallidas.</w:t>
      </w:r>
    </w:p>
    <w:p>
      <w:pPr>
        <w:spacing w:after="120"/>
        <w:jc w:val="both"/>
      </w:pPr>
      <w:r>
        <w:rPr>
          <w:b w:val="0"/>
          <w:i w:val="0"/>
        </w:rPr>
        <w:t>Complejidad ciclomática promedio 2.82 y máxima 9: complejidad baja (código fácil de mantener y probar). Cobertura 94.2 % con 32 pruebas, todas aprobadas en 0.22 s. Densidad de 27.9 defectos/KLOC (valor citado por McConnell para software entregado: 15 a 50). MTTD 21.65 h y MTTR 2.54 h; el defecto que llegó a producción muestra que debe reforzarse la validación de severidad. Eficacia de pruebas 75.0 % y de revisión 40.0 %. Desviación de esfuerzo 25.0 %.</w:t>
      </w:r>
    </w:p>
    <w:p>
      <w:pPr>
        <w:pStyle w:val="Heading1"/>
      </w:pPr>
      <w:r>
        <w:t>9. Métricas del proceso</w:t>
      </w:r>
    </w:p>
    <w:p>
      <w:pPr>
        <w:spacing w:after="120"/>
        <w:jc w:val="both"/>
      </w:pPr>
      <w:r>
        <w:rPr>
          <w:b w:val="0"/>
          <w:i w:val="0"/>
        </w:rPr>
        <w:t>Miden la eficiencia de los flujos de trabajo, las revisiones y las fases de prueba.</w:t>
      </w:r>
    </w:p>
    <w:p>
      <w:pPr>
        <w:pStyle w:val="Caption"/>
        <w:keepNext/>
      </w:pPr>
      <w:r>
        <w:t>Tabla 15. Resumen de métricas de proceso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0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08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005"/>
          </w:tcPr>
          <w:p>
            <w:pPr>
              <w:jc w:val="left"/>
            </w:pPr>
            <w:r>
              <w:rPr>
                <w:b w:val="0"/>
                <w:sz w:val="18"/>
              </w:rPr>
              <w:t>Tiempo medio de detección (MTTD)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b w:val="0"/>
                <w:sz w:val="18"/>
              </w:rPr>
              <w:t>Promedio (detección - introducción)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21.65 h</w:t>
            </w:r>
          </w:p>
        </w:tc>
      </w:tr>
      <w:tr>
        <w:tc>
          <w:tcPr>
            <w:tcW w:type="dxa" w:w="300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Tiempo medio de reparación (MTTR)</w:t>
            </w:r>
          </w:p>
        </w:tc>
        <w:tc>
          <w:tcPr>
            <w:tcW w:type="dxa" w:w="4082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Promedio (resolución - detección)</w:t>
            </w:r>
          </w:p>
        </w:tc>
        <w:tc>
          <w:tcPr>
            <w:tcW w:type="dxa" w:w="226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2.54 h</w:t>
            </w:r>
          </w:p>
        </w:tc>
      </w:tr>
      <w:tr>
        <w:tc>
          <w:tcPr>
            <w:tcW w:type="dxa" w:w="3005"/>
          </w:tcPr>
          <w:p>
            <w:pPr>
              <w:jc w:val="left"/>
            </w:pPr>
            <w:r>
              <w:rPr>
                <w:b w:val="0"/>
                <w:sz w:val="18"/>
              </w:rPr>
              <w:t>Eficacia de las pruebas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b w:val="0"/>
                <w:sz w:val="18"/>
              </w:rPr>
              <w:t>Críticos en pruebas / (críticos en pruebas + en producción)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3/4 = 75.0 %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>Tabla 16. Bitácora de defectos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79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153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MTTD h</w:t>
            </w:r>
          </w:p>
        </w:tc>
        <w:tc>
          <w:tcPr>
            <w:tcW w:type="dxa" w:w="130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MTTR h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 w:val="0"/>
                <w:sz w:val="18"/>
              </w:rPr>
              <w:t>D-01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sz w:val="18"/>
              </w:rPr>
              <w:t>cotizador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revision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18"/>
              </w:rPr>
              <w:t>0.5</w:t>
            </w:r>
          </w:p>
        </w:tc>
      </w:tr>
      <w:tr>
        <w:tc>
          <w:tcPr>
            <w:tcW w:type="dxa" w:w="79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D-02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cotizador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humano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25.0</w:t>
            </w:r>
          </w:p>
        </w:tc>
        <w:tc>
          <w:tcPr>
            <w:tcW w:type="dxa" w:w="130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 w:val="0"/>
                <w:sz w:val="18"/>
              </w:rPr>
              <w:t>D-03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critica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humano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17.5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18"/>
              </w:rPr>
              <w:t>1.5</w:t>
            </w:r>
          </w:p>
        </w:tc>
      </w:tr>
      <w:tr>
        <w:tc>
          <w:tcPr>
            <w:tcW w:type="dxa" w:w="79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D-04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revision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humano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130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0.5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 w:val="0"/>
                <w:sz w:val="18"/>
              </w:rPr>
              <w:t>D-05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sz w:val="18"/>
              </w:rPr>
              <w:t>repositorio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critica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humano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28.0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18"/>
              </w:rPr>
              <w:t>1.5</w:t>
            </w:r>
          </w:p>
        </w:tc>
      </w:tr>
      <w:tr>
        <w:tc>
          <w:tcPr>
            <w:tcW w:type="dxa" w:w="79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D-06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catalogo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revision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14.5</w:t>
            </w:r>
          </w:p>
        </w:tc>
        <w:tc>
          <w:tcPr>
            <w:tcW w:type="dxa" w:w="130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0.2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 w:val="0"/>
                <w:sz w:val="18"/>
              </w:rPr>
              <w:t>D-07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sz w:val="18"/>
              </w:rPr>
              <w:t>soporte_ia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critica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humano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22.0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18"/>
              </w:rPr>
              <w:t>1.5</w:t>
            </w:r>
          </w:p>
        </w:tc>
      </w:tr>
      <w:tr>
        <w:tc>
          <w:tcPr>
            <w:tcW w:type="dxa" w:w="79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D-08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soporte_ia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revision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6.0</w:t>
            </w:r>
          </w:p>
        </w:tc>
        <w:tc>
          <w:tcPr>
            <w:tcW w:type="dxa" w:w="130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 w:val="0"/>
                <w:sz w:val="18"/>
              </w:rPr>
              <w:t>D-09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sz w:val="18"/>
              </w:rPr>
              <w:t>soporte_ia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humano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47.0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79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D-10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soporte_ia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critica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produccion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humano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52.0</w:t>
            </w:r>
          </w:p>
        </w:tc>
        <w:tc>
          <w:tcPr>
            <w:tcW w:type="dxa" w:w="130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17.0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10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mp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9. Tiempo de detección y reparación por defecto</w:t>
      </w:r>
    </w:p>
    <w:p>
      <w:pPr>
        <w:jc w:val="both"/>
      </w:pPr>
      <w:r>
        <w:rPr>
          <w:b/>
        </w:rPr>
        <w:t xml:space="preserve">Explicación: </w:t>
      </w:r>
      <w:r>
        <w:t>Las barras azules son las horas desde que se introdujo el defecto hasta que se detectó; las naranjas, hasta que se reparó. El promedio de detección es 21.65 h y el de reparación 2.54 h. Los defectos que tardaron más en detectarse son los que se encontraron en pruebas o producción, lo que justifica la revisión temprana.</w:t>
      </w:r>
    </w:p>
    <w:p>
      <w:pPr>
        <w:spacing w:after="120"/>
        <w:jc w:val="both"/>
      </w:pPr>
      <w:r>
        <w:rPr>
          <w:b w:val="0"/>
          <w:i w:val="0"/>
        </w:rPr>
        <w:t>Eficacia de las pruebas: de los defectos críticos, 3 se detectaron en pruebas y 1 llegaron a producción, por lo tanto la eficacia es 75.0 %.</w:t>
      </w:r>
    </w:p>
    <w:p>
      <w:pPr>
        <w:spacing w:after="120"/>
        <w:jc w:val="both"/>
      </w:pPr>
      <w:r>
        <w:rPr>
          <w:b w:val="0"/>
          <w:i w:val="0"/>
        </w:rPr>
        <w:t>Soporte posventa: en la demostración se resolvieron 2 de 2 tickets en un promedio de 82.5 minutos (reloj simulado).</w:t>
      </w:r>
    </w:p>
    <w:p>
      <w:pPr>
        <w:pStyle w:val="Heading1"/>
      </w:pPr>
      <w:r>
        <w:t>10. Métricas del proyecto</w:t>
      </w:r>
    </w:p>
    <w:p>
      <w:pPr>
        <w:spacing w:after="120"/>
        <w:jc w:val="both"/>
      </w:pPr>
      <w:r>
        <w:rPr>
          <w:b w:val="0"/>
          <w:i w:val="0"/>
        </w:rPr>
        <w:t>Analizan la gestión del equipo y los plazos con la metodología ágil (sprints).</w:t>
      </w:r>
    </w:p>
    <w:p>
      <w:pPr>
        <w:pStyle w:val="Heading2"/>
      </w:pPr>
      <w:r>
        <w:t>10.1 Eficacia de la revisión</w:t>
      </w:r>
    </w:p>
    <w:p>
      <w:pPr>
        <w:jc w:val="center"/>
      </w:pPr>
      <w:r>
        <w:rPr>
          <w:i/>
        </w:rPr>
        <w:t>Eficacia de revisión = 4 / 10 x 100 = 40.0 %</w:t>
      </w:r>
    </w:p>
    <w:p>
      <w:pPr>
        <w:spacing w:after="120"/>
        <w:jc w:val="both"/>
      </w:pPr>
      <w:r>
        <w:rPr>
          <w:b w:val="0"/>
          <w:i w:val="0"/>
        </w:rPr>
        <w:t>Es el porcentaje de defectos encontrados en las revisiones de código, antes de las pruebas. De ellos, 3 de 10 fueron señalados por la IA y 7 por el desarrollador.</w:t>
      </w:r>
    </w:p>
    <w:p>
      <w:pPr>
        <w:pStyle w:val="Heading2"/>
      </w:pPr>
      <w:r>
        <w:t>10.2 Desviación de tiempo y esfuerzo</w:t>
      </w:r>
    </w:p>
    <w:p>
      <w:pPr>
        <w:jc w:val="center"/>
      </w:pPr>
      <w:r>
        <w:rPr>
          <w:i/>
        </w:rPr>
        <w:t>Desviación % = (horas reales - horas estimadas) / horas estimadas x 100</w:t>
      </w:r>
    </w:p>
    <w:p>
      <w:pPr>
        <w:pStyle w:val="Caption"/>
        <w:keepNext/>
      </w:pPr>
      <w:r>
        <w:t>Tabla 17. Desviación por módulo y densidad de defectos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53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Estimadas h</w:t>
            </w:r>
          </w:p>
        </w:tc>
        <w:tc>
          <w:tcPr>
            <w:tcW w:type="dxa" w:w="136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Reales h</w:t>
            </w:r>
          </w:p>
        </w:tc>
        <w:tc>
          <w:tcPr>
            <w:tcW w:type="dxa" w:w="164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Desviación %</w:t>
            </w:r>
          </w:p>
        </w:tc>
        <w:tc>
          <w:tcPr>
            <w:tcW w:type="dxa" w:w="153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Def/KLOC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b w:val="0"/>
                <w:sz w:val="18"/>
              </w:rPr>
              <w:t>catalogo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 w:val="0"/>
                <w:sz w:val="18"/>
              </w:rPr>
              <w:t>5.0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25.0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27.8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cotizador</w:t>
            </w:r>
          </w:p>
        </w:tc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8.0</w:t>
            </w:r>
          </w:p>
        </w:tc>
        <w:tc>
          <w:tcPr>
            <w:tcW w:type="dxa" w:w="136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9.0</w:t>
            </w:r>
          </w:p>
        </w:tc>
        <w:tc>
          <w:tcPr>
            <w:tcW w:type="dxa" w:w="164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12.5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44.4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b w:val="0"/>
                <w:sz w:val="18"/>
              </w:rPr>
              <w:t>repositorio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27.8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8.0</w:t>
            </w:r>
          </w:p>
        </w:tc>
        <w:tc>
          <w:tcPr>
            <w:tcW w:type="dxa" w:w="136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10.0</w:t>
            </w:r>
          </w:p>
        </w:tc>
        <w:tc>
          <w:tcPr>
            <w:tcW w:type="dxa" w:w="164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25.0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41.7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b w:val="0"/>
                <w:sz w:val="18"/>
              </w:rPr>
              <w:t>soporte_ia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14.0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 w:val="0"/>
                <w:sz w:val="18"/>
              </w:rPr>
              <w:t>18.0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28.6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20.7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devops_ci_reporte</w:t>
            </w:r>
          </w:p>
        </w:tc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10.0</w:t>
            </w:r>
          </w:p>
        </w:tc>
        <w:tc>
          <w:tcPr>
            <w:tcW w:type="dxa" w:w="136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14.0</w:t>
            </w:r>
          </w:p>
        </w:tc>
        <w:tc>
          <w:tcPr>
            <w:tcW w:type="dxa" w:w="164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40.0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48.0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 w:val="0"/>
                <w:sz w:val="18"/>
              </w:rPr>
              <w:t>60.0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25.0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27.9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17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vi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10. Horas estimadas contra horas reales por módulo</w:t>
      </w:r>
    </w:p>
    <w:p>
      <w:pPr>
        <w:jc w:val="both"/>
      </w:pPr>
      <w:r>
        <w:rPr>
          <w:b/>
        </w:rPr>
        <w:t xml:space="preserve">Explicación: </w:t>
      </w:r>
      <w:r>
        <w:t>Las barras grises son lo planeado al inicio del sprint y las azules lo realmente invertido. El proyecto total se desvió 25.0 %. El módulo soporte_ia fue el de mayor esfuerzo por la integración con IA y su tolerancia a fallos.</w:t>
      </w:r>
    </w:p>
    <w:p>
      <w:pPr>
        <w:pStyle w:val="Caption"/>
        <w:keepNext/>
      </w:pPr>
      <w:r>
        <w:t>Tabla 18. Resumen por sprint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Estimadas h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Reales h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Desviación %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Defectos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12.0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14.0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16.7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12.0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14.0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16.7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24.0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32.0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33.3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</w:tbl>
    <w:p>
      <w:pPr>
        <w:spacing w:after="80"/>
      </w:pPr>
    </w:p>
    <w:p>
      <w:pPr>
        <w:pStyle w:val="Heading1"/>
      </w:pPr>
      <w:r>
        <w:t>11. Técnicas de estimación</w:t>
      </w:r>
    </w:p>
    <w:p>
      <w:pPr>
        <w:pStyle w:val="Heading2"/>
      </w:pPr>
      <w:r>
        <w:t>11.1 Juicio de expertos</w:t>
      </w:r>
    </w:p>
    <w:p>
      <w:pPr>
        <w:spacing w:after="120"/>
        <w:jc w:val="both"/>
      </w:pPr>
      <w:r>
        <w:rPr>
          <w:b w:val="0"/>
          <w:i w:val="0"/>
        </w:rPr>
        <w:t>Varias personas con experiencia estiman cada módulo y se toma el promedio como consenso. Expertos: Docente asesor, Companero con experiencia DevOps, Autor del proyecto.</w:t>
      </w:r>
    </w:p>
    <w:p>
      <w:pPr>
        <w:pStyle w:val="Caption"/>
        <w:keepNext/>
      </w:pPr>
      <w:r>
        <w:t>Tabla 19. Estimación por juicio de expertos (horas)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43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Docente asesor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Companero con experiencia DevOps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Autor del proyecto</w:t>
            </w:r>
          </w:p>
        </w:tc>
        <w:tc>
          <w:tcPr>
            <w:tcW w:type="dxa" w:w="153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Promedio</w:t>
            </w:r>
          </w:p>
        </w:tc>
      </w:tr>
      <w:tr>
        <w:tc>
          <w:tcPr>
            <w:tcW w:type="dxa" w:w="2438"/>
          </w:tcPr>
          <w:p>
            <w:pPr>
              <w:jc w:val="left"/>
            </w:pPr>
            <w:r>
              <w:rPr>
                <w:b w:val="0"/>
                <w:sz w:val="18"/>
              </w:rPr>
              <w:t>catalogo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4.33</w:t>
            </w:r>
          </w:p>
        </w:tc>
      </w:tr>
      <w:tr>
        <w:tc>
          <w:tcPr>
            <w:tcW w:type="dxa" w:w="243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cotizador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9.0</w:t>
            </w:r>
          </w:p>
        </w:tc>
      </w:tr>
      <w:tr>
        <w:tc>
          <w:tcPr>
            <w:tcW w:type="dxa" w:w="2438"/>
          </w:tcPr>
          <w:p>
            <w:pPr>
              <w:jc w:val="left"/>
            </w:pPr>
            <w:r>
              <w:rPr>
                <w:b w:val="0"/>
                <w:sz w:val="18"/>
              </w:rPr>
              <w:t>repositorio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3.67</w:t>
            </w:r>
          </w:p>
        </w:tc>
      </w:tr>
      <w:tr>
        <w:tc>
          <w:tcPr>
            <w:tcW w:type="dxa" w:w="243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9.0</w:t>
            </w:r>
          </w:p>
        </w:tc>
      </w:tr>
      <w:tr>
        <w:tc>
          <w:tcPr>
            <w:tcW w:type="dxa" w:w="2438"/>
          </w:tcPr>
          <w:p>
            <w:pPr>
              <w:jc w:val="left"/>
            </w:pPr>
            <w:r>
              <w:rPr>
                <w:b w:val="0"/>
                <w:sz w:val="18"/>
              </w:rPr>
              <w:t>soporte_ia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17.0</w:t>
            </w:r>
          </w:p>
        </w:tc>
      </w:tr>
      <w:tr>
        <w:tc>
          <w:tcPr>
            <w:tcW w:type="dxa" w:w="243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devops_ci_reporte</w:t>
            </w:r>
          </w:p>
        </w:tc>
        <w:tc>
          <w:tcPr>
            <w:tcW w:type="dxa" w:w="181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58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53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11.33</w:t>
            </w:r>
          </w:p>
        </w:tc>
      </w:tr>
      <w:tr>
        <w:tc>
          <w:tcPr>
            <w:tcW w:type="dxa" w:w="2438"/>
          </w:tcPr>
          <w:p>
            <w:pPr>
              <w:jc w:val="left"/>
            </w:pPr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b w:val="0"/>
                <w:sz w:val="18"/>
              </w:rPr>
              <w:t>54.33</w:t>
            </w:r>
          </w:p>
        </w:tc>
      </w:tr>
    </w:tbl>
    <w:p>
      <w:pPr>
        <w:spacing w:after="80"/>
      </w:pPr>
    </w:p>
    <w:p>
      <w:pPr>
        <w:pStyle w:val="Heading2"/>
      </w:pPr>
      <w:r>
        <w:t>11.2 Estimación análoga</w:t>
      </w:r>
    </w:p>
    <w:p>
      <w:pPr>
        <w:spacing w:after="120"/>
        <w:jc w:val="both"/>
      </w:pPr>
      <w:r>
        <w:rPr>
          <w:b w:val="0"/>
          <w:i w:val="0"/>
        </w:rPr>
        <w:t>Se compara con un proyecto anterior parecido: Sistema de cotizacion web para taller de impresion (proyecto del semestre pasado).</w:t>
      </w:r>
    </w:p>
    <w:p>
      <w:pPr>
        <w:pStyle w:val="Caption"/>
        <w:keepNext/>
      </w:pPr>
      <w:r>
        <w:t>Tabla 20. Estimación análoga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Horas del proyecto anterior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62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SLOC del proyecto anterior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SLOC del proyecto actual (medido)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358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Horas por SLOC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0.2067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Factor de ajuste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1.15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Estimación (horas)</w:t>
            </w:r>
          </w:p>
        </w:tc>
        <w:tc>
          <w:tcPr>
            <w:tcW w:type="dxa" w:w="2835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85.08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i/>
        </w:rPr>
        <w:t>Estimación = horas anteriores / SLOC anterior x SLOC actual x factor de ajuste</w:t>
      </w:r>
    </w:p>
    <w:p>
      <w:pPr>
        <w:spacing w:after="120"/>
        <w:jc w:val="both"/>
      </w:pPr>
      <w:r>
        <w:rPr>
          <w:b w:val="0"/>
          <w:i w:val="0"/>
        </w:rPr>
        <w:t>Se suma 15% por la integracion con IA y el pipeline DevOps, que el proyecto anterior no tenia.</w:t>
      </w:r>
    </w:p>
    <w:p>
      <w:pPr>
        <w:pStyle w:val="Heading2"/>
      </w:pPr>
      <w:r>
        <w:t>11.3 Estimación de tres puntos (PERT)</w:t>
      </w:r>
    </w:p>
    <w:p>
      <w:pPr>
        <w:jc w:val="center"/>
      </w:pPr>
      <w:r>
        <w:rPr>
          <w:i/>
        </w:rPr>
        <w:t>E = (O + 4M + P) / 6        sigma = (P - O) / 6</w:t>
      </w:r>
    </w:p>
    <w:p>
      <w:pPr>
        <w:pStyle w:val="Caption"/>
        <w:keepNext/>
      </w:pPr>
      <w:r>
        <w:t>Tabla 21. Estimación de tres puntos por módulo (horas)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6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sigma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b w:val="0"/>
                <w:sz w:val="18"/>
              </w:rPr>
              <w:t>catalogo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7.0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4.33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0.67</w:t>
            </w:r>
          </w:p>
        </w:tc>
      </w:tr>
      <w:tr>
        <w:tc>
          <w:tcPr>
            <w:tcW w:type="dxa" w:w="260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cotizador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6.0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8.0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12.0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8.33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b w:val="0"/>
                <w:sz w:val="18"/>
              </w:rPr>
              <w:t>repositorio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6.0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4.17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0.5</w:t>
            </w:r>
          </w:p>
        </w:tc>
      </w:tr>
      <w:tr>
        <w:tc>
          <w:tcPr>
            <w:tcW w:type="dxa" w:w="260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6.0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8.0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13.0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8.5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1.17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b w:val="0"/>
                <w:sz w:val="18"/>
              </w:rPr>
              <w:t>soporte_ia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10.0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14.0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24.0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15.0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2.33</w:t>
            </w:r>
          </w:p>
        </w:tc>
      </w:tr>
      <w:tr>
        <w:tc>
          <w:tcPr>
            <w:tcW w:type="dxa" w:w="260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devops_ci_reporte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8.0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10.0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16.0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10.67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1.33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51.0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3.21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</w:rPr>
        <w:t>Esfuerzo esperado total: 51.0 h. Con 95 % de confianza (+/- 2 sigma) el rango es de 44.58 a 57.42 h; las horas reales (60 h) quedan fuera de ese rango.</w:t>
      </w:r>
    </w:p>
    <w:p>
      <w:pPr>
        <w:pStyle w:val="Heading2"/>
      </w:pPr>
      <w:r>
        <w:t>11.4 Puntos de función</w:t>
      </w:r>
    </w:p>
    <w:p>
      <w:pPr>
        <w:spacing w:after="120"/>
        <w:jc w:val="both"/>
      </w:pPr>
      <w:r>
        <w:rPr>
          <w:b w:val="0"/>
          <w:i w:val="0"/>
        </w:rPr>
        <w:t>Se cuenta la funcionalidad desde la vista del usuario: entradas (EI), salidas (EO), consultas (EQ), archivos internos (ILF) e interfaces externas (EIF), con pesos IFPUG según su complejidad.</w:t>
      </w:r>
    </w:p>
    <w:p>
      <w:pPr>
        <w:pStyle w:val="Caption"/>
        <w:keepNext/>
      </w:pPr>
      <w:r>
        <w:t>Tabla 22. Componentes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Complejidad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Registrar cotizacion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EI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Registrar pedido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EI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Cambiar estado de pedido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EI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Crear ticket de soporte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EI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Resolver ticket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EI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Mensaje al asistente IA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EI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Cotizacion detallada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EO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Listado de pedidos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EO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Respuesta del asistente 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EO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Consultar catalogo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EQ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Consultar pedidos por estado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EQ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Consultar tickets abiertos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EQ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Archivo de pedidos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ILF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Archivo de tickets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ILF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8"/>
              </w:rPr>
              <w:t>Catalogo de letreros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ILF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4535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Servicio externo de IA (Claude)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EIF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113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>Tabla 23. Resumen de puntos de función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Puntos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</w:rPr>
              <w:t>EI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EO</w:t>
            </w:r>
          </w:p>
        </w:tc>
        <w:tc>
          <w:tcPr>
            <w:tcW w:type="dxa" w:w="2268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</w:rPr>
              <w:t>EQ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ILF</w:t>
            </w:r>
          </w:p>
        </w:tc>
        <w:tc>
          <w:tcPr>
            <w:tcW w:type="dxa" w:w="2268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</w:rPr>
              <w:t>EIF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UFP (sin ajustar)</w:t>
            </w:r>
          </w:p>
        </w:tc>
        <w:tc>
          <w:tcPr>
            <w:tcW w:type="dxa" w:w="2268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76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i/>
        </w:rPr>
        <w:t>VAF = 0.65 + 0.01 x 29 = 0.94     PF = 76 x 0.94 = 71.44</w:t>
      </w:r>
    </w:p>
    <w:p>
      <w:pPr>
        <w:spacing w:after="120"/>
        <w:jc w:val="both"/>
      </w:pPr>
      <w:r>
        <w:rPr>
          <w:b w:val="0"/>
          <w:i w:val="0"/>
        </w:rPr>
        <w:t>Con una productividad de 0.8 h por punto de función, el esfuerzo estimado es 57.15 h.</w:t>
      </w:r>
    </w:p>
    <w:p>
      <w:pPr>
        <w:pStyle w:val="Heading2"/>
      </w:pPr>
      <w:r>
        <w:t>11.5 Comparativo de técnicas</w:t>
      </w:r>
    </w:p>
    <w:p>
      <w:pPr>
        <w:pStyle w:val="Caption"/>
        <w:keepNext/>
      </w:pPr>
      <w:r>
        <w:t>Tabla 24. Estimaciones contra esfuerzo real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Estimación h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 h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Diferencia %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</w:rPr>
              <w:t>Juicio de expertos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54.33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60.0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-9.5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Estimación análoga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85.08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60.0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41.8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</w:rPr>
              <w:t>Tres puntos (PERT)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51.0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60.0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 w:val="0"/>
                <w:sz w:val="18"/>
              </w:rPr>
              <w:t>-15.0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Puntos de función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57.15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60.0</w:t>
            </w:r>
          </w:p>
        </w:tc>
        <w:tc>
          <w:tcPr>
            <w:tcW w:type="dxa" w:w="1984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-4.8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4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imacion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11. Comparación de las cuatro técnicas contra las horas reales</w:t>
      </w:r>
    </w:p>
    <w:p>
      <w:pPr>
        <w:jc w:val="both"/>
      </w:pPr>
      <w:r>
        <w:rPr>
          <w:b/>
        </w:rPr>
        <w:t xml:space="preserve">Explicación: </w:t>
      </w:r>
      <w:r>
        <w:t>La línea roja son las horas reales. La técnica más cercana fue Puntos de función (-4.8 %). Las diferencias muestran que cada técnica captura riesgos distintos y conviene combinarlas.</w:t>
      </w:r>
    </w:p>
    <w:p>
      <w:pPr>
        <w:pStyle w:val="Heading1"/>
      </w:pPr>
      <w:r>
        <w:t>12. Revisión de código asistida por IA</w:t>
      </w:r>
    </w:p>
    <w:p>
      <w:pPr>
        <w:spacing w:after="120"/>
        <w:jc w:val="both"/>
      </w:pPr>
      <w:r>
        <w:rPr>
          <w:b w:val="0"/>
          <w:i w:val="0"/>
        </w:rPr>
        <w:t>Modo de revisión: local (reglas estáticas). Se revisaron los módulos de app/ y se obtuvieron 12 hallazgos de mantenibilidad (distintos de la bitácora de defectos).</w:t>
      </w:r>
    </w:p>
    <w:p>
      <w:pPr>
        <w:pStyle w:val="Caption"/>
        <w:keepNext/>
      </w:pPr>
      <w:r>
        <w:t>Tabla 25. Hallazgos de la revisión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Línea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464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cotizador.py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</w:tcPr>
          <w:p>
            <w:pPr>
              <w:jc w:val="left"/>
            </w:pPr>
            <w:r>
              <w:rPr>
                <w:b w:val="0"/>
                <w:sz w:val="18"/>
              </w:rPr>
              <w:t>Función 'validar_medida' de 10 líneas sin docstring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cotizador.py</w:t>
            </w:r>
          </w:p>
        </w:tc>
        <w:tc>
          <w:tcPr>
            <w:tcW w:type="dxa" w:w="850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Función 'cotizar' de 16 líneas sin docstring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repositorio.py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</w:tcPr>
          <w:p>
            <w:pPr>
              <w:jc w:val="left"/>
            </w:pPr>
            <w:r>
              <w:rPr>
                <w:b w:val="0"/>
                <w:sz w:val="18"/>
              </w:rPr>
              <w:t>Función 'cargar' de 11 líneas sin docstring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repositorio.py</w:t>
            </w:r>
          </w:p>
        </w:tc>
        <w:tc>
          <w:tcPr>
            <w:tcW w:type="dxa" w:w="850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Función 'actualizar' de 8 líneas sin docstring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soporte_ia.py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</w:tcPr>
          <w:p>
            <w:pPr>
              <w:jc w:val="left"/>
            </w:pPr>
            <w:r>
              <w:rPr>
                <w:b w:val="0"/>
                <w:sz w:val="18"/>
              </w:rPr>
              <w:t>Función 'completar' de 8 líneas sin docstring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soporte_ia.py</w:t>
            </w:r>
          </w:p>
        </w:tc>
        <w:tc>
          <w:tcPr>
            <w:tcW w:type="dxa" w:w="850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118</w:t>
            </w:r>
          </w:p>
        </w:tc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Función '_llamar' de 10 líneas sin docstring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soporte_ia.py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</w:tcPr>
          <w:p>
            <w:pPr>
              <w:jc w:val="left"/>
            </w:pPr>
            <w:r>
              <w:rPr>
                <w:b w:val="0"/>
                <w:sz w:val="18"/>
              </w:rPr>
              <w:t>Función 'clasificar' de 11 líneas sin docstring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soporte_ia.py</w:t>
            </w:r>
          </w:p>
        </w:tc>
        <w:tc>
          <w:tcPr>
            <w:tcW w:type="dxa" w:w="850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162</w:t>
            </w:r>
          </w:p>
        </w:tc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Función 'atender' de 15 líneas sin docstring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soporte_ia.py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8"/>
              </w:rPr>
              <w:t>190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</w:tcPr>
          <w:p>
            <w:pPr>
              <w:jc w:val="left"/>
            </w:pPr>
            <w:r>
              <w:rPr>
                <w:b w:val="0"/>
                <w:sz w:val="18"/>
              </w:rPr>
              <w:t>Función '_catalogo' de 9 líneas sin docstring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soporte_ia.py</w:t>
            </w:r>
          </w:p>
        </w:tc>
        <w:tc>
          <w:tcPr>
            <w:tcW w:type="dxa" w:w="850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Función '_cotizar' de 15 líneas sin docstring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soporte_ia.py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8"/>
              </w:rPr>
              <w:t>230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</w:tcPr>
          <w:p>
            <w:pPr>
              <w:jc w:val="left"/>
            </w:pPr>
            <w:r>
              <w:rPr>
                <w:b w:val="0"/>
                <w:sz w:val="18"/>
              </w:rPr>
              <w:t>Función 'resolver_ticket' de 11 líneas sin docstring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ventas.py</w:t>
            </w:r>
          </w:p>
        </w:tc>
        <w:tc>
          <w:tcPr>
            <w:tcW w:type="dxa" w:w="850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90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24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64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Función 'registrar_pedido' de 19 líneas sin docstring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</w:rPr>
        <w:t>Cada hallazgo incluye una sugerencia de prueba (en salidas/metrics.json) que alimenta nuevos casos de prueba y refuerza el enfoque preventivo.</w:t>
      </w:r>
    </w:p>
    <w:p>
      <w:pPr>
        <w:pStyle w:val="Heading1"/>
      </w:pPr>
      <w:r>
        <w:t>13. Informe de calidad</w:t>
      </w:r>
    </w:p>
    <w:p>
      <w:pPr>
        <w:pStyle w:val="Caption"/>
        <w:keepNext/>
      </w:pPr>
      <w:r>
        <w:t>Tabla 26. Ficha del informe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Proyecto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</w:rPr>
              <w:t>Sistema de ventas de letreros luminosos con soporte IA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Fecha de ejecución</w:t>
            </w:r>
          </w:p>
        </w:tc>
        <w:tc>
          <w:tcPr>
            <w:tcW w:type="dxa" w:w="6803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2026-10-04 08:51:59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Entorno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</w:rPr>
              <w:t>Linux-6.18.44-fc-v64-x86_64-with-glibc2.39 / Python 3.12.3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Modo de IA</w:t>
            </w:r>
          </w:p>
        </w:tc>
        <w:tc>
          <w:tcPr>
            <w:tcW w:type="dxa" w:w="6803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local (reglas)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Tamaño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</w:rPr>
              <w:t>358 SLOC, 49 funciones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>Tabla 27. Cumplimiento de criterios de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94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87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Característica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>
              <w:rPr>
                <w:b w:val="0"/>
                <w:sz w:val="18"/>
              </w:rPr>
              <w:t>Pruebas aprobadas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b w:val="0"/>
                <w:sz w:val="18"/>
              </w:rPr>
              <w:t>Idoneidad funcional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294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Cumplimiento de requisitos</w:t>
            </w:r>
          </w:p>
        </w:tc>
        <w:tc>
          <w:tcPr>
            <w:tcW w:type="dxa" w:w="187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Idoneidad funcional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>
              <w:rPr>
                <w:b w:val="0"/>
                <w:sz w:val="18"/>
              </w:rPr>
              <w:t>Cobertura de código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b w:val="0"/>
                <w:sz w:val="18"/>
              </w:rPr>
              <w:t>Idoneidad funcional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&gt;= 80 %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94.2%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294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Complejidad ciclomática máxima</w:t>
            </w:r>
          </w:p>
        </w:tc>
        <w:tc>
          <w:tcPr>
            <w:tcW w:type="dxa" w:w="187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Mantenibilidad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&lt;= 10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>
              <w:rPr>
                <w:b w:val="0"/>
                <w:sz w:val="18"/>
              </w:rPr>
              <w:t>Eficacia de las pruebas (críticos)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b w:val="0"/>
                <w:sz w:val="18"/>
              </w:rPr>
              <w:t>Fiabilidad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&gt;= 70 %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75.0%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294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MTTR</w:t>
            </w:r>
          </w:p>
        </w:tc>
        <w:tc>
          <w:tcPr>
            <w:tcW w:type="dxa" w:w="187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Fiabilidad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&lt;= 24 h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2.54 h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>
              <w:rPr>
                <w:b w:val="0"/>
                <w:sz w:val="18"/>
              </w:rPr>
              <w:t>Densidad de defectos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b w:val="0"/>
                <w:sz w:val="18"/>
              </w:rPr>
              <w:t>Fiabilidad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&lt;= 50 /KLOC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sz w:val="18"/>
              </w:rPr>
              <w:t>27.9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294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Desviación de esfuerzo total</w:t>
            </w:r>
          </w:p>
        </w:tc>
        <w:tc>
          <w:tcPr>
            <w:tcW w:type="dxa" w:w="187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Gestión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&lt;= 30 %</w:t>
            </w:r>
          </w:p>
        </w:tc>
        <w:tc>
          <w:tcPr>
            <w:tcW w:type="dxa" w:w="1417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701"/>
            <w:shd w:val="clear" w:color="auto" w:fill="EAF1F8"/>
          </w:tcPr>
          <w:p>
            <w:pPr>
              <w:jc w:val="center"/>
            </w:pPr>
            <w:r>
              <w:rPr>
                <w:b w:val="0"/>
                <w:sz w:val="18"/>
              </w:rPr>
              <w:t>Cumple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i w:val="0"/>
        </w:rPr>
        <w:t>Grado de cumplimiento de calidad: 8 de 8 criterios = 100.0 %.</w:t>
      </w:r>
    </w:p>
    <w:p>
      <w:pPr>
        <w:pStyle w:val="Caption"/>
        <w:keepNext/>
      </w:pPr>
      <w:r>
        <w:t>Tabla 28. Riesgos y acciones de mejora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 observado</w:t>
            </w:r>
          </w:p>
        </w:tc>
        <w:tc>
          <w:tcPr>
            <w:tcW w:type="dxa" w:w="538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 de mejora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 w:val="0"/>
                <w:sz w:val="18"/>
              </w:rPr>
              <w:t>1 defecto(s) crítico(s) llegó a producción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b w:val="0"/>
                <w:sz w:val="18"/>
              </w:rPr>
              <w:t>Agregar pruebas de severidad en el asistente antes de liberar</w:t>
            </w:r>
          </w:p>
        </w:tc>
      </w:tr>
      <w:tr>
        <w:tc>
          <w:tcPr>
            <w:tcW w:type="dxa" w:w="396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Datos en archivos JSON</w:t>
            </w:r>
          </w:p>
        </w:tc>
        <w:tc>
          <w:tcPr>
            <w:tcW w:type="dxa" w:w="538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Migrar a SQLite en la Fase 2 con el mismo repositorio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 w:val="0"/>
                <w:sz w:val="18"/>
              </w:rPr>
              <w:t>Dependencia de un proveedor externo de IA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b w:val="0"/>
                <w:sz w:val="18"/>
              </w:rPr>
              <w:t>Mantener el modo local y la prueba de tolerancia a fallos</w:t>
            </w:r>
          </w:p>
        </w:tc>
      </w:tr>
      <w:tr>
        <w:tc>
          <w:tcPr>
            <w:tcW w:type="dxa" w:w="3969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La disponibilidad no se mide</w:t>
            </w:r>
          </w:p>
        </w:tc>
        <w:tc>
          <w:tcPr>
            <w:tcW w:type="dxa" w:w="538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Agregar monitoreo cuando exista un servicio web</w:t>
            </w:r>
          </w:p>
        </w:tc>
      </w:tr>
    </w:tbl>
    <w:p>
      <w:pPr>
        <w:spacing w:after="80"/>
      </w:pPr>
    </w:p>
    <w:p>
      <w:pPr>
        <w:pStyle w:val="Heading1"/>
      </w:pPr>
      <w:r>
        <w:t>14. GitHub, repositorio y CI/CD</w:t>
      </w:r>
    </w:p>
    <w:p>
      <w:pPr>
        <w:spacing w:after="120"/>
        <w:jc w:val="both"/>
      </w:pPr>
      <w:r>
        <w:rPr>
          <w:b w:val="0"/>
          <w:i w:val="0"/>
        </w:rPr>
        <w:t>Repositorio: https://github.com/[tu-usuario]/letreros-luminosos</w:t>
      </w:r>
    </w:p>
    <w:p>
      <w:pPr>
        <w:pStyle w:val="Caption"/>
        <w:keepNext/>
      </w:pPr>
      <w:r>
        <w:t>Tabla 29. Estructura del repositorio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8"/>
              </w:rPr>
              <w:t>app/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Módulos del sistema (catálogo, cotizador, ventas, soporte IA, repositorio)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tests/</w:t>
            </w:r>
          </w:p>
        </w:tc>
        <w:tc>
          <w:tcPr>
            <w:tcW w:type="dxa" w:w="623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Pruebas automáticas con pytest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8"/>
              </w:rPr>
              <w:t>calidad/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Métricas, estimaciones, revisión IA y datos del proyecto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run_all.py</w:t>
            </w:r>
          </w:p>
        </w:tc>
        <w:tc>
          <w:tcPr>
            <w:tcW w:type="dxa" w:w="623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Flujo completo con un solo comando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8"/>
              </w:rPr>
              <w:t>generar_reporte.py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Genera este reporte desde metrics.json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.github/workflows/ci.yml</w:t>
            </w:r>
          </w:p>
        </w:tc>
        <w:tc>
          <w:tcPr>
            <w:tcW w:type="dxa" w:w="6236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Integración continua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8"/>
              </w:rPr>
              <w:t>Dockerfile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Ejecución en contenedor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</w:rPr>
        <w:t>El workflow ci.yml instala dependencias, ejecuta pytest con un mínimo de 80 % de cobertura (el pipeline falla si no se cumple), corre run_all.py y publica metrics.json y el reporte como artefactos.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ador_github_repositor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12. Repositorio en GitHub</w:t>
      </w:r>
    </w:p>
    <w:p>
      <w:pPr>
        <w:jc w:val="both"/>
      </w:pPr>
      <w:r>
        <w:rPr>
          <w:b/>
        </w:rPr>
        <w:t xml:space="preserve">Explicación: </w:t>
      </w:r>
      <w:r>
        <w:t>Muestra los archivos y carpetas del proyecto y el historial de commits, evidencia del control de versiones.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ador_github_ac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13. Ejecución del workflow en GitHub Actions</w:t>
      </w:r>
    </w:p>
    <w:p>
      <w:pPr>
        <w:jc w:val="both"/>
      </w:pPr>
      <w:r>
        <w:rPr>
          <w:b/>
        </w:rPr>
        <w:t xml:space="preserve">Explicación: </w:t>
      </w:r>
      <w:r>
        <w:t>Muestra que el pipeline se ejecutó tras un push y que sus pasos (instalación, pruebas, métricas) terminaron correctamente.</w:t>
      </w:r>
    </w:p>
    <w:p>
      <w:pPr>
        <w:pStyle w:val="Heading1"/>
      </w:pPr>
      <w:r>
        <w:t>15. Conclusiones</w:t>
      </w:r>
    </w:p>
    <w:p>
      <w:pPr>
        <w:spacing w:after="120"/>
        <w:jc w:val="both"/>
      </w:pPr>
      <w:r>
        <w:rPr>
          <w:b w:val="0"/>
          <w:i w:val="0"/>
        </w:rPr>
        <w:t>El sistema cumple 11 de 11 requisitos y 8 de 8 criterios de calidad (100.0 %), con 94.2 % de cobertura y complejidad máxima de 9.</w:t>
      </w:r>
    </w:p>
    <w:p>
      <w:pPr>
        <w:spacing w:after="120"/>
        <w:jc w:val="both"/>
      </w:pPr>
      <w:r>
        <w:rPr>
          <w:b w:val="0"/>
          <w:i w:val="0"/>
        </w:rPr>
        <w:t>El flujo DevOps permite repetir la validación sin esfuerzo manual: un comando ejecuta el programa, las pruebas, las métricas y el reporte. Esto garantiza que lo documentado coincide con lo ejecutado y reduce el riesgo de errores humanos.</w:t>
      </w:r>
    </w:p>
    <w:p>
      <w:pPr>
        <w:spacing w:after="120"/>
        <w:jc w:val="both"/>
      </w:pPr>
      <w:r>
        <w:rPr>
          <w:b w:val="0"/>
          <w:i w:val="0"/>
        </w:rPr>
        <w:t>La IA aportó en tres puntos: atiende al cliente y diagnostica fallas en el soporte, revisa el código y interpreta las métricas. Por diseño, los precios y diagnósticos los calcula código verificable y la IA solo redacta, y el sistema sigue funcionando si la IA no está disponible.</w:t>
      </w:r>
    </w:p>
    <w:p>
      <w:pPr>
        <w:spacing w:after="120"/>
        <w:jc w:val="both"/>
      </w:pPr>
      <w:r>
        <w:rPr>
          <w:b w:val="0"/>
          <w:i w:val="0"/>
        </w:rPr>
        <w:t>En el proceso, el MTTD de 21.65 h frente al MTTR de 2.54 h muestra que el reto principal es detectar antes, no reparar; por eso se refuerza la revisión temprana (40.0 % de eficacia). La desviación de esfuerzo fue de 25.0 %, y las cuatro técnicas de estimación ofrecieron un rango útil para planear mejor el siguiente sprint.</w:t>
      </w:r>
    </w:p>
    <w:p>
      <w:pPr>
        <w:spacing w:after="120"/>
        <w:jc w:val="both"/>
      </w:pPr>
      <w:r>
        <w:rPr>
          <w:b w:val="0"/>
          <w:i w:val="0"/>
        </w:rPr>
        <w:t>Como trabajo futuro (Fase 2), se reemplazará el repositorio JSON por SQLite, conservando la lógica, las pruebas y el pipeline, y se recalcularán las métricas con el mismo comando.</w:t>
      </w:r>
    </w:p>
    <w:p>
      <w:pPr>
        <w:pStyle w:val="Heading1"/>
      </w:pPr>
      <w:r>
        <w:t>Anexo A. Cómo ejecutar en Windows (PowerShell)</w:t>
      </w:r>
    </w:p>
    <w:p>
      <w:pPr>
        <w:pStyle w:val="Caption"/>
        <w:keepNext/>
      </w:pPr>
      <w:r>
        <w:t>Tabla 30. Comandos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Crear entorno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</w:rPr>
              <w:t>python -m venv .venv ; .\.venv\Scripts\Activate.ps1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Instalar</w:t>
            </w:r>
          </w:p>
        </w:tc>
        <w:tc>
          <w:tcPr>
            <w:tcW w:type="dxa" w:w="6803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pip install -r requirements.txt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Ejecutar todo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</w:rPr>
              <w:t>python run_all.py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Usar el programa</w:t>
            </w:r>
          </w:p>
        </w:tc>
        <w:tc>
          <w:tcPr>
            <w:tcW w:type="dxa" w:w="6803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python main.py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Solo pruebas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</w:rPr>
              <w:t>python -m pytest --cov=app -v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IA con Gemini (opcional)</w:t>
            </w:r>
          </w:p>
        </w:tc>
        <w:tc>
          <w:tcPr>
            <w:tcW w:type="dxa" w:w="6803"/>
            <w:shd w:val="clear" w:color="auto" w:fill="EAF1F8"/>
          </w:tcPr>
          <w:p>
            <w:pPr>
              <w:jc w:val="left"/>
            </w:pPr>
            <w:r>
              <w:rPr>
                <w:b w:val="0"/>
                <w:sz w:val="18"/>
              </w:rPr>
              <w:t>$env:GEMINI_API_KEY = 'tu-clave' ; python run_all.py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8"/>
              </w:rPr>
              <w:t>IA con Claude (opcional)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18"/>
              </w:rPr>
              <w:t>$env:ANTHROPIC_API_KEY = 'tu-clave' ; python run_all.py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