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d6xm38apq" w:id="0"/>
      <w:bookmarkEnd w:id="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Manual_do_Usuario_v1.0.docx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Manual do Usuário – Sistema BankSys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25/10/2024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sugerido: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evslmhpqi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explica como utilizar o Sistema BankSys para clientes e operadores bancários.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ia8knkas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Acesso ao Sistema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com usuário e senha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Recuperação de senha via e-mail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niztxo3cb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Funcionalidades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Contas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conta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saldo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Atualizar dados cadastrais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Operações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Depósito e saque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Transferência entre contas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Gerar comprovantes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Relatórios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Emitir extrato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Gerar relatório de movimentação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exexkpfk0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Suporte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Contato: suporte@banksys.com</w:t>
        <w:br w:type="textWrapping"/>
        <w:t xml:space="preserve"> Telefone: (11) 1234-5678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