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E70AB" w14:textId="77777777" w:rsidR="00663F94" w:rsidRDefault="00000000" w:rsidP="002F7B75">
      <w:pPr>
        <w:bidi/>
        <w:spacing w:after="40"/>
      </w:pPr>
      <w:r>
        <w:rPr>
          <w:b/>
          <w:color w:val="1A3A5C"/>
          <w:sz w:val="40"/>
          <w:rtl/>
        </w:rPr>
        <w:t>היתכנות טכנית — כלי מיפוי מסגרות לגיל הרך</w:t>
      </w:r>
    </w:p>
    <w:p w14:paraId="76E50F48" w14:textId="77777777" w:rsidR="00663F94" w:rsidRDefault="00000000" w:rsidP="002F7B75">
      <w:pPr>
        <w:bidi/>
        <w:spacing w:after="40"/>
      </w:pPr>
      <w:r>
        <w:rPr>
          <w:color w:val="555555"/>
          <w:sz w:val="24"/>
          <w:rtl/>
        </w:rPr>
        <w:t>מסמך חשיבה לצרכים פנימיים</w:t>
      </w:r>
    </w:p>
    <w:p w14:paraId="4C884214" w14:textId="77777777" w:rsidR="00663F94" w:rsidRDefault="00000000" w:rsidP="002F7B75">
      <w:pPr>
        <w:bidi/>
        <w:spacing w:after="320"/>
      </w:pPr>
      <w:r>
        <w:rPr>
          <w:color w:val="888888"/>
          <w:sz w:val="20"/>
          <w:rtl/>
        </w:rPr>
        <w:t>טיוטה לדיון | מאי 2026 | לא להפצה חיצונית | SFI Data &amp; Measurement</w:t>
      </w:r>
    </w:p>
    <w:p w14:paraId="225BDBF3" w14:textId="77777777" w:rsidR="00663F94" w:rsidRPr="002F7B75" w:rsidRDefault="00663F94" w:rsidP="002F7B75">
      <w:pPr>
        <w:pBdr>
          <w:bottom w:val="single" w:sz="6" w:space="1" w:color="1A3A5C"/>
        </w:pBdr>
        <w:bidi/>
        <w:spacing w:after="280"/>
        <w:rPr>
          <w:bCs/>
        </w:rPr>
      </w:pPr>
    </w:p>
    <w:p w14:paraId="3911B539" w14:textId="77777777" w:rsidR="00663F94" w:rsidRPr="002F7B75" w:rsidRDefault="00000000" w:rsidP="002F7B75">
      <w:pPr>
        <w:pBdr>
          <w:bottom w:val="single" w:sz="4" w:space="4" w:color="1A3A5C"/>
        </w:pBdr>
        <w:bidi/>
        <w:spacing w:before="240" w:after="80"/>
        <w:rPr>
          <w:bCs/>
        </w:rPr>
      </w:pPr>
      <w:r w:rsidRPr="002F7B75">
        <w:rPr>
          <w:bCs/>
          <w:color w:val="1A3A5C"/>
          <w:sz w:val="36"/>
          <w:rtl/>
        </w:rPr>
        <w:t>1. מה המוצר בעצם</w:t>
      </w:r>
    </w:p>
    <w:p w14:paraId="77620B2B" w14:textId="77777777" w:rsidR="00663F94" w:rsidRDefault="00000000" w:rsidP="002F7B75">
      <w:pPr>
        <w:bidi/>
        <w:spacing w:after="120"/>
      </w:pPr>
      <w:r>
        <w:rPr>
          <w:rtl/>
        </w:rPr>
        <w:t>המוצר הוא שלושה דברים שונים — שכל אחד מהם עומד בפני עצמו, אבל יחד הם יוצרים את הערך:</w:t>
      </w:r>
    </w:p>
    <w:p w14:paraId="07536B0F" w14:textId="77777777" w:rsidR="00663F94" w:rsidRDefault="00000000" w:rsidP="002F7B75">
      <w:pPr>
        <w:bidi/>
        <w:spacing w:before="240" w:after="80"/>
      </w:pPr>
      <w:r>
        <w:rPr>
          <w:b/>
          <w:color w:val="2D6A9F"/>
          <w:sz w:val="28"/>
          <w:rtl/>
        </w:rPr>
        <w:t>א. מאגר הנתונים (Dataset)</w:t>
      </w:r>
    </w:p>
    <w:p w14:paraId="263ECA49" w14:textId="77777777" w:rsidR="00663F94" w:rsidRDefault="00000000" w:rsidP="002F7B75">
      <w:pPr>
        <w:bidi/>
        <w:spacing w:after="120"/>
      </w:pPr>
      <w:r>
        <w:rPr>
          <w:rtl/>
        </w:rPr>
        <w:t>מאגר מסגרות גיל הרך ברמה ארצית ורשותית — שמות, כתובות, סוגי רישוי, מקורות. זה הליבה של המוצר. ללא מאגר מעודכן ואמין, אין ערך לשאר. המאגר עצמו הוא תוצר — ניתן להפיצו, לפרסמו, ולעדכנו באופן עצמאי.</w:t>
      </w:r>
    </w:p>
    <w:p w14:paraId="51E30FF6" w14:textId="77777777" w:rsidR="00663F94" w:rsidRDefault="00000000" w:rsidP="002F7B75">
      <w:pPr>
        <w:bidi/>
        <w:spacing w:before="240" w:after="80"/>
      </w:pPr>
      <w:r>
        <w:rPr>
          <w:b/>
          <w:color w:val="2D6A9F"/>
          <w:sz w:val="28"/>
          <w:rtl/>
        </w:rPr>
        <w:t>ב. פייפליין איסוף (Backend)</w:t>
      </w:r>
    </w:p>
    <w:p w14:paraId="0EE8281D" w14:textId="77777777" w:rsidR="00663F94" w:rsidRDefault="00000000" w:rsidP="002F7B75">
      <w:pPr>
        <w:bidi/>
        <w:spacing w:after="120"/>
      </w:pPr>
      <w:r>
        <w:rPr>
          <w:rtl/>
        </w:rPr>
        <w:t>קוד שרץ ברקע — מושך נתונים ממקורות שונים, מנקה, מזהה כפילויות, ומאחסן. הוא מה שמחזיק את המאגר מעודכן. צריך לרוץ על שרת כלשהו.</w:t>
      </w:r>
    </w:p>
    <w:p w14:paraId="7B57888B" w14:textId="77777777" w:rsidR="00663F94" w:rsidRDefault="00000000" w:rsidP="002F7B75">
      <w:pPr>
        <w:bidi/>
        <w:spacing w:before="240" w:after="80"/>
      </w:pPr>
      <w:r>
        <w:rPr>
          <w:b/>
          <w:color w:val="2D6A9F"/>
          <w:sz w:val="28"/>
          <w:rtl/>
        </w:rPr>
        <w:t>ג. דשבורד ניהולי (Frontend)</w:t>
      </w:r>
    </w:p>
    <w:p w14:paraId="681E3C8C" w14:textId="77777777" w:rsidR="00663F94" w:rsidRDefault="00000000" w:rsidP="002F7B75">
      <w:pPr>
        <w:bidi/>
        <w:spacing w:after="120"/>
      </w:pPr>
      <w:r>
        <w:rPr>
          <w:rtl/>
        </w:rPr>
        <w:t>הממשק שהממונה ברשות רואה ומשתמשת בו — רשימת מסגרות, לידים לאימות, סטטוסים, דוחות.</w:t>
      </w: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9049"/>
      </w:tblGrid>
      <w:tr w:rsidR="00663F94" w14:paraId="54656881" w14:textId="77777777">
        <w:trPr>
          <w:jc w:val="right"/>
        </w:trPr>
        <w:tc>
          <w:tcPr>
            <w:tcW w:w="9072" w:type="dxa"/>
            <w:tcBorders>
              <w:right w:val="single" w:sz="18" w:space="0" w:color="2D6A9F"/>
            </w:tcBorders>
            <w:shd w:val="clear" w:color="auto" w:fill="E6EEF7"/>
          </w:tcPr>
          <w:p w14:paraId="6B05B108" w14:textId="77777777" w:rsidR="00663F94" w:rsidRDefault="00000000" w:rsidP="002F7B75">
            <w:pPr>
              <w:bidi/>
              <w:spacing w:after="60"/>
            </w:pPr>
            <w:r>
              <w:rPr>
                <w:rtl/>
              </w:rPr>
              <w:t>שלושת הרכיבים מתפתחים במקביל — הפייפליין מזין את המאגר, המאגר מזין גם את הדשבורד וגם יכול לשמש כתוצר עצמאי.</w:t>
            </w:r>
          </w:p>
        </w:tc>
      </w:tr>
    </w:tbl>
    <w:p w14:paraId="51670C95" w14:textId="77777777" w:rsidR="00663F94" w:rsidRDefault="00663F94" w:rsidP="002F7B75">
      <w:pPr>
        <w:bidi/>
      </w:pPr>
    </w:p>
    <w:p w14:paraId="795A834C" w14:textId="77777777" w:rsidR="00663F94" w:rsidRPr="002F7B75" w:rsidRDefault="00000000" w:rsidP="002F7B75">
      <w:pPr>
        <w:pBdr>
          <w:bottom w:val="single" w:sz="4" w:space="4" w:color="1A3A5C"/>
        </w:pBdr>
        <w:bidi/>
        <w:spacing w:before="240" w:after="80"/>
        <w:rPr>
          <w:bCs/>
        </w:rPr>
      </w:pPr>
      <w:r>
        <w:rPr>
          <w:b/>
          <w:color w:val="1A3A5C"/>
          <w:sz w:val="36"/>
          <w:rtl/>
        </w:rPr>
        <w:t>2</w:t>
      </w:r>
      <w:r w:rsidRPr="002F7B75">
        <w:rPr>
          <w:bCs/>
          <w:color w:val="1A3A5C"/>
          <w:sz w:val="36"/>
          <w:rtl/>
        </w:rPr>
        <w:t>. ארכיטקטורת הנתונים — הפרדת שכבות</w:t>
      </w:r>
    </w:p>
    <w:p w14:paraId="206BEC47" w14:textId="77777777" w:rsidR="00663F94" w:rsidRDefault="00000000" w:rsidP="002F7B75">
      <w:pPr>
        <w:bidi/>
        <w:spacing w:after="120"/>
      </w:pPr>
      <w:r>
        <w:rPr>
          <w:rtl/>
        </w:rPr>
        <w:t>הרעיון המרכזי: SFI מחזיקה רק נתונים ציבוריים. הרשות מחברת אליהם את נתוני הפרט שבבעלותה.</w:t>
      </w:r>
    </w:p>
    <w:p w14:paraId="67542865" w14:textId="77777777" w:rsidR="00663F94" w:rsidRDefault="00663F94" w:rsidP="002F7B75">
      <w:pPr>
        <w:bidi/>
        <w:spacing w:after="40"/>
      </w:pPr>
    </w:p>
    <w:p w14:paraId="229EAB45" w14:textId="77777777" w:rsidR="00663F94" w:rsidRDefault="00000000" w:rsidP="002F7B75">
      <w:pPr>
        <w:bidi/>
        <w:spacing w:after="60"/>
      </w:pPr>
      <w:r>
        <w:rPr>
          <w:b/>
          <w:rtl/>
        </w:rPr>
        <w:t xml:space="preserve">שכבה א׳ — SFI (נתונים ציבוריים בלבד): </w:t>
      </w:r>
      <w:r>
        <w:rPr>
          <w:rtl/>
        </w:rPr>
        <w:t>שם המסגרת, כתובת, סוג רישוי, מקור הנתון, מזהה ייחודי. כל זה מגיע ממקורות פתוחים — משרד החינוך, זרוע העבודה, govmap. אין כאן שום מידע אישי.</w:t>
      </w:r>
    </w:p>
    <w:p w14:paraId="3C1D4438" w14:textId="77777777" w:rsidR="00663F94" w:rsidRDefault="00000000" w:rsidP="002F7B75">
      <w:pPr>
        <w:bidi/>
        <w:spacing w:after="60"/>
      </w:pPr>
      <w:r>
        <w:rPr>
          <w:b/>
          <w:rtl/>
        </w:rPr>
        <w:t xml:space="preserve">שכבה ב׳ — הרשות (נתוני פרט): </w:t>
      </w:r>
      <w:r>
        <w:rPr>
          <w:rtl/>
        </w:rPr>
        <w:t>פרטי קשר של מנהלת המסגרת, הערות פנימיות, תאריך תיאום אחרון. שכבה זו נשארת אצל הרשות בלבד — על SharePoint או Excel קיים — ואינה עוברת ל-SFI.</w:t>
      </w:r>
    </w:p>
    <w:p w14:paraId="49CEDD21" w14:textId="77777777" w:rsidR="00663F94" w:rsidRDefault="00000000" w:rsidP="002F7B75">
      <w:pPr>
        <w:bidi/>
        <w:spacing w:after="120"/>
      </w:pPr>
      <w:r>
        <w:rPr>
          <w:b/>
          <w:rtl/>
        </w:rPr>
        <w:t xml:space="preserve">חיבור בין השכבות: </w:t>
      </w:r>
      <w:r>
        <w:rPr>
          <w:rtl/>
        </w:rPr>
        <w:t>סמל המוסד הרשמי למסגרות מוכרות, או מזהה פנימי שמוקצה למסגרות ללא סמל. הדשבורד של הממונה מציג את שתיהן יחד.</w:t>
      </w: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9049"/>
      </w:tblGrid>
      <w:tr w:rsidR="00663F94" w14:paraId="22E42B80" w14:textId="77777777">
        <w:trPr>
          <w:jc w:val="right"/>
        </w:trPr>
        <w:tc>
          <w:tcPr>
            <w:tcW w:w="9072" w:type="dxa"/>
            <w:tcBorders>
              <w:right w:val="single" w:sz="18" w:space="0" w:color="2D9F6A"/>
            </w:tcBorders>
            <w:shd w:val="clear" w:color="auto" w:fill="E6F7EF"/>
          </w:tcPr>
          <w:p w14:paraId="20060B17" w14:textId="77777777" w:rsidR="00663F94" w:rsidRDefault="00000000" w:rsidP="002F7B75">
            <w:pPr>
              <w:bidi/>
              <w:spacing w:after="60"/>
            </w:pPr>
            <w:r>
              <w:rPr>
                <w:b/>
                <w:rtl/>
              </w:rPr>
              <w:t xml:space="preserve">✅ היתרון המרכזי  </w:t>
            </w:r>
            <w:r>
              <w:rPr>
                <w:rtl/>
              </w:rPr>
              <w:t>SFI לא נוגעת בנתונים אישיים כלל — חוק הגנת הפרטיות לא חל על השכבה שלה. הרשות שולטת בנתוני הפרט שלה לחלוטין. ניתן לפעול גם ללא הצטרפות הרשות — הנתונים הציבוריים זמינים ממילא.</w:t>
            </w:r>
          </w:p>
        </w:tc>
      </w:tr>
    </w:tbl>
    <w:p w14:paraId="2665A58B" w14:textId="77777777" w:rsidR="00663F94" w:rsidRDefault="00663F94" w:rsidP="002F7B75">
      <w:pPr>
        <w:bidi/>
      </w:pPr>
    </w:p>
    <w:p w14:paraId="7BE12996" w14:textId="77777777" w:rsidR="002F7B75" w:rsidRDefault="002F7B75" w:rsidP="002F7B75">
      <w:pPr>
        <w:bidi/>
      </w:pPr>
    </w:p>
    <w:p w14:paraId="5317EBAF" w14:textId="77777777" w:rsidR="002F7B75" w:rsidRDefault="002F7B75" w:rsidP="002F7B75">
      <w:pPr>
        <w:bidi/>
      </w:pPr>
    </w:p>
    <w:p w14:paraId="011C3609" w14:textId="77777777" w:rsidR="002F7B75" w:rsidRDefault="002F7B75" w:rsidP="002F7B75">
      <w:pPr>
        <w:bidi/>
      </w:pPr>
    </w:p>
    <w:p w14:paraId="248C8962" w14:textId="77777777" w:rsidR="00663F94" w:rsidRPr="002F7B75" w:rsidRDefault="00000000" w:rsidP="002F7B75">
      <w:pPr>
        <w:pBdr>
          <w:bottom w:val="single" w:sz="4" w:space="4" w:color="1A3A5C"/>
        </w:pBdr>
        <w:bidi/>
        <w:spacing w:before="240" w:after="80"/>
        <w:rPr>
          <w:bCs/>
        </w:rPr>
      </w:pPr>
      <w:r>
        <w:rPr>
          <w:b/>
          <w:color w:val="1A3A5C"/>
          <w:sz w:val="36"/>
          <w:rtl/>
        </w:rPr>
        <w:lastRenderedPageBreak/>
        <w:t>3</w:t>
      </w:r>
      <w:r w:rsidRPr="002F7B75">
        <w:rPr>
          <w:bCs/>
          <w:color w:val="1A3A5C"/>
          <w:sz w:val="36"/>
          <w:rtl/>
        </w:rPr>
        <w:t>. תשתית ואירוח — שלוש אפשרויות</w:t>
      </w:r>
    </w:p>
    <w:p w14:paraId="3E7F3DCF" w14:textId="77777777" w:rsidR="00663F94" w:rsidRDefault="00000000" w:rsidP="002F7B75">
      <w:pPr>
        <w:bidi/>
        <w:spacing w:before="240" w:after="80"/>
      </w:pPr>
      <w:r>
        <w:rPr>
          <w:b/>
          <w:color w:val="2D6A9F"/>
          <w:sz w:val="28"/>
          <w:rtl/>
        </w:rPr>
        <w:t>אפשרות א׳ — מערכת מוטמעת ברשות (אידאלי)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4531"/>
        <w:gridCol w:w="4531"/>
      </w:tblGrid>
      <w:tr w:rsidR="00663F94" w14:paraId="1AE77ECC" w14:textId="77777777">
        <w:trPr>
          <w:trHeight w:val="360"/>
          <w:jc w:val="right"/>
        </w:trPr>
        <w:tc>
          <w:tcPr>
            <w:tcW w:w="4536" w:type="dxa"/>
            <w:shd w:val="clear" w:color="auto" w:fill="1A3A5C"/>
          </w:tcPr>
          <w:p w14:paraId="3272F36F" w14:textId="77777777" w:rsidR="00663F94" w:rsidRDefault="00000000" w:rsidP="002F7B75">
            <w:pPr>
              <w:bidi/>
            </w:pPr>
            <w:r>
              <w:rPr>
                <w:b/>
                <w:color w:val="FFFFFF"/>
                <w:sz w:val="20"/>
                <w:rtl/>
              </w:rPr>
              <w:t>פרמטר</w:t>
            </w:r>
          </w:p>
        </w:tc>
        <w:tc>
          <w:tcPr>
            <w:tcW w:w="4536" w:type="dxa"/>
            <w:shd w:val="clear" w:color="auto" w:fill="1A3A5C"/>
          </w:tcPr>
          <w:p w14:paraId="7EF1BCDE" w14:textId="77777777" w:rsidR="00663F94" w:rsidRDefault="00000000" w:rsidP="002F7B75">
            <w:pPr>
              <w:bidi/>
            </w:pPr>
            <w:r>
              <w:rPr>
                <w:b/>
                <w:color w:val="FFFFFF"/>
                <w:sz w:val="20"/>
                <w:rtl/>
              </w:rPr>
              <w:t>פרטים</w:t>
            </w:r>
          </w:p>
        </w:tc>
      </w:tr>
      <w:tr w:rsidR="00663F94" w14:paraId="46B3DEFE" w14:textId="77777777">
        <w:trPr>
          <w:jc w:val="right"/>
        </w:trPr>
        <w:tc>
          <w:tcPr>
            <w:tcW w:w="4536" w:type="dxa"/>
            <w:shd w:val="clear" w:color="auto" w:fill="FFFFFF"/>
          </w:tcPr>
          <w:p w14:paraId="3DF80C09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תשתית</w:t>
            </w:r>
          </w:p>
        </w:tc>
        <w:tc>
          <w:tcPr>
            <w:tcW w:w="4536" w:type="dxa"/>
            <w:shd w:val="clear" w:color="auto" w:fill="FFFFFF"/>
          </w:tcPr>
          <w:p w14:paraId="6FF28A63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Azure של הרשות (דרך Office 365 קיים)</w:t>
            </w:r>
          </w:p>
        </w:tc>
      </w:tr>
      <w:tr w:rsidR="00663F94" w14:paraId="7B20D233" w14:textId="77777777">
        <w:trPr>
          <w:jc w:val="right"/>
        </w:trPr>
        <w:tc>
          <w:tcPr>
            <w:tcW w:w="4536" w:type="dxa"/>
            <w:shd w:val="clear" w:color="auto" w:fill="F7F9FC"/>
          </w:tcPr>
          <w:p w14:paraId="7D7E86D1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בעלות</w:t>
            </w:r>
          </w:p>
        </w:tc>
        <w:tc>
          <w:tcPr>
            <w:tcW w:w="4536" w:type="dxa"/>
            <w:shd w:val="clear" w:color="auto" w:fill="F7F9FC"/>
          </w:tcPr>
          <w:p w14:paraId="7A070A3D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הרשות — מלאה</w:t>
            </w:r>
          </w:p>
        </w:tc>
      </w:tr>
      <w:tr w:rsidR="00663F94" w14:paraId="2AD38D37" w14:textId="77777777">
        <w:trPr>
          <w:jc w:val="right"/>
        </w:trPr>
        <w:tc>
          <w:tcPr>
            <w:tcW w:w="4536" w:type="dxa"/>
            <w:shd w:val="clear" w:color="auto" w:fill="FFFFFF"/>
          </w:tcPr>
          <w:p w14:paraId="352CDB19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עלות שוטפת</w:t>
            </w:r>
          </w:p>
        </w:tc>
        <w:tc>
          <w:tcPr>
            <w:tcW w:w="4536" w:type="dxa"/>
            <w:shd w:val="clear" w:color="auto" w:fill="FFFFFF"/>
          </w:tcPr>
          <w:p w14:paraId="14DE2F91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$30–80/חודש לרשות</w:t>
            </w:r>
          </w:p>
        </w:tc>
      </w:tr>
      <w:tr w:rsidR="00663F94" w14:paraId="4358AA02" w14:textId="77777777">
        <w:trPr>
          <w:jc w:val="right"/>
        </w:trPr>
        <w:tc>
          <w:tcPr>
            <w:tcW w:w="4536" w:type="dxa"/>
            <w:shd w:val="clear" w:color="auto" w:fill="F7F9FC"/>
          </w:tcPr>
          <w:p w14:paraId="10DD5206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מי מתחזק</w:t>
            </w:r>
          </w:p>
        </w:tc>
        <w:tc>
          <w:tcPr>
            <w:tcW w:w="4536" w:type="dxa"/>
            <w:shd w:val="clear" w:color="auto" w:fill="F7F9FC"/>
          </w:tcPr>
          <w:p w14:paraId="15A057E5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IT של הרשות + תמיכה מ-SFI</w:t>
            </w:r>
          </w:p>
        </w:tc>
      </w:tr>
      <w:tr w:rsidR="00663F94" w14:paraId="48BA2DEC" w14:textId="77777777">
        <w:trPr>
          <w:jc w:val="right"/>
        </w:trPr>
        <w:tc>
          <w:tcPr>
            <w:tcW w:w="4536" w:type="dxa"/>
            <w:shd w:val="clear" w:color="auto" w:fill="FFFFFF"/>
          </w:tcPr>
          <w:p w14:paraId="3B7EE2F2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מתאים ל</w:t>
            </w:r>
          </w:p>
        </w:tc>
        <w:tc>
          <w:tcPr>
            <w:tcW w:w="4536" w:type="dxa"/>
            <w:shd w:val="clear" w:color="auto" w:fill="FFFFFF"/>
          </w:tcPr>
          <w:p w14:paraId="0DD53E0D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רשויות גדולות עם IT פעיל</w:t>
            </w:r>
          </w:p>
        </w:tc>
      </w:tr>
    </w:tbl>
    <w:p w14:paraId="29808F3A" w14:textId="77777777" w:rsidR="00663F94" w:rsidRDefault="00663F94" w:rsidP="002F7B75">
      <w:pPr>
        <w:bidi/>
      </w:pP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9049"/>
      </w:tblGrid>
      <w:tr w:rsidR="00663F94" w14:paraId="523C2542" w14:textId="77777777">
        <w:trPr>
          <w:jc w:val="right"/>
        </w:trPr>
        <w:tc>
          <w:tcPr>
            <w:tcW w:w="9072" w:type="dxa"/>
            <w:tcBorders>
              <w:right w:val="single" w:sz="18" w:space="0" w:color="F0A500"/>
            </w:tcBorders>
            <w:shd w:val="clear" w:color="auto" w:fill="FFF8E6"/>
          </w:tcPr>
          <w:p w14:paraId="44036B67" w14:textId="77777777" w:rsidR="00663F94" w:rsidRDefault="00000000" w:rsidP="002F7B75">
            <w:pPr>
              <w:bidi/>
              <w:spacing w:after="60"/>
            </w:pPr>
            <w:r>
              <w:rPr>
                <w:b/>
                <w:rtl/>
              </w:rPr>
              <w:t xml:space="preserve">⚠️ חסם  </w:t>
            </w:r>
            <w:r>
              <w:rPr>
                <w:rtl/>
              </w:rPr>
              <w:t>רוב הרשויות אין להן IT שיכול לנהל את זה. גם כשיש — צריך אישורים פנימיים להקמת שירות חדש.</w:t>
            </w:r>
          </w:p>
        </w:tc>
      </w:tr>
    </w:tbl>
    <w:p w14:paraId="686E42D2" w14:textId="77777777" w:rsidR="00663F94" w:rsidRDefault="00663F94" w:rsidP="002F7B75">
      <w:pPr>
        <w:bidi/>
      </w:pPr>
    </w:p>
    <w:p w14:paraId="69065711" w14:textId="77777777" w:rsidR="00663F94" w:rsidRDefault="00000000" w:rsidP="002F7B75">
      <w:pPr>
        <w:bidi/>
        <w:spacing w:before="240" w:after="80"/>
      </w:pPr>
      <w:r>
        <w:rPr>
          <w:b/>
          <w:color w:val="2D6A9F"/>
          <w:sz w:val="28"/>
          <w:rtl/>
        </w:rPr>
        <w:t>אפשרות ב׳ — SFI מחזיקה תשתית משותפת (פרגמטי)</w:t>
      </w:r>
    </w:p>
    <w:p w14:paraId="33470CC8" w14:textId="77777777" w:rsidR="00663F94" w:rsidRDefault="00000000" w:rsidP="002F7B75">
      <w:pPr>
        <w:bidi/>
        <w:spacing w:after="120"/>
      </w:pPr>
      <w:r>
        <w:rPr>
          <w:rtl/>
        </w:rPr>
        <w:t>SFI מקימה סביבת ענן אחת. כל רשות מקבלת מרחב מבודד — הנתונים לא מעורבבים, אבל השרת משותף.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4531"/>
        <w:gridCol w:w="4531"/>
      </w:tblGrid>
      <w:tr w:rsidR="00663F94" w14:paraId="5B749083" w14:textId="77777777">
        <w:trPr>
          <w:trHeight w:val="360"/>
          <w:jc w:val="right"/>
        </w:trPr>
        <w:tc>
          <w:tcPr>
            <w:tcW w:w="4536" w:type="dxa"/>
            <w:shd w:val="clear" w:color="auto" w:fill="1A3A5C"/>
          </w:tcPr>
          <w:p w14:paraId="47C213D2" w14:textId="77777777" w:rsidR="00663F94" w:rsidRDefault="00000000" w:rsidP="002F7B75">
            <w:pPr>
              <w:bidi/>
            </w:pPr>
            <w:r>
              <w:rPr>
                <w:b/>
                <w:color w:val="FFFFFF"/>
                <w:sz w:val="20"/>
                <w:rtl/>
              </w:rPr>
              <w:t>פרמטר</w:t>
            </w:r>
          </w:p>
        </w:tc>
        <w:tc>
          <w:tcPr>
            <w:tcW w:w="4536" w:type="dxa"/>
            <w:shd w:val="clear" w:color="auto" w:fill="1A3A5C"/>
          </w:tcPr>
          <w:p w14:paraId="7B7F3DD8" w14:textId="77777777" w:rsidR="00663F94" w:rsidRDefault="00000000" w:rsidP="002F7B75">
            <w:pPr>
              <w:bidi/>
            </w:pPr>
            <w:r>
              <w:rPr>
                <w:b/>
                <w:color w:val="FFFFFF"/>
                <w:sz w:val="20"/>
                <w:rtl/>
              </w:rPr>
              <w:t>פרטים</w:t>
            </w:r>
          </w:p>
        </w:tc>
      </w:tr>
      <w:tr w:rsidR="00663F94" w14:paraId="7FA9A3C6" w14:textId="77777777">
        <w:trPr>
          <w:jc w:val="right"/>
        </w:trPr>
        <w:tc>
          <w:tcPr>
            <w:tcW w:w="4536" w:type="dxa"/>
            <w:shd w:val="clear" w:color="auto" w:fill="FFFFFF"/>
          </w:tcPr>
          <w:p w14:paraId="21D8D3F9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תשתית</w:t>
            </w:r>
          </w:p>
        </w:tc>
        <w:tc>
          <w:tcPr>
            <w:tcW w:w="4536" w:type="dxa"/>
            <w:shd w:val="clear" w:color="auto" w:fill="FFFFFF"/>
          </w:tcPr>
          <w:p w14:paraId="1648BDE4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Azure / AWS בניהול SFI</w:t>
            </w:r>
          </w:p>
        </w:tc>
      </w:tr>
      <w:tr w:rsidR="00663F94" w14:paraId="58C2DD2C" w14:textId="77777777">
        <w:trPr>
          <w:jc w:val="right"/>
        </w:trPr>
        <w:tc>
          <w:tcPr>
            <w:tcW w:w="4536" w:type="dxa"/>
            <w:shd w:val="clear" w:color="auto" w:fill="F7F9FC"/>
          </w:tcPr>
          <w:p w14:paraId="29FCDBDE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בעלות</w:t>
            </w:r>
          </w:p>
        </w:tc>
        <w:tc>
          <w:tcPr>
            <w:tcW w:w="4536" w:type="dxa"/>
            <w:shd w:val="clear" w:color="auto" w:fill="F7F9FC"/>
          </w:tcPr>
          <w:p w14:paraId="648B8D91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חוזית — הרשות | פיזית — SFI</w:t>
            </w:r>
          </w:p>
        </w:tc>
      </w:tr>
      <w:tr w:rsidR="00663F94" w14:paraId="07A3D98F" w14:textId="77777777">
        <w:trPr>
          <w:jc w:val="right"/>
        </w:trPr>
        <w:tc>
          <w:tcPr>
            <w:tcW w:w="4536" w:type="dxa"/>
            <w:shd w:val="clear" w:color="auto" w:fill="FFFFFF"/>
          </w:tcPr>
          <w:p w14:paraId="46ABD799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עלות שוטפת</w:t>
            </w:r>
          </w:p>
        </w:tc>
        <w:tc>
          <w:tcPr>
            <w:tcW w:w="4536" w:type="dxa"/>
            <w:shd w:val="clear" w:color="auto" w:fill="FFFFFF"/>
          </w:tcPr>
          <w:p w14:paraId="497AD0AA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$100–300/חודש (כלל הרשויות)</w:t>
            </w:r>
          </w:p>
        </w:tc>
      </w:tr>
      <w:tr w:rsidR="00663F94" w14:paraId="0F593A6C" w14:textId="77777777">
        <w:trPr>
          <w:jc w:val="right"/>
        </w:trPr>
        <w:tc>
          <w:tcPr>
            <w:tcW w:w="4536" w:type="dxa"/>
            <w:shd w:val="clear" w:color="auto" w:fill="F7F9FC"/>
          </w:tcPr>
          <w:p w14:paraId="33DE0796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מי מתחזק</w:t>
            </w:r>
          </w:p>
        </w:tc>
        <w:tc>
          <w:tcPr>
            <w:tcW w:w="4536" w:type="dxa"/>
            <w:shd w:val="clear" w:color="auto" w:fill="F7F9FC"/>
          </w:tcPr>
          <w:p w14:paraId="67D5C7A7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SFI (או פרילנסר מטעמה)</w:t>
            </w:r>
          </w:p>
        </w:tc>
      </w:tr>
      <w:tr w:rsidR="00663F94" w14:paraId="5160FD7D" w14:textId="77777777">
        <w:trPr>
          <w:jc w:val="right"/>
        </w:trPr>
        <w:tc>
          <w:tcPr>
            <w:tcW w:w="4536" w:type="dxa"/>
            <w:shd w:val="clear" w:color="auto" w:fill="FFFFFF"/>
          </w:tcPr>
          <w:p w14:paraId="6D22F229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מתאים ל</w:t>
            </w:r>
          </w:p>
        </w:tc>
        <w:tc>
          <w:tcPr>
            <w:tcW w:w="4536" w:type="dxa"/>
            <w:shd w:val="clear" w:color="auto" w:fill="FFFFFF"/>
          </w:tcPr>
          <w:p w14:paraId="70B1002F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פיילוט, רשויות קטנות-בינוניות</w:t>
            </w:r>
          </w:p>
        </w:tc>
      </w:tr>
    </w:tbl>
    <w:p w14:paraId="10E98C57" w14:textId="77777777" w:rsidR="00663F94" w:rsidRDefault="00663F94" w:rsidP="002F7B75">
      <w:pPr>
        <w:bidi/>
      </w:pP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9049"/>
      </w:tblGrid>
      <w:tr w:rsidR="00663F94" w14:paraId="6CD3B091" w14:textId="77777777">
        <w:trPr>
          <w:jc w:val="right"/>
        </w:trPr>
        <w:tc>
          <w:tcPr>
            <w:tcW w:w="9072" w:type="dxa"/>
            <w:tcBorders>
              <w:right w:val="single" w:sz="18" w:space="0" w:color="F0A500"/>
            </w:tcBorders>
            <w:shd w:val="clear" w:color="auto" w:fill="FFF8E6"/>
          </w:tcPr>
          <w:p w14:paraId="6AB9969B" w14:textId="77777777" w:rsidR="00663F94" w:rsidRDefault="00000000" w:rsidP="002F7B75">
            <w:pPr>
              <w:bidi/>
              <w:spacing w:after="60"/>
            </w:pPr>
            <w:r>
              <w:rPr>
                <w:b/>
                <w:rtl/>
              </w:rPr>
              <w:t xml:space="preserve">⚠️ חסם  </w:t>
            </w:r>
            <w:r>
              <w:rPr>
                <w:rtl/>
              </w:rPr>
              <w:t>מי מממן? מה קורה אם SFI עוצרת?</w:t>
            </w:r>
          </w:p>
        </w:tc>
      </w:tr>
    </w:tbl>
    <w:p w14:paraId="102998F9" w14:textId="77777777" w:rsidR="00663F94" w:rsidRDefault="00663F94" w:rsidP="002F7B75">
      <w:pPr>
        <w:bidi/>
      </w:pPr>
    </w:p>
    <w:p w14:paraId="26DE4A52" w14:textId="77777777" w:rsidR="00663F94" w:rsidRDefault="00000000" w:rsidP="002F7B75">
      <w:pPr>
        <w:bidi/>
        <w:spacing w:before="240" w:after="80"/>
      </w:pPr>
      <w:r>
        <w:rPr>
          <w:b/>
          <w:color w:val="2D6A9F"/>
          <w:sz w:val="28"/>
          <w:rtl/>
        </w:rPr>
        <w:t>אפשרות ג׳ — שירות מנוהל כ-No-Code (פיילוט בלבד)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4531"/>
        <w:gridCol w:w="4531"/>
      </w:tblGrid>
      <w:tr w:rsidR="00663F94" w14:paraId="4A904633" w14:textId="77777777">
        <w:trPr>
          <w:trHeight w:val="360"/>
          <w:jc w:val="right"/>
        </w:trPr>
        <w:tc>
          <w:tcPr>
            <w:tcW w:w="4536" w:type="dxa"/>
            <w:shd w:val="clear" w:color="auto" w:fill="1A3A5C"/>
          </w:tcPr>
          <w:p w14:paraId="38D5F8AB" w14:textId="77777777" w:rsidR="00663F94" w:rsidRDefault="00000000" w:rsidP="002F7B75">
            <w:pPr>
              <w:bidi/>
            </w:pPr>
            <w:r>
              <w:rPr>
                <w:b/>
                <w:color w:val="FFFFFF"/>
                <w:sz w:val="20"/>
                <w:rtl/>
              </w:rPr>
              <w:t>פרמטר</w:t>
            </w:r>
          </w:p>
        </w:tc>
        <w:tc>
          <w:tcPr>
            <w:tcW w:w="4536" w:type="dxa"/>
            <w:shd w:val="clear" w:color="auto" w:fill="1A3A5C"/>
          </w:tcPr>
          <w:p w14:paraId="03B1798A" w14:textId="77777777" w:rsidR="00663F94" w:rsidRDefault="00000000" w:rsidP="002F7B75">
            <w:pPr>
              <w:bidi/>
            </w:pPr>
            <w:r>
              <w:rPr>
                <w:b/>
                <w:color w:val="FFFFFF"/>
                <w:sz w:val="20"/>
                <w:rtl/>
              </w:rPr>
              <w:t>פרטים</w:t>
            </w:r>
          </w:p>
        </w:tc>
      </w:tr>
      <w:tr w:rsidR="00663F94" w14:paraId="6EF4303D" w14:textId="77777777">
        <w:trPr>
          <w:jc w:val="right"/>
        </w:trPr>
        <w:tc>
          <w:tcPr>
            <w:tcW w:w="4536" w:type="dxa"/>
            <w:shd w:val="clear" w:color="auto" w:fill="FFFFFF"/>
          </w:tcPr>
          <w:p w14:paraId="1BE1ECAB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תשתית</w:t>
            </w:r>
          </w:p>
        </w:tc>
        <w:tc>
          <w:tcPr>
            <w:tcW w:w="4536" w:type="dxa"/>
            <w:shd w:val="clear" w:color="auto" w:fill="FFFFFF"/>
          </w:tcPr>
          <w:p w14:paraId="4541234E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Supabase / Airtable (ענן חיצוני)</w:t>
            </w:r>
          </w:p>
        </w:tc>
      </w:tr>
      <w:tr w:rsidR="00663F94" w14:paraId="3E95DBA7" w14:textId="77777777">
        <w:trPr>
          <w:jc w:val="right"/>
        </w:trPr>
        <w:tc>
          <w:tcPr>
            <w:tcW w:w="4536" w:type="dxa"/>
            <w:shd w:val="clear" w:color="auto" w:fill="F7F9FC"/>
          </w:tcPr>
          <w:p w14:paraId="28EB8A40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בעלות</w:t>
            </w:r>
          </w:p>
        </w:tc>
        <w:tc>
          <w:tcPr>
            <w:tcW w:w="4536" w:type="dxa"/>
            <w:shd w:val="clear" w:color="auto" w:fill="F7F9FC"/>
          </w:tcPr>
          <w:p w14:paraId="6F2376EA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חברה חיצונית</w:t>
            </w:r>
          </w:p>
        </w:tc>
      </w:tr>
      <w:tr w:rsidR="00663F94" w14:paraId="06B152BD" w14:textId="77777777">
        <w:trPr>
          <w:jc w:val="right"/>
        </w:trPr>
        <w:tc>
          <w:tcPr>
            <w:tcW w:w="4536" w:type="dxa"/>
            <w:shd w:val="clear" w:color="auto" w:fill="FFFFFF"/>
          </w:tcPr>
          <w:p w14:paraId="16187E0C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עלות שוטפת</w:t>
            </w:r>
          </w:p>
        </w:tc>
        <w:tc>
          <w:tcPr>
            <w:tcW w:w="4536" w:type="dxa"/>
            <w:shd w:val="clear" w:color="auto" w:fill="FFFFFF"/>
          </w:tcPr>
          <w:p w14:paraId="44A846CF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$0–50/חודש</w:t>
            </w:r>
          </w:p>
        </w:tc>
      </w:tr>
      <w:tr w:rsidR="00663F94" w14:paraId="6DB95C34" w14:textId="77777777">
        <w:trPr>
          <w:jc w:val="right"/>
        </w:trPr>
        <w:tc>
          <w:tcPr>
            <w:tcW w:w="4536" w:type="dxa"/>
            <w:shd w:val="clear" w:color="auto" w:fill="F7F9FC"/>
          </w:tcPr>
          <w:p w14:paraId="5BBFC079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מי מתחזק</w:t>
            </w:r>
          </w:p>
        </w:tc>
        <w:tc>
          <w:tcPr>
            <w:tcW w:w="4536" w:type="dxa"/>
            <w:shd w:val="clear" w:color="auto" w:fill="F7F9FC"/>
          </w:tcPr>
          <w:p w14:paraId="6647DB6A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אף אחד (managed)</w:t>
            </w:r>
          </w:p>
        </w:tc>
      </w:tr>
      <w:tr w:rsidR="00663F94" w14:paraId="6A1999E7" w14:textId="77777777">
        <w:trPr>
          <w:jc w:val="right"/>
        </w:trPr>
        <w:tc>
          <w:tcPr>
            <w:tcW w:w="4536" w:type="dxa"/>
            <w:shd w:val="clear" w:color="auto" w:fill="FFFFFF"/>
          </w:tcPr>
          <w:p w14:paraId="7B1329E7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מתאים ל</w:t>
            </w:r>
          </w:p>
        </w:tc>
        <w:tc>
          <w:tcPr>
            <w:tcW w:w="4536" w:type="dxa"/>
            <w:shd w:val="clear" w:color="auto" w:fill="FFFFFF"/>
          </w:tcPr>
          <w:p w14:paraId="293B7C3B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פיילוט ראשוני בלבד — לא לטווח ארוך</w:t>
            </w:r>
          </w:p>
        </w:tc>
      </w:tr>
    </w:tbl>
    <w:p w14:paraId="73323524" w14:textId="77777777" w:rsidR="00663F94" w:rsidRDefault="00663F94" w:rsidP="002F7B75">
      <w:pPr>
        <w:bidi/>
      </w:pPr>
    </w:p>
    <w:p w14:paraId="682D9A71" w14:textId="77777777" w:rsidR="00663F94" w:rsidRDefault="00000000" w:rsidP="002F7B75">
      <w:pPr>
        <w:pBdr>
          <w:bottom w:val="single" w:sz="4" w:space="4" w:color="1A3A5C"/>
        </w:pBdr>
        <w:bidi/>
        <w:spacing w:before="240" w:after="80"/>
      </w:pPr>
      <w:r>
        <w:rPr>
          <w:b/>
          <w:color w:val="1A3A5C"/>
          <w:sz w:val="36"/>
          <w:rtl/>
        </w:rPr>
        <w:t>4. תחזוקה ואחריות — השאלה הפחות נוצצת והכי קריטית</w:t>
      </w:r>
    </w:p>
    <w:p w14:paraId="388ABE56" w14:textId="77777777" w:rsidR="00663F94" w:rsidRDefault="00000000" w:rsidP="002F7B75">
      <w:pPr>
        <w:bidi/>
        <w:spacing w:after="120"/>
      </w:pPr>
      <w:r>
        <w:rPr>
          <w:rtl/>
        </w:rPr>
        <w:t>מה דורש תחזוקה שוטפת:</w:t>
      </w:r>
    </w:p>
    <w:p w14:paraId="3DB4C88D" w14:textId="77777777" w:rsidR="00663F94" w:rsidRDefault="00000000" w:rsidP="002F7B75">
      <w:pPr>
        <w:pStyle w:val="ListBullet"/>
        <w:bidi/>
        <w:spacing w:after="60"/>
        <w:ind w:right="283"/>
      </w:pPr>
      <w:r>
        <w:rPr>
          <w:rtl/>
        </w:rPr>
        <w:t>כש-API חיצוני משתנה — הפייפליין נשבר וצריך תיקון</w:t>
      </w:r>
    </w:p>
    <w:p w14:paraId="5B7EA4DC" w14:textId="77777777" w:rsidR="00663F94" w:rsidRDefault="00000000" w:rsidP="002F7B75">
      <w:pPr>
        <w:pStyle w:val="ListBullet"/>
        <w:bidi/>
        <w:spacing w:after="60"/>
        <w:ind w:right="283"/>
      </w:pPr>
      <w:r>
        <w:rPr>
          <w:rtl/>
        </w:rPr>
        <w:t>כשרשות מתנתקת או מצטרפת — צריך הגדרה</w:t>
      </w:r>
    </w:p>
    <w:p w14:paraId="24876B62" w14:textId="77777777" w:rsidR="00663F94" w:rsidRDefault="00000000" w:rsidP="002F7B75">
      <w:pPr>
        <w:pStyle w:val="ListBullet"/>
        <w:bidi/>
        <w:spacing w:after="60"/>
        <w:ind w:right="283"/>
      </w:pPr>
      <w:r>
        <w:rPr>
          <w:rtl/>
        </w:rPr>
        <w:t>עדכוני אבטחה לשרת — אחת לחודש בערך</w:t>
      </w:r>
    </w:p>
    <w:p w14:paraId="7A2F51CF" w14:textId="77777777" w:rsidR="00663F94" w:rsidRDefault="00000000" w:rsidP="002F7B75">
      <w:pPr>
        <w:pStyle w:val="ListBullet"/>
        <w:bidi/>
        <w:spacing w:after="60"/>
        <w:ind w:right="283"/>
      </w:pPr>
      <w:r>
        <w:rPr>
          <w:rtl/>
        </w:rPr>
        <w:t>ניטור — לדעת שהמערכת עובדת</w:t>
      </w:r>
    </w:p>
    <w:p w14:paraId="04626FC8" w14:textId="77777777" w:rsidR="00663F94" w:rsidRDefault="00663F94" w:rsidP="002F7B75">
      <w:pPr>
        <w:bidi/>
        <w:spacing w:after="80"/>
      </w:pPr>
    </w:p>
    <w:p w14:paraId="03550473" w14:textId="77777777" w:rsidR="002F7B75" w:rsidRDefault="002F7B75" w:rsidP="002F7B75">
      <w:pPr>
        <w:bidi/>
        <w:spacing w:after="80"/>
      </w:pPr>
    </w:p>
    <w:p w14:paraId="4F670F9E" w14:textId="77777777" w:rsidR="00663F94" w:rsidRDefault="00000000" w:rsidP="002F7B75">
      <w:pPr>
        <w:bidi/>
        <w:spacing w:after="120"/>
      </w:pPr>
      <w:r>
        <w:rPr>
          <w:rtl/>
        </w:rPr>
        <w:lastRenderedPageBreak/>
        <w:t>זה לא עבודה של משרה מלאה, אבל זה גם לא אפס — כמה שעות בשבוע, עם spikes כשמשהו מתפרק.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663F94" w14:paraId="3B8A5CA3" w14:textId="77777777">
        <w:trPr>
          <w:trHeight w:val="360"/>
          <w:jc w:val="right"/>
        </w:trPr>
        <w:tc>
          <w:tcPr>
            <w:tcW w:w="3024" w:type="dxa"/>
            <w:shd w:val="clear" w:color="auto" w:fill="1A3A5C"/>
          </w:tcPr>
          <w:p w14:paraId="3FCEF092" w14:textId="77777777" w:rsidR="00663F94" w:rsidRDefault="00000000" w:rsidP="002F7B75">
            <w:pPr>
              <w:bidi/>
            </w:pPr>
            <w:r>
              <w:rPr>
                <w:b/>
                <w:color w:val="FFFFFF"/>
                <w:sz w:val="20"/>
                <w:rtl/>
              </w:rPr>
              <w:t>מודל תחזוקה</w:t>
            </w:r>
          </w:p>
        </w:tc>
        <w:tc>
          <w:tcPr>
            <w:tcW w:w="3024" w:type="dxa"/>
            <w:shd w:val="clear" w:color="auto" w:fill="1A3A5C"/>
          </w:tcPr>
          <w:p w14:paraId="00EFF885" w14:textId="77777777" w:rsidR="00663F94" w:rsidRDefault="00000000" w:rsidP="002F7B75">
            <w:pPr>
              <w:bidi/>
            </w:pPr>
            <w:r>
              <w:rPr>
                <w:b/>
                <w:color w:val="FFFFFF"/>
                <w:sz w:val="20"/>
                <w:rtl/>
              </w:rPr>
              <w:t>עלות/חודש</w:t>
            </w:r>
          </w:p>
        </w:tc>
        <w:tc>
          <w:tcPr>
            <w:tcW w:w="3024" w:type="dxa"/>
            <w:shd w:val="clear" w:color="auto" w:fill="1A3A5C"/>
          </w:tcPr>
          <w:p w14:paraId="111DB3E0" w14:textId="77777777" w:rsidR="00663F94" w:rsidRDefault="00000000" w:rsidP="002F7B75">
            <w:pPr>
              <w:bidi/>
            </w:pPr>
            <w:r>
              <w:rPr>
                <w:b/>
                <w:color w:val="FFFFFF"/>
                <w:sz w:val="20"/>
                <w:rtl/>
              </w:rPr>
              <w:t>הערות</w:t>
            </w:r>
          </w:p>
        </w:tc>
      </w:tr>
      <w:tr w:rsidR="00663F94" w14:paraId="7722B065" w14:textId="77777777">
        <w:trPr>
          <w:jc w:val="right"/>
        </w:trPr>
        <w:tc>
          <w:tcPr>
            <w:tcW w:w="3024" w:type="dxa"/>
            <w:shd w:val="clear" w:color="auto" w:fill="FFFFFF"/>
          </w:tcPr>
          <w:p w14:paraId="4610AA66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מפתח/ת פנימי/ת ב-SFI — משרה מלאה</w:t>
            </w:r>
          </w:p>
        </w:tc>
        <w:tc>
          <w:tcPr>
            <w:tcW w:w="3024" w:type="dxa"/>
            <w:shd w:val="clear" w:color="auto" w:fill="FFFFFF"/>
          </w:tcPr>
          <w:p w14:paraId="0865F0BC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₪25,000–35,000</w:t>
            </w:r>
          </w:p>
        </w:tc>
        <w:tc>
          <w:tcPr>
            <w:tcW w:w="3024" w:type="dxa"/>
            <w:shd w:val="clear" w:color="auto" w:fill="FFFFFF"/>
          </w:tcPr>
          <w:p w14:paraId="49D1226E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הכי טוב לאיכות, דורש גיוס ייעודי</w:t>
            </w:r>
          </w:p>
        </w:tc>
      </w:tr>
      <w:tr w:rsidR="00663F94" w14:paraId="25880B04" w14:textId="77777777">
        <w:trPr>
          <w:jc w:val="right"/>
        </w:trPr>
        <w:tc>
          <w:tcPr>
            <w:tcW w:w="3024" w:type="dxa"/>
            <w:shd w:val="clear" w:color="auto" w:fill="F7F9FC"/>
          </w:tcPr>
          <w:p w14:paraId="08D61C1D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מפתח/ת פנימי/ת ב-SFI — חלקית (50%)</w:t>
            </w:r>
          </w:p>
        </w:tc>
        <w:tc>
          <w:tcPr>
            <w:tcW w:w="3024" w:type="dxa"/>
            <w:shd w:val="clear" w:color="auto" w:fill="F7F9FC"/>
          </w:tcPr>
          <w:p w14:paraId="19013CF5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₪12,000–17,000</w:t>
            </w:r>
          </w:p>
        </w:tc>
        <w:tc>
          <w:tcPr>
            <w:tcW w:w="3024" w:type="dxa"/>
            <w:shd w:val="clear" w:color="auto" w:fill="F7F9FC"/>
          </w:tcPr>
          <w:p w14:paraId="5F8C5439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ריאלי אם יש עובד/ת מתאים/ה בארגון</w:t>
            </w:r>
          </w:p>
        </w:tc>
      </w:tr>
      <w:tr w:rsidR="00663F94" w14:paraId="535F5A9A" w14:textId="77777777">
        <w:trPr>
          <w:jc w:val="right"/>
        </w:trPr>
        <w:tc>
          <w:tcPr>
            <w:tcW w:w="3024" w:type="dxa"/>
            <w:shd w:val="clear" w:color="auto" w:fill="FFFFFF"/>
          </w:tcPr>
          <w:p w14:paraId="6F1B590A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פרילנסר על retainer</w:t>
            </w:r>
          </w:p>
        </w:tc>
        <w:tc>
          <w:tcPr>
            <w:tcW w:w="3024" w:type="dxa"/>
            <w:shd w:val="clear" w:color="auto" w:fill="FFFFFF"/>
          </w:tcPr>
          <w:p w14:paraId="0733C481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$500–1,500</w:t>
            </w:r>
          </w:p>
        </w:tc>
        <w:tc>
          <w:tcPr>
            <w:tcW w:w="3024" w:type="dxa"/>
            <w:shd w:val="clear" w:color="auto" w:fill="FFFFFF"/>
          </w:tcPr>
          <w:p w14:paraId="680643AE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גמיש, אבל אין continuity</w:t>
            </w:r>
          </w:p>
        </w:tc>
      </w:tr>
      <w:tr w:rsidR="00663F94" w14:paraId="10B95262" w14:textId="77777777">
        <w:trPr>
          <w:jc w:val="right"/>
        </w:trPr>
        <w:tc>
          <w:tcPr>
            <w:tcW w:w="3024" w:type="dxa"/>
            <w:shd w:val="clear" w:color="auto" w:fill="F7F9FC"/>
          </w:tcPr>
          <w:p w14:paraId="0C23B179" w14:textId="21A5126D" w:rsidR="00663F94" w:rsidRDefault="00000000" w:rsidP="002F7B75">
            <w:pPr>
              <w:bidi/>
            </w:pPr>
            <w:proofErr w:type="spellStart"/>
            <w:r>
              <w:rPr>
                <w:sz w:val="19"/>
                <w:rtl/>
              </w:rPr>
              <w:t>גוף</w:t>
            </w:r>
            <w:proofErr w:type="spellEnd"/>
            <w:r>
              <w:rPr>
                <w:sz w:val="19"/>
                <w:rtl/>
              </w:rPr>
              <w:t xml:space="preserve"> </w:t>
            </w:r>
            <w:proofErr w:type="spellStart"/>
            <w:r>
              <w:rPr>
                <w:sz w:val="19"/>
                <w:rtl/>
              </w:rPr>
              <w:t>ממשלתי</w:t>
            </w:r>
            <w:proofErr w:type="spellEnd"/>
            <w:r>
              <w:rPr>
                <w:sz w:val="19"/>
                <w:rtl/>
              </w:rPr>
              <w:t xml:space="preserve"> (</w:t>
            </w:r>
            <w:proofErr w:type="spellStart"/>
            <w:r>
              <w:rPr>
                <w:sz w:val="19"/>
                <w:rtl/>
              </w:rPr>
              <w:t>מערך</w:t>
            </w:r>
            <w:proofErr w:type="spellEnd"/>
            <w:r>
              <w:rPr>
                <w:sz w:val="19"/>
                <w:rtl/>
              </w:rPr>
              <w:t xml:space="preserve"> </w:t>
            </w:r>
            <w:proofErr w:type="spellStart"/>
            <w:r>
              <w:rPr>
                <w:sz w:val="19"/>
                <w:rtl/>
              </w:rPr>
              <w:t>הדיגיטל</w:t>
            </w:r>
            <w:proofErr w:type="spellEnd"/>
            <w:r>
              <w:rPr>
                <w:sz w:val="19"/>
                <w:rtl/>
              </w:rPr>
              <w:t>)</w:t>
            </w:r>
          </w:p>
        </w:tc>
        <w:tc>
          <w:tcPr>
            <w:tcW w:w="3024" w:type="dxa"/>
            <w:shd w:val="clear" w:color="auto" w:fill="F7F9FC"/>
          </w:tcPr>
          <w:p w14:paraId="505C152B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—</w:t>
            </w:r>
          </w:p>
        </w:tc>
        <w:tc>
          <w:tcPr>
            <w:tcW w:w="3024" w:type="dxa"/>
            <w:shd w:val="clear" w:color="auto" w:fill="F7F9FC"/>
          </w:tcPr>
          <w:p w14:paraId="77A504E2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ריאלי רק בסקייל גדול</w:t>
            </w:r>
          </w:p>
        </w:tc>
      </w:tr>
    </w:tbl>
    <w:p w14:paraId="309A2BE1" w14:textId="77777777" w:rsidR="00663F94" w:rsidRDefault="00663F94" w:rsidP="002F7B75">
      <w:pPr>
        <w:bidi/>
      </w:pP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9049"/>
      </w:tblGrid>
      <w:tr w:rsidR="00663F94" w14:paraId="73AF1753" w14:textId="77777777">
        <w:trPr>
          <w:jc w:val="right"/>
        </w:trPr>
        <w:tc>
          <w:tcPr>
            <w:tcW w:w="9072" w:type="dxa"/>
            <w:tcBorders>
              <w:right w:val="single" w:sz="18" w:space="0" w:color="D94040"/>
            </w:tcBorders>
            <w:shd w:val="clear" w:color="auto" w:fill="FFF0F0"/>
          </w:tcPr>
          <w:p w14:paraId="25922C02" w14:textId="77777777" w:rsidR="00663F94" w:rsidRDefault="00000000" w:rsidP="002F7B75">
            <w:pPr>
              <w:bidi/>
              <w:spacing w:after="60"/>
            </w:pPr>
            <w:r>
              <w:rPr>
                <w:b/>
                <w:rtl/>
              </w:rPr>
              <w:t xml:space="preserve">⚠️ סיכון מרכזי  </w:t>
            </w:r>
            <w:r>
              <w:rPr>
                <w:rtl/>
              </w:rPr>
              <w:t>הדבר שהכי מוריד פרויקטים כאלה הוא לא בניית המוצר — אלא היעדר בעלות ברורה אחרי שנבנה. חייב להיות מוגדר לפני תחילת פיתוח.</w:t>
            </w:r>
          </w:p>
        </w:tc>
      </w:tr>
    </w:tbl>
    <w:p w14:paraId="1F1EB9C0" w14:textId="77777777" w:rsidR="00663F94" w:rsidRDefault="00663F94" w:rsidP="002F7B75">
      <w:pPr>
        <w:bidi/>
      </w:pPr>
    </w:p>
    <w:p w14:paraId="78C8B21E" w14:textId="77777777" w:rsidR="00663F94" w:rsidRDefault="00000000" w:rsidP="002F7B75">
      <w:pPr>
        <w:pBdr>
          <w:bottom w:val="single" w:sz="4" w:space="4" w:color="1A3A5C"/>
        </w:pBdr>
        <w:bidi/>
        <w:spacing w:before="240" w:after="80"/>
      </w:pPr>
      <w:r>
        <w:rPr>
          <w:b/>
          <w:color w:val="1A3A5C"/>
          <w:sz w:val="36"/>
          <w:rtl/>
        </w:rPr>
        <w:t>5. מקורות נתונים — מה זמין ואיך</w:t>
      </w:r>
    </w:p>
    <w:p w14:paraId="46663204" w14:textId="77777777" w:rsidR="00663F94" w:rsidRDefault="00000000" w:rsidP="002F7B75">
      <w:pPr>
        <w:bidi/>
        <w:spacing w:before="240" w:after="80"/>
      </w:pPr>
      <w:r>
        <w:rPr>
          <w:b/>
          <w:color w:val="2D6A9F"/>
          <w:sz w:val="28"/>
          <w:rtl/>
        </w:rPr>
        <w:t>מפת הטף — שחקן קיים בשוק</w:t>
      </w:r>
    </w:p>
    <w:p w14:paraId="5999ACBA" w14:textId="77777777" w:rsidR="00663F94" w:rsidRDefault="00000000" w:rsidP="002F7B75">
      <w:pPr>
        <w:bidi/>
        <w:spacing w:after="120"/>
      </w:pPr>
      <w:r>
        <w:rPr>
          <w:rtl/>
        </w:rPr>
        <w:t>קיים כלי בשם מפת הטף (של הסדנא לידע ציבורי) שפועל בתחום זה — עם נתוני מסגרות ממשרדי ממשלה וממשק לרשויות. יש לבחון את היקף הכיסוי שלהם, האם הם מכסים מסגרות ללא סמל רשמי, ומה הפער בין הכלי שלהם לצרכים של SFI ולקוחותיה.</w:t>
      </w:r>
    </w:p>
    <w:p w14:paraId="77843D46" w14:textId="77777777" w:rsidR="00663F94" w:rsidRDefault="00000000" w:rsidP="002F7B75">
      <w:pPr>
        <w:bidi/>
        <w:spacing w:after="120"/>
      </w:pPr>
      <w:r>
        <w:rPr>
          <w:rtl/>
        </w:rPr>
        <w:t>יש להם API פתוח — ראוי לבחון אותו טכנית: מה הוא מחזיר, מה לא, האם הנתונים עדכניים ומלאים. בחינת ה-API היא צעד מחקרי ולא התחייבות — והיא עשויה לחסוך עבודת פיתוח, או לאשש שנדרש מקור עצמאי.</w:t>
      </w: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9049"/>
      </w:tblGrid>
      <w:tr w:rsidR="00663F94" w14:paraId="69496FE8" w14:textId="77777777">
        <w:trPr>
          <w:jc w:val="right"/>
        </w:trPr>
        <w:tc>
          <w:tcPr>
            <w:tcW w:w="9072" w:type="dxa"/>
            <w:tcBorders>
              <w:right w:val="single" w:sz="18" w:space="0" w:color="F0A500"/>
            </w:tcBorders>
            <w:shd w:val="clear" w:color="auto" w:fill="FFF8E6"/>
          </w:tcPr>
          <w:p w14:paraId="272FA13D" w14:textId="77777777" w:rsidR="00663F94" w:rsidRDefault="00000000" w:rsidP="002F7B75">
            <w:pPr>
              <w:bidi/>
              <w:spacing w:after="60"/>
            </w:pPr>
            <w:r>
              <w:rPr>
                <w:b/>
                <w:rtl/>
              </w:rPr>
              <w:t xml:space="preserve">⚠️ שאלה אסטרטגית שיש לנסח לפני פיתוח  </w:t>
            </w:r>
            <w:r>
              <w:rPr>
                <w:rtl/>
              </w:rPr>
              <w:t>מה SFI בונה שלא קיים כבר? מהו ה-unique value ביחס לפתרונות קיימים בשוק — בממשק, בעומק הנתונים, בשכבת הניתוח, או בהתאמה לצרכי הרשות?</w:t>
            </w:r>
          </w:p>
        </w:tc>
      </w:tr>
    </w:tbl>
    <w:p w14:paraId="415713D0" w14:textId="77777777" w:rsidR="00663F94" w:rsidRDefault="00663F94" w:rsidP="002F7B75">
      <w:pPr>
        <w:bidi/>
      </w:pPr>
    </w:p>
    <w:p w14:paraId="449FE80E" w14:textId="77777777" w:rsidR="00663F94" w:rsidRDefault="00000000" w:rsidP="002F7B75">
      <w:pPr>
        <w:bidi/>
        <w:spacing w:before="240" w:after="80"/>
      </w:pPr>
      <w:r>
        <w:rPr>
          <w:b/>
          <w:color w:val="2D6A9F"/>
          <w:sz w:val="28"/>
          <w:rtl/>
        </w:rPr>
        <w:t>Google Places API — מקור משלים לגיטימי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4531"/>
        <w:gridCol w:w="4531"/>
      </w:tblGrid>
      <w:tr w:rsidR="00663F94" w14:paraId="0B9825DB" w14:textId="77777777">
        <w:trPr>
          <w:trHeight w:val="360"/>
          <w:jc w:val="right"/>
        </w:trPr>
        <w:tc>
          <w:tcPr>
            <w:tcW w:w="4536" w:type="dxa"/>
            <w:shd w:val="clear" w:color="auto" w:fill="1A3A5C"/>
          </w:tcPr>
          <w:p w14:paraId="45964497" w14:textId="77777777" w:rsidR="00663F94" w:rsidRDefault="00000000" w:rsidP="002F7B75">
            <w:pPr>
              <w:bidi/>
            </w:pPr>
            <w:r>
              <w:rPr>
                <w:b/>
                <w:color w:val="FFFFFF"/>
                <w:sz w:val="20"/>
                <w:rtl/>
              </w:rPr>
              <w:t>פרמטר</w:t>
            </w:r>
          </w:p>
        </w:tc>
        <w:tc>
          <w:tcPr>
            <w:tcW w:w="4536" w:type="dxa"/>
            <w:shd w:val="clear" w:color="auto" w:fill="1A3A5C"/>
          </w:tcPr>
          <w:p w14:paraId="30D23716" w14:textId="77777777" w:rsidR="00663F94" w:rsidRDefault="00000000" w:rsidP="002F7B75">
            <w:pPr>
              <w:bidi/>
            </w:pPr>
            <w:r>
              <w:rPr>
                <w:b/>
                <w:color w:val="FFFFFF"/>
                <w:sz w:val="20"/>
                <w:rtl/>
              </w:rPr>
              <w:t>פרטים</w:t>
            </w:r>
          </w:p>
        </w:tc>
      </w:tr>
      <w:tr w:rsidR="00663F94" w14:paraId="52544558" w14:textId="77777777">
        <w:trPr>
          <w:jc w:val="right"/>
        </w:trPr>
        <w:tc>
          <w:tcPr>
            <w:tcW w:w="4536" w:type="dxa"/>
            <w:shd w:val="clear" w:color="auto" w:fill="FFFFFF"/>
          </w:tcPr>
          <w:p w14:paraId="66F0F462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סוג גישה</w:t>
            </w:r>
          </w:p>
        </w:tc>
        <w:tc>
          <w:tcPr>
            <w:tcW w:w="4536" w:type="dxa"/>
            <w:shd w:val="clear" w:color="auto" w:fill="FFFFFF"/>
          </w:tcPr>
          <w:p w14:paraId="44DC4BC9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API רשמי — לגיטימי לחלוטין</w:t>
            </w:r>
          </w:p>
        </w:tc>
      </w:tr>
      <w:tr w:rsidR="00663F94" w14:paraId="69729765" w14:textId="77777777">
        <w:trPr>
          <w:jc w:val="right"/>
        </w:trPr>
        <w:tc>
          <w:tcPr>
            <w:tcW w:w="4536" w:type="dxa"/>
            <w:shd w:val="clear" w:color="auto" w:fill="F7F9FC"/>
          </w:tcPr>
          <w:p w14:paraId="05F52D52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נתונים מתקבלים</w:t>
            </w:r>
          </w:p>
        </w:tc>
        <w:tc>
          <w:tcPr>
            <w:tcW w:w="4536" w:type="dxa"/>
            <w:shd w:val="clear" w:color="auto" w:fill="F7F9FC"/>
          </w:tcPr>
          <w:p w14:paraId="29D848EE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שם, כתובת, טלפון, אתר, שעות פתיחה</w:t>
            </w:r>
          </w:p>
        </w:tc>
      </w:tr>
      <w:tr w:rsidR="00663F94" w14:paraId="03525889" w14:textId="77777777">
        <w:trPr>
          <w:jc w:val="right"/>
        </w:trPr>
        <w:tc>
          <w:tcPr>
            <w:tcW w:w="4536" w:type="dxa"/>
            <w:shd w:val="clear" w:color="auto" w:fill="FFFFFF"/>
          </w:tcPr>
          <w:p w14:paraId="6C26DBB9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עלות לפיילוט</w:t>
            </w:r>
          </w:p>
        </w:tc>
        <w:tc>
          <w:tcPr>
            <w:tcW w:w="4536" w:type="dxa"/>
            <w:shd w:val="clear" w:color="auto" w:fill="FFFFFF"/>
          </w:tcPr>
          <w:p w14:paraId="29C846D6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~$10 לרשות אחת</w:t>
            </w:r>
          </w:p>
        </w:tc>
      </w:tr>
      <w:tr w:rsidR="00663F94" w14:paraId="606817AA" w14:textId="77777777">
        <w:trPr>
          <w:jc w:val="right"/>
        </w:trPr>
        <w:tc>
          <w:tcPr>
            <w:tcW w:w="4536" w:type="dxa"/>
            <w:shd w:val="clear" w:color="auto" w:fill="F7F9FC"/>
          </w:tcPr>
          <w:p w14:paraId="091B3C9D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מגבלה</w:t>
            </w:r>
          </w:p>
        </w:tc>
        <w:tc>
          <w:tcPr>
            <w:tcW w:w="4536" w:type="dxa"/>
            <w:shd w:val="clear" w:color="auto" w:fill="F7F9FC"/>
          </w:tcPr>
          <w:p w14:paraId="74F11964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אין סיווג רישוי רשמי, לא כל מסגרת רשומה</w:t>
            </w:r>
          </w:p>
        </w:tc>
      </w:tr>
      <w:tr w:rsidR="00663F94" w14:paraId="5BF3FC0A" w14:textId="77777777">
        <w:trPr>
          <w:jc w:val="right"/>
        </w:trPr>
        <w:tc>
          <w:tcPr>
            <w:tcW w:w="4536" w:type="dxa"/>
            <w:shd w:val="clear" w:color="auto" w:fill="FFFFFF"/>
          </w:tcPr>
          <w:p w14:paraId="1460B98A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המלצה</w:t>
            </w:r>
          </w:p>
        </w:tc>
        <w:tc>
          <w:tcPr>
            <w:tcW w:w="4536" w:type="dxa"/>
            <w:shd w:val="clear" w:color="auto" w:fill="FFFFFF"/>
          </w:tcPr>
          <w:p w14:paraId="5DBAA25F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✅ מקור משלים — לגילוי, לא לאימות</w:t>
            </w:r>
          </w:p>
        </w:tc>
      </w:tr>
    </w:tbl>
    <w:p w14:paraId="3A18EA31" w14:textId="77777777" w:rsidR="00663F94" w:rsidRDefault="00663F94" w:rsidP="002F7B75">
      <w:pPr>
        <w:bidi/>
      </w:pPr>
    </w:p>
    <w:p w14:paraId="68DD3C7B" w14:textId="77777777" w:rsidR="00663F94" w:rsidRDefault="00000000" w:rsidP="002F7B75">
      <w:pPr>
        <w:bidi/>
        <w:spacing w:before="240" w:after="80"/>
      </w:pPr>
      <w:r>
        <w:rPr>
          <w:b/>
          <w:color w:val="2D6A9F"/>
          <w:sz w:val="28"/>
          <w:rtl/>
        </w:rPr>
        <w:t>סיכום מקורות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812"/>
        <w:gridCol w:w="1813"/>
        <w:gridCol w:w="1812"/>
        <w:gridCol w:w="1812"/>
        <w:gridCol w:w="1813"/>
      </w:tblGrid>
      <w:tr w:rsidR="00663F94" w14:paraId="6329C56E" w14:textId="77777777">
        <w:trPr>
          <w:trHeight w:val="360"/>
          <w:jc w:val="right"/>
        </w:trPr>
        <w:tc>
          <w:tcPr>
            <w:tcW w:w="1814" w:type="dxa"/>
            <w:shd w:val="clear" w:color="auto" w:fill="1A3A5C"/>
          </w:tcPr>
          <w:p w14:paraId="0A661CFE" w14:textId="77777777" w:rsidR="00663F94" w:rsidRDefault="00000000" w:rsidP="002F7B75">
            <w:pPr>
              <w:bidi/>
            </w:pPr>
            <w:r>
              <w:rPr>
                <w:b/>
                <w:color w:val="FFFFFF"/>
                <w:sz w:val="20"/>
                <w:rtl/>
              </w:rPr>
              <w:t>מקור</w:t>
            </w:r>
          </w:p>
        </w:tc>
        <w:tc>
          <w:tcPr>
            <w:tcW w:w="1814" w:type="dxa"/>
            <w:shd w:val="clear" w:color="auto" w:fill="1A3A5C"/>
          </w:tcPr>
          <w:p w14:paraId="0A72FBBE" w14:textId="77777777" w:rsidR="00663F94" w:rsidRDefault="00000000" w:rsidP="002F7B75">
            <w:pPr>
              <w:bidi/>
            </w:pPr>
            <w:r>
              <w:rPr>
                <w:b/>
                <w:color w:val="FFFFFF"/>
                <w:sz w:val="20"/>
                <w:rtl/>
              </w:rPr>
              <w:t>סוג גישה</w:t>
            </w:r>
          </w:p>
        </w:tc>
        <w:tc>
          <w:tcPr>
            <w:tcW w:w="1814" w:type="dxa"/>
            <w:shd w:val="clear" w:color="auto" w:fill="1A3A5C"/>
          </w:tcPr>
          <w:p w14:paraId="783055BA" w14:textId="77777777" w:rsidR="00663F94" w:rsidRDefault="00000000" w:rsidP="002F7B75">
            <w:pPr>
              <w:bidi/>
            </w:pPr>
            <w:r>
              <w:rPr>
                <w:b/>
                <w:color w:val="FFFFFF"/>
                <w:sz w:val="20"/>
                <w:rtl/>
              </w:rPr>
              <w:t>אמינות</w:t>
            </w:r>
          </w:p>
        </w:tc>
        <w:tc>
          <w:tcPr>
            <w:tcW w:w="1814" w:type="dxa"/>
            <w:shd w:val="clear" w:color="auto" w:fill="1A3A5C"/>
          </w:tcPr>
          <w:p w14:paraId="7155B921" w14:textId="77777777" w:rsidR="00663F94" w:rsidRDefault="00000000" w:rsidP="002F7B75">
            <w:pPr>
              <w:bidi/>
            </w:pPr>
            <w:r>
              <w:rPr>
                <w:b/>
                <w:color w:val="FFFFFF"/>
                <w:sz w:val="20"/>
                <w:rtl/>
              </w:rPr>
              <w:t>מורכבות</w:t>
            </w:r>
          </w:p>
        </w:tc>
        <w:tc>
          <w:tcPr>
            <w:tcW w:w="1814" w:type="dxa"/>
            <w:shd w:val="clear" w:color="auto" w:fill="1A3A5C"/>
          </w:tcPr>
          <w:p w14:paraId="00AC0ADF" w14:textId="77777777" w:rsidR="00663F94" w:rsidRDefault="00000000" w:rsidP="002F7B75">
            <w:pPr>
              <w:bidi/>
            </w:pPr>
            <w:r>
              <w:rPr>
                <w:b/>
                <w:color w:val="FFFFFF"/>
                <w:sz w:val="20"/>
                <w:rtl/>
              </w:rPr>
              <w:t>המלצה</w:t>
            </w:r>
          </w:p>
        </w:tc>
      </w:tr>
      <w:tr w:rsidR="00663F94" w14:paraId="176F7252" w14:textId="77777777">
        <w:trPr>
          <w:jc w:val="right"/>
        </w:trPr>
        <w:tc>
          <w:tcPr>
            <w:tcW w:w="1814" w:type="dxa"/>
            <w:shd w:val="clear" w:color="auto" w:fill="FFFFFF"/>
          </w:tcPr>
          <w:p w14:paraId="5488048C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מפת הטף</w:t>
            </w:r>
          </w:p>
        </w:tc>
        <w:tc>
          <w:tcPr>
            <w:tcW w:w="1814" w:type="dxa"/>
            <w:shd w:val="clear" w:color="auto" w:fill="FFFFFF"/>
          </w:tcPr>
          <w:p w14:paraId="01235045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שחקן קיים — לבחון</w:t>
            </w:r>
          </w:p>
        </w:tc>
        <w:tc>
          <w:tcPr>
            <w:tcW w:w="1814" w:type="dxa"/>
            <w:shd w:val="clear" w:color="auto" w:fill="FFFFFF"/>
          </w:tcPr>
          <w:p w14:paraId="42CB1FA3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—</w:t>
            </w:r>
          </w:p>
        </w:tc>
        <w:tc>
          <w:tcPr>
            <w:tcW w:w="1814" w:type="dxa"/>
            <w:shd w:val="clear" w:color="auto" w:fill="FFFFFF"/>
          </w:tcPr>
          <w:p w14:paraId="05898F61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—</w:t>
            </w:r>
          </w:p>
        </w:tc>
        <w:tc>
          <w:tcPr>
            <w:tcW w:w="1814" w:type="dxa"/>
            <w:shd w:val="clear" w:color="auto" w:fill="FFFFFF"/>
          </w:tcPr>
          <w:p w14:paraId="094E2F0B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🟡 לנתח אסטרטגית</w:t>
            </w:r>
          </w:p>
        </w:tc>
      </w:tr>
      <w:tr w:rsidR="00663F94" w14:paraId="45095BFB" w14:textId="77777777">
        <w:trPr>
          <w:jc w:val="right"/>
        </w:trPr>
        <w:tc>
          <w:tcPr>
            <w:tcW w:w="1814" w:type="dxa"/>
            <w:shd w:val="clear" w:color="auto" w:fill="F7F9FC"/>
          </w:tcPr>
          <w:p w14:paraId="2981658B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משרד החינוך</w:t>
            </w:r>
          </w:p>
        </w:tc>
        <w:tc>
          <w:tcPr>
            <w:tcW w:w="1814" w:type="dxa"/>
            <w:shd w:val="clear" w:color="auto" w:fill="F7F9FC"/>
          </w:tcPr>
          <w:p w14:paraId="64215059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CSV להורדה</w:t>
            </w:r>
          </w:p>
        </w:tc>
        <w:tc>
          <w:tcPr>
            <w:tcW w:w="1814" w:type="dxa"/>
            <w:shd w:val="clear" w:color="auto" w:fill="F7F9FC"/>
          </w:tcPr>
          <w:p w14:paraId="6D1451C7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גבוהה</w:t>
            </w:r>
          </w:p>
        </w:tc>
        <w:tc>
          <w:tcPr>
            <w:tcW w:w="1814" w:type="dxa"/>
            <w:shd w:val="clear" w:color="auto" w:fill="F7F9FC"/>
          </w:tcPr>
          <w:p w14:paraId="3F922B44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נמוכה</w:t>
            </w:r>
          </w:p>
        </w:tc>
        <w:tc>
          <w:tcPr>
            <w:tcW w:w="1814" w:type="dxa"/>
            <w:shd w:val="clear" w:color="auto" w:fill="F7F9FC"/>
          </w:tcPr>
          <w:p w14:paraId="65929FCD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✅ מקור ראשוני</w:t>
            </w:r>
          </w:p>
        </w:tc>
      </w:tr>
      <w:tr w:rsidR="00663F94" w14:paraId="4A1A94B2" w14:textId="77777777">
        <w:trPr>
          <w:jc w:val="right"/>
        </w:trPr>
        <w:tc>
          <w:tcPr>
            <w:tcW w:w="1814" w:type="dxa"/>
            <w:shd w:val="clear" w:color="auto" w:fill="FFFFFF"/>
          </w:tcPr>
          <w:p w14:paraId="131A843A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Google Places</w:t>
            </w:r>
          </w:p>
        </w:tc>
        <w:tc>
          <w:tcPr>
            <w:tcW w:w="1814" w:type="dxa"/>
            <w:shd w:val="clear" w:color="auto" w:fill="FFFFFF"/>
          </w:tcPr>
          <w:p w14:paraId="7B4F68F4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API רשמי</w:t>
            </w:r>
          </w:p>
        </w:tc>
        <w:tc>
          <w:tcPr>
            <w:tcW w:w="1814" w:type="dxa"/>
            <w:shd w:val="clear" w:color="auto" w:fill="FFFFFF"/>
          </w:tcPr>
          <w:p w14:paraId="307A4836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בינונית</w:t>
            </w:r>
          </w:p>
        </w:tc>
        <w:tc>
          <w:tcPr>
            <w:tcW w:w="1814" w:type="dxa"/>
            <w:shd w:val="clear" w:color="auto" w:fill="FFFFFF"/>
          </w:tcPr>
          <w:p w14:paraId="5E3104ED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נמוכה</w:t>
            </w:r>
          </w:p>
        </w:tc>
        <w:tc>
          <w:tcPr>
            <w:tcW w:w="1814" w:type="dxa"/>
            <w:shd w:val="clear" w:color="auto" w:fill="FFFFFF"/>
          </w:tcPr>
          <w:p w14:paraId="1996D29D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✅ משלים</w:t>
            </w:r>
          </w:p>
        </w:tc>
      </w:tr>
      <w:tr w:rsidR="00663F94" w14:paraId="0CF1DAAF" w14:textId="77777777">
        <w:trPr>
          <w:jc w:val="right"/>
        </w:trPr>
        <w:tc>
          <w:tcPr>
            <w:tcW w:w="1814" w:type="dxa"/>
            <w:shd w:val="clear" w:color="auto" w:fill="F7F9FC"/>
          </w:tcPr>
          <w:p w14:paraId="78C74B53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זרוע העבודה</w:t>
            </w:r>
          </w:p>
        </w:tc>
        <w:tc>
          <w:tcPr>
            <w:tcW w:w="1814" w:type="dxa"/>
            <w:shd w:val="clear" w:color="auto" w:fill="F7F9FC"/>
          </w:tcPr>
          <w:p w14:paraId="10A1A71E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לא ברור</w:t>
            </w:r>
          </w:p>
        </w:tc>
        <w:tc>
          <w:tcPr>
            <w:tcW w:w="1814" w:type="dxa"/>
            <w:shd w:val="clear" w:color="auto" w:fill="F7F9FC"/>
          </w:tcPr>
          <w:p w14:paraId="2494D609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גבוהה</w:t>
            </w:r>
          </w:p>
        </w:tc>
        <w:tc>
          <w:tcPr>
            <w:tcW w:w="1814" w:type="dxa"/>
            <w:shd w:val="clear" w:color="auto" w:fill="F7F9FC"/>
          </w:tcPr>
          <w:p w14:paraId="7CE3CA38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לא ידוע</w:t>
            </w:r>
          </w:p>
        </w:tc>
        <w:tc>
          <w:tcPr>
            <w:tcW w:w="1814" w:type="dxa"/>
            <w:shd w:val="clear" w:color="auto" w:fill="F7F9FC"/>
          </w:tcPr>
          <w:p w14:paraId="49D1B3F7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🟡 לבדוק</w:t>
            </w:r>
          </w:p>
        </w:tc>
      </w:tr>
      <w:tr w:rsidR="00663F94" w14:paraId="1A4FE61E" w14:textId="77777777">
        <w:trPr>
          <w:jc w:val="right"/>
        </w:trPr>
        <w:tc>
          <w:tcPr>
            <w:tcW w:w="1814" w:type="dxa"/>
            <w:shd w:val="clear" w:color="auto" w:fill="FFFFFF"/>
          </w:tcPr>
          <w:p w14:paraId="355F17C8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אתרי רשויות</w:t>
            </w:r>
          </w:p>
        </w:tc>
        <w:tc>
          <w:tcPr>
            <w:tcW w:w="1814" w:type="dxa"/>
            <w:shd w:val="clear" w:color="auto" w:fill="FFFFFF"/>
          </w:tcPr>
          <w:p w14:paraId="1C2033F1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Scraping</w:t>
            </w:r>
          </w:p>
        </w:tc>
        <w:tc>
          <w:tcPr>
            <w:tcW w:w="1814" w:type="dxa"/>
            <w:shd w:val="clear" w:color="auto" w:fill="FFFFFF"/>
          </w:tcPr>
          <w:p w14:paraId="1A7567B0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משתנה</w:t>
            </w:r>
          </w:p>
        </w:tc>
        <w:tc>
          <w:tcPr>
            <w:tcW w:w="1814" w:type="dxa"/>
            <w:shd w:val="clear" w:color="auto" w:fill="FFFFFF"/>
          </w:tcPr>
          <w:p w14:paraId="25179B30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גבוהה</w:t>
            </w:r>
          </w:p>
        </w:tc>
        <w:tc>
          <w:tcPr>
            <w:tcW w:w="1814" w:type="dxa"/>
            <w:shd w:val="clear" w:color="auto" w:fill="FFFFFF"/>
          </w:tcPr>
          <w:p w14:paraId="15A94885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⚠️ לא כדאי בסקייל</w:t>
            </w:r>
          </w:p>
        </w:tc>
      </w:tr>
      <w:tr w:rsidR="00663F94" w14:paraId="68AD6774" w14:textId="77777777">
        <w:trPr>
          <w:jc w:val="right"/>
        </w:trPr>
        <w:tc>
          <w:tcPr>
            <w:tcW w:w="1814" w:type="dxa"/>
            <w:shd w:val="clear" w:color="auto" w:fill="F7F9FC"/>
          </w:tcPr>
          <w:p w14:paraId="063BD189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Facebook</w:t>
            </w:r>
          </w:p>
        </w:tc>
        <w:tc>
          <w:tcPr>
            <w:tcW w:w="1814" w:type="dxa"/>
            <w:shd w:val="clear" w:color="auto" w:fill="F7F9FC"/>
          </w:tcPr>
          <w:p w14:paraId="3FE236EE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Scraping</w:t>
            </w:r>
          </w:p>
        </w:tc>
        <w:tc>
          <w:tcPr>
            <w:tcW w:w="1814" w:type="dxa"/>
            <w:shd w:val="clear" w:color="auto" w:fill="F7F9FC"/>
          </w:tcPr>
          <w:p w14:paraId="64623135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נמוכה</w:t>
            </w:r>
          </w:p>
        </w:tc>
        <w:tc>
          <w:tcPr>
            <w:tcW w:w="1814" w:type="dxa"/>
            <w:shd w:val="clear" w:color="auto" w:fill="F7F9FC"/>
          </w:tcPr>
          <w:p w14:paraId="2606BBE9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גבוהה + משפטי</w:t>
            </w:r>
          </w:p>
        </w:tc>
        <w:tc>
          <w:tcPr>
            <w:tcW w:w="1814" w:type="dxa"/>
            <w:shd w:val="clear" w:color="auto" w:fill="F7F9FC"/>
          </w:tcPr>
          <w:p w14:paraId="6B63A492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❌ להוציא מסקופ</w:t>
            </w:r>
          </w:p>
        </w:tc>
      </w:tr>
    </w:tbl>
    <w:p w14:paraId="5F66B511" w14:textId="77777777" w:rsidR="00663F94" w:rsidRDefault="00663F94" w:rsidP="002F7B75">
      <w:pPr>
        <w:bidi/>
      </w:pPr>
    </w:p>
    <w:p w14:paraId="023D248C" w14:textId="77777777" w:rsidR="00663F94" w:rsidRDefault="00000000" w:rsidP="002F7B75">
      <w:pPr>
        <w:pBdr>
          <w:bottom w:val="single" w:sz="4" w:space="4" w:color="1A3A5C"/>
        </w:pBdr>
        <w:bidi/>
        <w:spacing w:before="240" w:after="80"/>
      </w:pPr>
      <w:r>
        <w:rPr>
          <w:b/>
          <w:color w:val="1A3A5C"/>
          <w:sz w:val="36"/>
          <w:rtl/>
        </w:rPr>
        <w:lastRenderedPageBreak/>
        <w:t>6. רגולציה — מה ידוע, מה לא ידוע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4531"/>
        <w:gridCol w:w="4531"/>
      </w:tblGrid>
      <w:tr w:rsidR="00663F94" w14:paraId="134FDEEB" w14:textId="77777777">
        <w:trPr>
          <w:trHeight w:val="360"/>
          <w:jc w:val="right"/>
        </w:trPr>
        <w:tc>
          <w:tcPr>
            <w:tcW w:w="4536" w:type="dxa"/>
            <w:shd w:val="clear" w:color="auto" w:fill="1A3A5C"/>
          </w:tcPr>
          <w:p w14:paraId="7EAFBA64" w14:textId="77777777" w:rsidR="00663F94" w:rsidRDefault="00000000" w:rsidP="002F7B75">
            <w:pPr>
              <w:bidi/>
            </w:pPr>
            <w:r>
              <w:rPr>
                <w:b/>
                <w:color w:val="FFFFFF"/>
                <w:sz w:val="20"/>
                <w:rtl/>
              </w:rPr>
              <w:t>נושא</w:t>
            </w:r>
          </w:p>
        </w:tc>
        <w:tc>
          <w:tcPr>
            <w:tcW w:w="4536" w:type="dxa"/>
            <w:shd w:val="clear" w:color="auto" w:fill="1A3A5C"/>
          </w:tcPr>
          <w:p w14:paraId="368E7CA0" w14:textId="77777777" w:rsidR="00663F94" w:rsidRDefault="00000000" w:rsidP="002F7B75">
            <w:pPr>
              <w:bidi/>
            </w:pPr>
            <w:r>
              <w:rPr>
                <w:b/>
                <w:color w:val="FFFFFF"/>
                <w:sz w:val="20"/>
                <w:rtl/>
              </w:rPr>
              <w:t>מצב</w:t>
            </w:r>
          </w:p>
        </w:tc>
      </w:tr>
      <w:tr w:rsidR="00663F94" w14:paraId="1C1E30AA" w14:textId="77777777">
        <w:trPr>
          <w:jc w:val="right"/>
        </w:trPr>
        <w:tc>
          <w:tcPr>
            <w:tcW w:w="4536" w:type="dxa"/>
            <w:shd w:val="clear" w:color="auto" w:fill="FFFFFF"/>
          </w:tcPr>
          <w:p w14:paraId="7A279A36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נתונים ציבוריים (שם, כתובת, רישוי)</w:t>
            </w:r>
          </w:p>
        </w:tc>
        <w:tc>
          <w:tcPr>
            <w:tcW w:w="4536" w:type="dxa"/>
            <w:shd w:val="clear" w:color="auto" w:fill="FFFFFF"/>
          </w:tcPr>
          <w:p w14:paraId="5C53F656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✅ אין מגבלה — נתונים פתוחים</w:t>
            </w:r>
          </w:p>
        </w:tc>
      </w:tr>
      <w:tr w:rsidR="00663F94" w14:paraId="6C156568" w14:textId="77777777">
        <w:trPr>
          <w:jc w:val="right"/>
        </w:trPr>
        <w:tc>
          <w:tcPr>
            <w:tcW w:w="4536" w:type="dxa"/>
            <w:shd w:val="clear" w:color="auto" w:fill="F7F9FC"/>
          </w:tcPr>
          <w:p w14:paraId="4D3DA10E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נתוני פרט (פרטי קשר)</w:t>
            </w:r>
          </w:p>
        </w:tc>
        <w:tc>
          <w:tcPr>
            <w:tcW w:w="4536" w:type="dxa"/>
            <w:shd w:val="clear" w:color="auto" w:fill="F7F9FC"/>
          </w:tcPr>
          <w:p w14:paraId="505871DF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⚠️ חוק הגנת הפרטיות — נפתר אם נשאר ברשות בלבד</w:t>
            </w:r>
          </w:p>
        </w:tc>
      </w:tr>
      <w:tr w:rsidR="00663F94" w14:paraId="2608C9A7" w14:textId="77777777">
        <w:trPr>
          <w:jc w:val="right"/>
        </w:trPr>
        <w:tc>
          <w:tcPr>
            <w:tcW w:w="4536" w:type="dxa"/>
            <w:shd w:val="clear" w:color="auto" w:fill="FFFFFF"/>
          </w:tcPr>
          <w:p w14:paraId="0BE0281E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SFI כ"מעבד מידע"</w:t>
            </w:r>
          </w:p>
        </w:tc>
        <w:tc>
          <w:tcPr>
            <w:tcW w:w="4536" w:type="dxa"/>
            <w:shd w:val="clear" w:color="auto" w:fill="FFFFFF"/>
          </w:tcPr>
          <w:p w14:paraId="316FB894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⚠️ אם SFI מחזיקה נתוני פרט — נדרש הסכם עיבוד נתונים</w:t>
            </w:r>
          </w:p>
        </w:tc>
      </w:tr>
    </w:tbl>
    <w:p w14:paraId="3A2CD4E0" w14:textId="77777777" w:rsidR="00663F94" w:rsidRDefault="00663F94" w:rsidP="002F7B75">
      <w:pPr>
        <w:bidi/>
      </w:pPr>
    </w:p>
    <w:p w14:paraId="64EF5A9B" w14:textId="77777777" w:rsidR="00663F94" w:rsidRDefault="00000000" w:rsidP="002F7B75">
      <w:pPr>
        <w:bidi/>
        <w:spacing w:before="240" w:after="80"/>
      </w:pPr>
      <w:r>
        <w:rPr>
          <w:b/>
          <w:color w:val="2D6A9F"/>
          <w:sz w:val="28"/>
          <w:rtl/>
        </w:rPr>
        <w:t>שאלות פתוחות לבדיקה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4531"/>
        <w:gridCol w:w="4531"/>
      </w:tblGrid>
      <w:tr w:rsidR="00663F94" w14:paraId="111837EB" w14:textId="77777777">
        <w:trPr>
          <w:trHeight w:val="360"/>
          <w:jc w:val="right"/>
        </w:trPr>
        <w:tc>
          <w:tcPr>
            <w:tcW w:w="4536" w:type="dxa"/>
            <w:shd w:val="clear" w:color="auto" w:fill="1A3A5C"/>
          </w:tcPr>
          <w:p w14:paraId="4D73E637" w14:textId="77777777" w:rsidR="00663F94" w:rsidRDefault="00000000" w:rsidP="002F7B75">
            <w:pPr>
              <w:bidi/>
            </w:pPr>
            <w:r>
              <w:rPr>
                <w:b/>
                <w:color w:val="FFFFFF"/>
                <w:sz w:val="20"/>
                <w:rtl/>
              </w:rPr>
              <w:t>שאלה</w:t>
            </w:r>
          </w:p>
        </w:tc>
        <w:tc>
          <w:tcPr>
            <w:tcW w:w="4536" w:type="dxa"/>
            <w:shd w:val="clear" w:color="auto" w:fill="1A3A5C"/>
          </w:tcPr>
          <w:p w14:paraId="7253BA1F" w14:textId="77777777" w:rsidR="00663F94" w:rsidRDefault="00000000" w:rsidP="002F7B75">
            <w:pPr>
              <w:bidi/>
            </w:pPr>
            <w:r>
              <w:rPr>
                <w:b/>
                <w:color w:val="FFFFFF"/>
                <w:sz w:val="20"/>
                <w:rtl/>
              </w:rPr>
              <w:t>למי לשאול</w:t>
            </w:r>
          </w:p>
        </w:tc>
      </w:tr>
      <w:tr w:rsidR="00663F94" w14:paraId="64209408" w14:textId="77777777">
        <w:trPr>
          <w:jc w:val="right"/>
        </w:trPr>
        <w:tc>
          <w:tcPr>
            <w:tcW w:w="4536" w:type="dxa"/>
            <w:shd w:val="clear" w:color="auto" w:fill="FFFFFF"/>
          </w:tcPr>
          <w:p w14:paraId="6925E133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האם אימוץ הכלי ע"י רשות מחייב מכרז?</w:t>
            </w:r>
          </w:p>
        </w:tc>
        <w:tc>
          <w:tcPr>
            <w:tcW w:w="4536" w:type="dxa"/>
            <w:shd w:val="clear" w:color="auto" w:fill="FFFFFF"/>
          </w:tcPr>
          <w:p w14:paraId="6D3D4F85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Aor ממערך הדיגיטל</w:t>
            </w:r>
          </w:p>
        </w:tc>
      </w:tr>
      <w:tr w:rsidR="00663F94" w14:paraId="423D5097" w14:textId="77777777">
        <w:trPr>
          <w:jc w:val="right"/>
        </w:trPr>
        <w:tc>
          <w:tcPr>
            <w:tcW w:w="4536" w:type="dxa"/>
            <w:shd w:val="clear" w:color="auto" w:fill="F7F9FC"/>
          </w:tcPr>
          <w:p w14:paraId="50DBD457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אם SFI ממומנת ממשלתית ונותנת את הכלי בחינם — האם עדיין נדרש מכרז?</w:t>
            </w:r>
          </w:p>
        </w:tc>
        <w:tc>
          <w:tcPr>
            <w:tcW w:w="4536" w:type="dxa"/>
            <w:shd w:val="clear" w:color="auto" w:fill="F7F9FC"/>
          </w:tcPr>
          <w:p w14:paraId="1C6DFADA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ייעוץ משפטי</w:t>
            </w:r>
          </w:p>
        </w:tc>
      </w:tr>
      <w:tr w:rsidR="00663F94" w14:paraId="1A270557" w14:textId="77777777">
        <w:trPr>
          <w:jc w:val="right"/>
        </w:trPr>
        <w:tc>
          <w:tcPr>
            <w:tcW w:w="4536" w:type="dxa"/>
            <w:shd w:val="clear" w:color="auto" w:fill="FFFFFF"/>
          </w:tcPr>
          <w:p w14:paraId="45499110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האם קיימים תקני Digital Israel שרשות חייבת לעמוד בהם?</w:t>
            </w:r>
          </w:p>
        </w:tc>
        <w:tc>
          <w:tcPr>
            <w:tcW w:w="4536" w:type="dxa"/>
            <w:shd w:val="clear" w:color="auto" w:fill="FFFFFF"/>
          </w:tcPr>
          <w:p w14:paraId="324EF558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Aor / תהל"א</w:t>
            </w:r>
          </w:p>
        </w:tc>
      </w:tr>
    </w:tbl>
    <w:p w14:paraId="6604A24F" w14:textId="77777777" w:rsidR="00663F94" w:rsidRDefault="00663F94" w:rsidP="002F7B75">
      <w:pPr>
        <w:bidi/>
      </w:pPr>
    </w:p>
    <w:p w14:paraId="5AD3AA62" w14:textId="77777777" w:rsidR="00663F94" w:rsidRDefault="00000000" w:rsidP="002F7B75">
      <w:pPr>
        <w:pBdr>
          <w:bottom w:val="single" w:sz="4" w:space="4" w:color="1A3A5C"/>
        </w:pBdr>
        <w:bidi/>
        <w:spacing w:before="240" w:after="80"/>
      </w:pPr>
      <w:r>
        <w:rPr>
          <w:b/>
          <w:color w:val="1A3A5C"/>
          <w:sz w:val="36"/>
          <w:rtl/>
        </w:rPr>
        <w:t>7. עלויות — פירוט</w:t>
      </w:r>
    </w:p>
    <w:p w14:paraId="053C4AD8" w14:textId="77777777" w:rsidR="00663F94" w:rsidRDefault="00000000" w:rsidP="002F7B75">
      <w:pPr>
        <w:bidi/>
        <w:spacing w:before="240" w:after="80"/>
      </w:pPr>
      <w:r>
        <w:rPr>
          <w:b/>
          <w:color w:val="2D6A9F"/>
          <w:sz w:val="28"/>
          <w:rtl/>
        </w:rPr>
        <w:t>פיתוח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663F94" w14:paraId="328481E0" w14:textId="77777777">
        <w:trPr>
          <w:trHeight w:val="360"/>
          <w:jc w:val="right"/>
        </w:trPr>
        <w:tc>
          <w:tcPr>
            <w:tcW w:w="3024" w:type="dxa"/>
            <w:shd w:val="clear" w:color="auto" w:fill="1A3A5C"/>
          </w:tcPr>
          <w:p w14:paraId="751000C1" w14:textId="77777777" w:rsidR="00663F94" w:rsidRDefault="00000000" w:rsidP="002F7B75">
            <w:pPr>
              <w:bidi/>
            </w:pPr>
            <w:r>
              <w:rPr>
                <w:b/>
                <w:color w:val="FFFFFF"/>
                <w:sz w:val="20"/>
                <w:rtl/>
              </w:rPr>
              <w:t>רכיב</w:t>
            </w:r>
          </w:p>
        </w:tc>
        <w:tc>
          <w:tcPr>
            <w:tcW w:w="3024" w:type="dxa"/>
            <w:shd w:val="clear" w:color="auto" w:fill="1A3A5C"/>
          </w:tcPr>
          <w:p w14:paraId="01F9E67A" w14:textId="77777777" w:rsidR="00663F94" w:rsidRDefault="00000000" w:rsidP="002F7B75">
            <w:pPr>
              <w:bidi/>
            </w:pPr>
            <w:r>
              <w:rPr>
                <w:b/>
                <w:color w:val="FFFFFF"/>
                <w:sz w:val="20"/>
                <w:rtl/>
              </w:rPr>
              <w:t>הערכת זמן</w:t>
            </w:r>
          </w:p>
        </w:tc>
        <w:tc>
          <w:tcPr>
            <w:tcW w:w="3024" w:type="dxa"/>
            <w:shd w:val="clear" w:color="auto" w:fill="1A3A5C"/>
          </w:tcPr>
          <w:p w14:paraId="6B0B7B42" w14:textId="77777777" w:rsidR="00663F94" w:rsidRDefault="00000000" w:rsidP="002F7B75">
            <w:pPr>
              <w:bidi/>
            </w:pPr>
            <w:r>
              <w:rPr>
                <w:b/>
                <w:color w:val="FFFFFF"/>
                <w:sz w:val="20"/>
                <w:rtl/>
              </w:rPr>
              <w:t>הערות</w:t>
            </w:r>
          </w:p>
        </w:tc>
      </w:tr>
      <w:tr w:rsidR="00663F94" w14:paraId="789D810F" w14:textId="77777777">
        <w:trPr>
          <w:jc w:val="right"/>
        </w:trPr>
        <w:tc>
          <w:tcPr>
            <w:tcW w:w="3024" w:type="dxa"/>
            <w:shd w:val="clear" w:color="auto" w:fill="FFFFFF"/>
          </w:tcPr>
          <w:p w14:paraId="20773230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פייפליין MVP (מקור אחד)</w:t>
            </w:r>
          </w:p>
        </w:tc>
        <w:tc>
          <w:tcPr>
            <w:tcW w:w="3024" w:type="dxa"/>
            <w:shd w:val="clear" w:color="auto" w:fill="FFFFFF"/>
          </w:tcPr>
          <w:p w14:paraId="17CD1DAD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2–3 שבועות</w:t>
            </w:r>
          </w:p>
        </w:tc>
        <w:tc>
          <w:tcPr>
            <w:tcW w:w="3024" w:type="dxa"/>
            <w:shd w:val="clear" w:color="auto" w:fill="FFFFFF"/>
          </w:tcPr>
          <w:p w14:paraId="32F83F34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עם Claude Code — ריאלי מאוד</w:t>
            </w:r>
          </w:p>
        </w:tc>
      </w:tr>
      <w:tr w:rsidR="00663F94" w14:paraId="77C7E56A" w14:textId="77777777">
        <w:trPr>
          <w:jc w:val="right"/>
        </w:trPr>
        <w:tc>
          <w:tcPr>
            <w:tcW w:w="3024" w:type="dxa"/>
            <w:shd w:val="clear" w:color="auto" w:fill="F7F9FC"/>
          </w:tcPr>
          <w:p w14:paraId="4D6D0E1D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פייפליין מלא (3–4 מקורות)</w:t>
            </w:r>
          </w:p>
        </w:tc>
        <w:tc>
          <w:tcPr>
            <w:tcW w:w="3024" w:type="dxa"/>
            <w:shd w:val="clear" w:color="auto" w:fill="F7F9FC"/>
          </w:tcPr>
          <w:p w14:paraId="6BC35D80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2–3 חודשים</w:t>
            </w:r>
          </w:p>
        </w:tc>
        <w:tc>
          <w:tcPr>
            <w:tcW w:w="3024" w:type="dxa"/>
            <w:shd w:val="clear" w:color="auto" w:fill="F7F9FC"/>
          </w:tcPr>
          <w:p w14:paraId="40E6F814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כולל NLP לקהילתיים</w:t>
            </w:r>
          </w:p>
        </w:tc>
      </w:tr>
      <w:tr w:rsidR="00663F94" w14:paraId="0B6EC52E" w14:textId="77777777">
        <w:trPr>
          <w:jc w:val="right"/>
        </w:trPr>
        <w:tc>
          <w:tcPr>
            <w:tcW w:w="3024" w:type="dxa"/>
            <w:shd w:val="clear" w:color="auto" w:fill="FFFFFF"/>
          </w:tcPr>
          <w:p w14:paraId="4AB8FEA8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דשבורד MVP</w:t>
            </w:r>
          </w:p>
        </w:tc>
        <w:tc>
          <w:tcPr>
            <w:tcW w:w="3024" w:type="dxa"/>
            <w:shd w:val="clear" w:color="auto" w:fill="FFFFFF"/>
          </w:tcPr>
          <w:p w14:paraId="360E4321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2–3 שבועות</w:t>
            </w:r>
          </w:p>
        </w:tc>
        <w:tc>
          <w:tcPr>
            <w:tcW w:w="3024" w:type="dxa"/>
            <w:shd w:val="clear" w:color="auto" w:fill="FFFFFF"/>
          </w:tcPr>
          <w:p w14:paraId="5C32297F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הבסיס כבר קיים</w:t>
            </w:r>
          </w:p>
        </w:tc>
      </w:tr>
      <w:tr w:rsidR="00663F94" w14:paraId="34FF25F2" w14:textId="77777777">
        <w:trPr>
          <w:jc w:val="right"/>
        </w:trPr>
        <w:tc>
          <w:tcPr>
            <w:tcW w:w="3024" w:type="dxa"/>
            <w:shd w:val="clear" w:color="auto" w:fill="F7F9FC"/>
          </w:tcPr>
          <w:p w14:paraId="338F3999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דשבורד מלא</w:t>
            </w:r>
          </w:p>
        </w:tc>
        <w:tc>
          <w:tcPr>
            <w:tcW w:w="3024" w:type="dxa"/>
            <w:shd w:val="clear" w:color="auto" w:fill="F7F9FC"/>
          </w:tcPr>
          <w:p w14:paraId="18A16BCA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חודש–חודשיים</w:t>
            </w:r>
          </w:p>
        </w:tc>
        <w:tc>
          <w:tcPr>
            <w:tcW w:w="3024" w:type="dxa"/>
            <w:shd w:val="clear" w:color="auto" w:fill="F7F9FC"/>
          </w:tcPr>
          <w:p w14:paraId="03B0E99F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כולל לידים, הרשאות</w:t>
            </w:r>
          </w:p>
        </w:tc>
      </w:tr>
      <w:tr w:rsidR="00663F94" w14:paraId="40CD4C81" w14:textId="77777777">
        <w:trPr>
          <w:jc w:val="right"/>
        </w:trPr>
        <w:tc>
          <w:tcPr>
            <w:tcW w:w="3024" w:type="dxa"/>
            <w:shd w:val="clear" w:color="auto" w:fill="FFFFFF"/>
          </w:tcPr>
          <w:p w14:paraId="3B5F7CB2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סה"כ MVP לפיילוט</w:t>
            </w:r>
          </w:p>
        </w:tc>
        <w:tc>
          <w:tcPr>
            <w:tcW w:w="3024" w:type="dxa"/>
            <w:shd w:val="clear" w:color="auto" w:fill="FFFFFF"/>
          </w:tcPr>
          <w:p w14:paraId="593F92F4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~חודש–חודשיים</w:t>
            </w:r>
          </w:p>
        </w:tc>
        <w:tc>
          <w:tcPr>
            <w:tcW w:w="3024" w:type="dxa"/>
            <w:shd w:val="clear" w:color="auto" w:fill="FFFFFF"/>
          </w:tcPr>
          <w:p w14:paraId="76F56FC2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פנימי עם AI tools</w:t>
            </w:r>
          </w:p>
        </w:tc>
      </w:tr>
      <w:tr w:rsidR="00663F94" w14:paraId="58DEF7F9" w14:textId="77777777">
        <w:trPr>
          <w:jc w:val="right"/>
        </w:trPr>
        <w:tc>
          <w:tcPr>
            <w:tcW w:w="3024" w:type="dxa"/>
            <w:shd w:val="clear" w:color="auto" w:fill="F7F9FC"/>
          </w:tcPr>
          <w:p w14:paraId="1EFCC16A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סה"כ מוצר מלא</w:t>
            </w:r>
          </w:p>
        </w:tc>
        <w:tc>
          <w:tcPr>
            <w:tcW w:w="3024" w:type="dxa"/>
            <w:shd w:val="clear" w:color="auto" w:fill="F7F9FC"/>
          </w:tcPr>
          <w:p w14:paraId="6194BD19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3–6 חודשים</w:t>
            </w:r>
          </w:p>
        </w:tc>
        <w:tc>
          <w:tcPr>
            <w:tcW w:w="3024" w:type="dxa"/>
            <w:shd w:val="clear" w:color="auto" w:fill="F7F9FC"/>
          </w:tcPr>
          <w:p w14:paraId="22274DC3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תלוי בהיקף</w:t>
            </w:r>
          </w:p>
        </w:tc>
      </w:tr>
    </w:tbl>
    <w:p w14:paraId="7CDBE5E4" w14:textId="77777777" w:rsidR="00663F94" w:rsidRDefault="00663F94" w:rsidP="002F7B75">
      <w:pPr>
        <w:bidi/>
      </w:pP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9049"/>
      </w:tblGrid>
      <w:tr w:rsidR="00663F94" w14:paraId="38AC00AC" w14:textId="77777777">
        <w:trPr>
          <w:jc w:val="right"/>
        </w:trPr>
        <w:tc>
          <w:tcPr>
            <w:tcW w:w="9072" w:type="dxa"/>
            <w:tcBorders>
              <w:right w:val="single" w:sz="18" w:space="0" w:color="2D6A9F"/>
            </w:tcBorders>
            <w:shd w:val="clear" w:color="auto" w:fill="E6EEF7"/>
          </w:tcPr>
          <w:p w14:paraId="1B0F6540" w14:textId="77777777" w:rsidR="00663F94" w:rsidRDefault="00000000" w:rsidP="002F7B75">
            <w:pPr>
              <w:bidi/>
              <w:spacing w:after="60"/>
            </w:pPr>
            <w:r>
              <w:rPr>
                <w:rtl/>
              </w:rPr>
              <w:t>עם Claude Code ופיתוח פנימי — העלות היא בעיקר זמן, לא כסף ישיר. פרילנסר חיצוני: $10,000–20,000 ל-MVP.</w:t>
            </w:r>
          </w:p>
        </w:tc>
      </w:tr>
    </w:tbl>
    <w:p w14:paraId="39A297B5" w14:textId="77777777" w:rsidR="00663F94" w:rsidRDefault="00663F94" w:rsidP="002F7B75">
      <w:pPr>
        <w:bidi/>
      </w:pPr>
    </w:p>
    <w:p w14:paraId="2DA2D0B3" w14:textId="77777777" w:rsidR="00663F94" w:rsidRDefault="00000000" w:rsidP="002F7B75">
      <w:pPr>
        <w:bidi/>
        <w:spacing w:before="240" w:after="80"/>
      </w:pPr>
      <w:r>
        <w:rPr>
          <w:b/>
          <w:color w:val="2D6A9F"/>
          <w:sz w:val="28"/>
          <w:rtl/>
        </w:rPr>
        <w:t>תשתית שוטפת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4531"/>
        <w:gridCol w:w="4531"/>
      </w:tblGrid>
      <w:tr w:rsidR="00663F94" w14:paraId="1E39D807" w14:textId="77777777">
        <w:trPr>
          <w:trHeight w:val="360"/>
          <w:jc w:val="right"/>
        </w:trPr>
        <w:tc>
          <w:tcPr>
            <w:tcW w:w="4536" w:type="dxa"/>
            <w:shd w:val="clear" w:color="auto" w:fill="1A3A5C"/>
          </w:tcPr>
          <w:p w14:paraId="5A2D239D" w14:textId="77777777" w:rsidR="00663F94" w:rsidRDefault="00000000" w:rsidP="002F7B75">
            <w:pPr>
              <w:bidi/>
            </w:pPr>
            <w:r>
              <w:rPr>
                <w:b/>
                <w:color w:val="FFFFFF"/>
                <w:sz w:val="20"/>
                <w:rtl/>
              </w:rPr>
              <w:t>שלב</w:t>
            </w:r>
          </w:p>
        </w:tc>
        <w:tc>
          <w:tcPr>
            <w:tcW w:w="4536" w:type="dxa"/>
            <w:shd w:val="clear" w:color="auto" w:fill="1A3A5C"/>
          </w:tcPr>
          <w:p w14:paraId="10BC2DE8" w14:textId="77777777" w:rsidR="00663F94" w:rsidRDefault="00000000" w:rsidP="002F7B75">
            <w:pPr>
              <w:bidi/>
            </w:pPr>
            <w:r>
              <w:rPr>
                <w:b/>
                <w:color w:val="FFFFFF"/>
                <w:sz w:val="20"/>
                <w:rtl/>
              </w:rPr>
              <w:t>עלות/חודש</w:t>
            </w:r>
          </w:p>
        </w:tc>
      </w:tr>
      <w:tr w:rsidR="00663F94" w14:paraId="00364310" w14:textId="77777777">
        <w:trPr>
          <w:jc w:val="right"/>
        </w:trPr>
        <w:tc>
          <w:tcPr>
            <w:tcW w:w="4536" w:type="dxa"/>
            <w:shd w:val="clear" w:color="auto" w:fill="FFFFFF"/>
          </w:tcPr>
          <w:p w14:paraId="2C21479B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פיילוט (1–2 רשויות)</w:t>
            </w:r>
          </w:p>
        </w:tc>
        <w:tc>
          <w:tcPr>
            <w:tcW w:w="4536" w:type="dxa"/>
            <w:shd w:val="clear" w:color="auto" w:fill="FFFFFF"/>
          </w:tcPr>
          <w:p w14:paraId="13C4CE97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$30–80</w:t>
            </w:r>
          </w:p>
        </w:tc>
      </w:tr>
      <w:tr w:rsidR="00663F94" w14:paraId="48BCE88F" w14:textId="77777777">
        <w:trPr>
          <w:jc w:val="right"/>
        </w:trPr>
        <w:tc>
          <w:tcPr>
            <w:tcW w:w="4536" w:type="dxa"/>
            <w:shd w:val="clear" w:color="auto" w:fill="F7F9FC"/>
          </w:tcPr>
          <w:p w14:paraId="3CB765E0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סקייל בינוני (10–20 רשויות)</w:t>
            </w:r>
          </w:p>
        </w:tc>
        <w:tc>
          <w:tcPr>
            <w:tcW w:w="4536" w:type="dxa"/>
            <w:shd w:val="clear" w:color="auto" w:fill="F7F9FC"/>
          </w:tcPr>
          <w:p w14:paraId="62CC0A88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$150–300</w:t>
            </w:r>
          </w:p>
        </w:tc>
      </w:tr>
      <w:tr w:rsidR="00663F94" w14:paraId="0FA71474" w14:textId="77777777">
        <w:trPr>
          <w:jc w:val="right"/>
        </w:trPr>
        <w:tc>
          <w:tcPr>
            <w:tcW w:w="4536" w:type="dxa"/>
            <w:shd w:val="clear" w:color="auto" w:fill="FFFFFF"/>
          </w:tcPr>
          <w:p w14:paraId="12329809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ארצי</w:t>
            </w:r>
          </w:p>
        </w:tc>
        <w:tc>
          <w:tcPr>
            <w:tcW w:w="4536" w:type="dxa"/>
            <w:shd w:val="clear" w:color="auto" w:fill="FFFFFF"/>
          </w:tcPr>
          <w:p w14:paraId="39FF3BD4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$500–1,000</w:t>
            </w:r>
          </w:p>
        </w:tc>
      </w:tr>
    </w:tbl>
    <w:p w14:paraId="17C850DA" w14:textId="77777777" w:rsidR="00663F94" w:rsidRDefault="00663F94" w:rsidP="002F7B75">
      <w:pPr>
        <w:bidi/>
        <w:rPr>
          <w:rtl/>
          <w:lang w:bidi="he-IL"/>
        </w:rPr>
      </w:pPr>
    </w:p>
    <w:p w14:paraId="7F0D0113" w14:textId="77777777" w:rsidR="002F7B75" w:rsidRDefault="002F7B75" w:rsidP="002F7B75">
      <w:pPr>
        <w:bidi/>
        <w:rPr>
          <w:rtl/>
          <w:lang w:bidi="he-IL"/>
        </w:rPr>
      </w:pPr>
    </w:p>
    <w:p w14:paraId="62496F02" w14:textId="77777777" w:rsidR="002F7B75" w:rsidRDefault="002F7B75" w:rsidP="002F7B75">
      <w:pPr>
        <w:bidi/>
        <w:rPr>
          <w:rtl/>
          <w:lang w:bidi="he-IL"/>
        </w:rPr>
      </w:pPr>
    </w:p>
    <w:p w14:paraId="175C1383" w14:textId="77777777" w:rsidR="002F7B75" w:rsidRDefault="002F7B75" w:rsidP="002F7B75">
      <w:pPr>
        <w:bidi/>
        <w:rPr>
          <w:rFonts w:hint="cs"/>
          <w:lang w:bidi="he-IL"/>
        </w:rPr>
      </w:pPr>
    </w:p>
    <w:p w14:paraId="7AD28333" w14:textId="77777777" w:rsidR="00663F94" w:rsidRPr="002F7B75" w:rsidRDefault="00000000" w:rsidP="002F7B75">
      <w:pPr>
        <w:pBdr>
          <w:bottom w:val="single" w:sz="4" w:space="4" w:color="1A3A5C"/>
        </w:pBdr>
        <w:bidi/>
        <w:spacing w:before="240" w:after="80"/>
        <w:rPr>
          <w:bCs/>
        </w:rPr>
      </w:pPr>
      <w:r w:rsidRPr="002F7B75">
        <w:rPr>
          <w:bCs/>
          <w:color w:val="1A3A5C"/>
          <w:sz w:val="36"/>
          <w:rtl/>
        </w:rPr>
        <w:lastRenderedPageBreak/>
        <w:t>8. MVP לפיילוט — מה בדיוק בונים</w:t>
      </w:r>
    </w:p>
    <w:p w14:paraId="79002AB8" w14:textId="77777777" w:rsidR="00663F94" w:rsidRDefault="00000000" w:rsidP="002F7B75">
      <w:pPr>
        <w:bidi/>
        <w:spacing w:after="120"/>
      </w:pPr>
      <w:r>
        <w:rPr>
          <w:rtl/>
        </w:rPr>
        <w:t>מטרה: להוכיח שאפשר למשוך נתונים אמיתיים, לנקות אותם, ולהציג אותם בדשבורד שימושי — לפני שמשקיעים בהרחבה.</w:t>
      </w:r>
    </w:p>
    <w:p w14:paraId="1673C3F7" w14:textId="77777777" w:rsidR="00663F94" w:rsidRDefault="00000000" w:rsidP="002F7B75">
      <w:pPr>
        <w:bidi/>
        <w:spacing w:before="240" w:after="80"/>
      </w:pPr>
      <w:r>
        <w:rPr>
          <w:b/>
          <w:color w:val="2D6A9F"/>
          <w:sz w:val="28"/>
          <w:rtl/>
        </w:rPr>
        <w:t>היקף</w:t>
      </w:r>
    </w:p>
    <w:p w14:paraId="72319C97" w14:textId="77777777" w:rsidR="00663F94" w:rsidRDefault="00000000" w:rsidP="002F7B75">
      <w:pPr>
        <w:pStyle w:val="ListBullet"/>
        <w:bidi/>
        <w:spacing w:after="60"/>
        <w:ind w:right="283"/>
      </w:pPr>
      <w:r>
        <w:rPr>
          <w:rtl/>
        </w:rPr>
        <w:t>רשות אחת בלבד (חדרה או קריית אתא — יש שם נתוני בסיס)</w:t>
      </w:r>
    </w:p>
    <w:p w14:paraId="74514018" w14:textId="77777777" w:rsidR="00663F94" w:rsidRDefault="00000000" w:rsidP="002F7B75">
      <w:pPr>
        <w:pStyle w:val="ListBullet"/>
        <w:bidi/>
        <w:spacing w:after="60"/>
        <w:ind w:right="283"/>
      </w:pPr>
      <w:r>
        <w:rPr>
          <w:rtl/>
        </w:rPr>
        <w:t>מקור אחד רשמי (קובץ משרד החינוך / נתוני מפת הטף אחרי בחינת API)</w:t>
      </w:r>
    </w:p>
    <w:p w14:paraId="6C14C07E" w14:textId="77777777" w:rsidR="00663F94" w:rsidRDefault="00000000" w:rsidP="002F7B75">
      <w:pPr>
        <w:pStyle w:val="ListBullet"/>
        <w:bidi/>
        <w:spacing w:after="60"/>
        <w:ind w:right="283"/>
      </w:pPr>
      <w:r>
        <w:rPr>
          <w:rtl/>
        </w:rPr>
        <w:t>מקור אחד קהילתי — חצי-ידני, לא אוטומציה מלאה</w:t>
      </w:r>
    </w:p>
    <w:p w14:paraId="732991A3" w14:textId="77777777" w:rsidR="00663F94" w:rsidRDefault="00000000" w:rsidP="002F7B75">
      <w:pPr>
        <w:pStyle w:val="ListBullet"/>
        <w:bidi/>
        <w:spacing w:after="60"/>
        <w:ind w:right="283"/>
      </w:pPr>
      <w:r>
        <w:rPr>
          <w:rtl/>
        </w:rPr>
        <w:t>דשבורד בסיסי — רשימה + פילטרים + סטטוס</w:t>
      </w:r>
    </w:p>
    <w:p w14:paraId="1CC521C3" w14:textId="77777777" w:rsidR="00663F94" w:rsidRDefault="00000000" w:rsidP="002F7B75">
      <w:pPr>
        <w:bidi/>
        <w:spacing w:before="240" w:after="80"/>
      </w:pPr>
      <w:r>
        <w:rPr>
          <w:b/>
          <w:color w:val="2D6A9F"/>
          <w:sz w:val="28"/>
          <w:rtl/>
        </w:rPr>
        <w:t>מה ה-MVP לא כולל</w:t>
      </w:r>
    </w:p>
    <w:p w14:paraId="51ACFFF1" w14:textId="77777777" w:rsidR="00663F94" w:rsidRDefault="00000000" w:rsidP="002F7B75">
      <w:pPr>
        <w:pStyle w:val="ListBullet"/>
        <w:bidi/>
        <w:spacing w:after="60"/>
        <w:ind w:right="283"/>
      </w:pPr>
      <w:r>
        <w:rPr>
          <w:rtl/>
        </w:rPr>
        <w:t>❌ זיהוי כפילויות אוטומטי מלא</w:t>
      </w:r>
    </w:p>
    <w:p w14:paraId="74E3B30A" w14:textId="77777777" w:rsidR="00663F94" w:rsidRDefault="00000000" w:rsidP="002F7B75">
      <w:pPr>
        <w:pStyle w:val="ListBullet"/>
        <w:bidi/>
        <w:spacing w:after="60"/>
        <w:ind w:right="283"/>
      </w:pPr>
      <w:r>
        <w:rPr>
          <w:rtl/>
        </w:rPr>
        <w:t>❌ NLP לסריקת Facebook</w:t>
      </w:r>
    </w:p>
    <w:p w14:paraId="5E587573" w14:textId="77777777" w:rsidR="00663F94" w:rsidRDefault="00000000" w:rsidP="002F7B75">
      <w:pPr>
        <w:pStyle w:val="ListBullet"/>
        <w:bidi/>
        <w:spacing w:after="60"/>
        <w:ind w:right="283"/>
      </w:pPr>
      <w:r>
        <w:rPr>
          <w:rtl/>
        </w:rPr>
        <w:t>❌ מערכת לידים מלאה</w:t>
      </w:r>
    </w:p>
    <w:p w14:paraId="029EAF7F" w14:textId="77777777" w:rsidR="00663F94" w:rsidRDefault="00000000" w:rsidP="002F7B75">
      <w:pPr>
        <w:pStyle w:val="ListBullet"/>
        <w:bidi/>
        <w:spacing w:after="60"/>
        <w:ind w:right="283"/>
      </w:pPr>
      <w:r>
        <w:rPr>
          <w:rtl/>
        </w:rPr>
        <w:t>❌ מנגנון עדכון אוטומטי</w:t>
      </w:r>
    </w:p>
    <w:p w14:paraId="1CBF5223" w14:textId="77777777" w:rsidR="00663F94" w:rsidRDefault="00000000" w:rsidP="002F7B75">
      <w:pPr>
        <w:pStyle w:val="ListBullet"/>
        <w:bidi/>
        <w:spacing w:after="60"/>
        <w:ind w:right="283"/>
      </w:pPr>
      <w:r>
        <w:rPr>
          <w:rtl/>
        </w:rPr>
        <w:t>❌ רב-רשויות</w:t>
      </w:r>
    </w:p>
    <w:p w14:paraId="72BEC8A1" w14:textId="77777777" w:rsidR="00663F94" w:rsidRDefault="00000000" w:rsidP="002F7B75">
      <w:pPr>
        <w:bidi/>
        <w:spacing w:before="240" w:after="80"/>
      </w:pPr>
      <w:r>
        <w:rPr>
          <w:b/>
          <w:color w:val="2D6A9F"/>
          <w:sz w:val="28"/>
          <w:rtl/>
        </w:rPr>
        <w:t>לוח זמנים מוצע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4531"/>
        <w:gridCol w:w="4531"/>
      </w:tblGrid>
      <w:tr w:rsidR="00663F94" w14:paraId="61400E85" w14:textId="77777777">
        <w:trPr>
          <w:trHeight w:val="360"/>
          <w:jc w:val="right"/>
        </w:trPr>
        <w:tc>
          <w:tcPr>
            <w:tcW w:w="4536" w:type="dxa"/>
            <w:shd w:val="clear" w:color="auto" w:fill="1A3A5C"/>
          </w:tcPr>
          <w:p w14:paraId="1C23B703" w14:textId="77777777" w:rsidR="00663F94" w:rsidRDefault="00000000" w:rsidP="002F7B75">
            <w:pPr>
              <w:bidi/>
            </w:pPr>
            <w:r>
              <w:rPr>
                <w:b/>
                <w:color w:val="FFFFFF"/>
                <w:sz w:val="20"/>
                <w:rtl/>
              </w:rPr>
              <w:t>שבוע</w:t>
            </w:r>
          </w:p>
        </w:tc>
        <w:tc>
          <w:tcPr>
            <w:tcW w:w="4536" w:type="dxa"/>
            <w:shd w:val="clear" w:color="auto" w:fill="1A3A5C"/>
          </w:tcPr>
          <w:p w14:paraId="21309E92" w14:textId="77777777" w:rsidR="00663F94" w:rsidRDefault="00000000" w:rsidP="002F7B75">
            <w:pPr>
              <w:bidi/>
            </w:pPr>
            <w:r>
              <w:rPr>
                <w:b/>
                <w:color w:val="FFFFFF"/>
                <w:sz w:val="20"/>
                <w:rtl/>
              </w:rPr>
              <w:t>משימה</w:t>
            </w:r>
          </w:p>
        </w:tc>
      </w:tr>
      <w:tr w:rsidR="00663F94" w14:paraId="5387E651" w14:textId="77777777">
        <w:trPr>
          <w:jc w:val="right"/>
        </w:trPr>
        <w:tc>
          <w:tcPr>
            <w:tcW w:w="4536" w:type="dxa"/>
            <w:shd w:val="clear" w:color="auto" w:fill="FFFFFF"/>
          </w:tcPr>
          <w:p w14:paraId="7179E918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1</w:t>
            </w:r>
          </w:p>
        </w:tc>
        <w:tc>
          <w:tcPr>
            <w:tcW w:w="4536" w:type="dxa"/>
            <w:shd w:val="clear" w:color="auto" w:fill="FFFFFF"/>
          </w:tcPr>
          <w:p w14:paraId="6CF02352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סקריפט משיכה ממקור רשמי + הכנסה ל-DB</w:t>
            </w:r>
          </w:p>
        </w:tc>
      </w:tr>
      <w:tr w:rsidR="00663F94" w14:paraId="4A1C9244" w14:textId="77777777">
        <w:trPr>
          <w:jc w:val="right"/>
        </w:trPr>
        <w:tc>
          <w:tcPr>
            <w:tcW w:w="4536" w:type="dxa"/>
            <w:shd w:val="clear" w:color="auto" w:fill="F7F9FC"/>
          </w:tcPr>
          <w:p w14:paraId="1F9B9010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2–3</w:t>
            </w:r>
          </w:p>
        </w:tc>
        <w:tc>
          <w:tcPr>
            <w:tcW w:w="4536" w:type="dxa"/>
            <w:shd w:val="clear" w:color="auto" w:fill="F7F9FC"/>
          </w:tcPr>
          <w:p w14:paraId="2DF27919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חיבור דשבורד לנתונים אמיתיים</w:t>
            </w:r>
          </w:p>
        </w:tc>
      </w:tr>
      <w:tr w:rsidR="00663F94" w14:paraId="606A8CF8" w14:textId="77777777">
        <w:trPr>
          <w:jc w:val="right"/>
        </w:trPr>
        <w:tc>
          <w:tcPr>
            <w:tcW w:w="4536" w:type="dxa"/>
            <w:shd w:val="clear" w:color="auto" w:fill="FFFFFF"/>
          </w:tcPr>
          <w:p w14:paraId="452420E8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4</w:t>
            </w:r>
          </w:p>
        </w:tc>
        <w:tc>
          <w:tcPr>
            <w:tcW w:w="4536" w:type="dxa"/>
            <w:shd w:val="clear" w:color="auto" w:fill="FFFFFF"/>
          </w:tcPr>
          <w:p w14:paraId="160F34D5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פיילוט עם ממונה ברשות — משוב</w:t>
            </w:r>
          </w:p>
        </w:tc>
      </w:tr>
      <w:tr w:rsidR="00663F94" w14:paraId="4A3C2D40" w14:textId="77777777">
        <w:trPr>
          <w:jc w:val="right"/>
        </w:trPr>
        <w:tc>
          <w:tcPr>
            <w:tcW w:w="4536" w:type="dxa"/>
            <w:shd w:val="clear" w:color="auto" w:fill="F7F9FC"/>
          </w:tcPr>
          <w:p w14:paraId="72AEEBC5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5–6</w:t>
            </w:r>
          </w:p>
        </w:tc>
        <w:tc>
          <w:tcPr>
            <w:tcW w:w="4536" w:type="dxa"/>
            <w:shd w:val="clear" w:color="auto" w:fill="F7F9FC"/>
          </w:tcPr>
          <w:p w14:paraId="3B97D110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תיקונים + תיעוד</w:t>
            </w:r>
          </w:p>
        </w:tc>
      </w:tr>
    </w:tbl>
    <w:p w14:paraId="01A0D34F" w14:textId="77777777" w:rsidR="00663F94" w:rsidRDefault="00663F94" w:rsidP="002F7B75">
      <w:pPr>
        <w:bidi/>
      </w:pPr>
    </w:p>
    <w:p w14:paraId="11D73620" w14:textId="77777777" w:rsidR="00663F94" w:rsidRDefault="00000000" w:rsidP="002F7B75">
      <w:pPr>
        <w:pBdr>
          <w:bottom w:val="single" w:sz="4" w:space="4" w:color="1A3A5C"/>
        </w:pBdr>
        <w:bidi/>
        <w:spacing w:before="240" w:after="80"/>
      </w:pPr>
      <w:r>
        <w:rPr>
          <w:b/>
          <w:color w:val="1A3A5C"/>
          <w:sz w:val="36"/>
          <w:rtl/>
        </w:rPr>
        <w:t>9. גורמי סיכון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3021"/>
        <w:gridCol w:w="3020"/>
        <w:gridCol w:w="3021"/>
      </w:tblGrid>
      <w:tr w:rsidR="00663F94" w14:paraId="0E9C940C" w14:textId="77777777">
        <w:trPr>
          <w:trHeight w:val="360"/>
          <w:jc w:val="right"/>
        </w:trPr>
        <w:tc>
          <w:tcPr>
            <w:tcW w:w="3024" w:type="dxa"/>
            <w:shd w:val="clear" w:color="auto" w:fill="1A3A5C"/>
          </w:tcPr>
          <w:p w14:paraId="0844147D" w14:textId="77777777" w:rsidR="00663F94" w:rsidRDefault="00000000" w:rsidP="002F7B75">
            <w:pPr>
              <w:bidi/>
            </w:pPr>
            <w:r>
              <w:rPr>
                <w:b/>
                <w:color w:val="FFFFFF"/>
                <w:sz w:val="20"/>
                <w:rtl/>
              </w:rPr>
              <w:t>סיכון</w:t>
            </w:r>
          </w:p>
        </w:tc>
        <w:tc>
          <w:tcPr>
            <w:tcW w:w="3024" w:type="dxa"/>
            <w:shd w:val="clear" w:color="auto" w:fill="1A3A5C"/>
          </w:tcPr>
          <w:p w14:paraId="36D2BA7E" w14:textId="77777777" w:rsidR="00663F94" w:rsidRDefault="00000000" w:rsidP="002F7B75">
            <w:pPr>
              <w:bidi/>
            </w:pPr>
            <w:r>
              <w:rPr>
                <w:b/>
                <w:color w:val="FFFFFF"/>
                <w:sz w:val="20"/>
                <w:rtl/>
              </w:rPr>
              <w:t>רמה</w:t>
            </w:r>
          </w:p>
        </w:tc>
        <w:tc>
          <w:tcPr>
            <w:tcW w:w="3024" w:type="dxa"/>
            <w:shd w:val="clear" w:color="auto" w:fill="1A3A5C"/>
          </w:tcPr>
          <w:p w14:paraId="4D494302" w14:textId="77777777" w:rsidR="00663F94" w:rsidRDefault="00000000" w:rsidP="002F7B75">
            <w:pPr>
              <w:bidi/>
            </w:pPr>
            <w:r>
              <w:rPr>
                <w:b/>
                <w:color w:val="FFFFFF"/>
                <w:sz w:val="20"/>
                <w:rtl/>
              </w:rPr>
              <w:t>הערה</w:t>
            </w:r>
          </w:p>
        </w:tc>
      </w:tr>
      <w:tr w:rsidR="00663F94" w14:paraId="5BB88BC6" w14:textId="77777777">
        <w:trPr>
          <w:jc w:val="right"/>
        </w:trPr>
        <w:tc>
          <w:tcPr>
            <w:tcW w:w="3024" w:type="dxa"/>
            <w:shd w:val="clear" w:color="auto" w:fill="FFFFFF"/>
          </w:tcPr>
          <w:p w14:paraId="27E84E8D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גישה ל-API ממשרד החינוך</w:t>
            </w:r>
          </w:p>
        </w:tc>
        <w:tc>
          <w:tcPr>
            <w:tcW w:w="3024" w:type="dxa"/>
            <w:shd w:val="clear" w:color="auto" w:fill="FFFFFF"/>
          </w:tcPr>
          <w:p w14:paraId="161A47EC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🟡 בינוני</w:t>
            </w:r>
          </w:p>
        </w:tc>
        <w:tc>
          <w:tcPr>
            <w:tcW w:w="3024" w:type="dxa"/>
            <w:shd w:val="clear" w:color="auto" w:fill="FFFFFF"/>
          </w:tcPr>
          <w:p w14:paraId="0945F444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אולי רק CSV, לא API אמיתי</w:t>
            </w:r>
          </w:p>
        </w:tc>
      </w:tr>
      <w:tr w:rsidR="00663F94" w14:paraId="6BAE5FF6" w14:textId="77777777">
        <w:trPr>
          <w:jc w:val="right"/>
        </w:trPr>
        <w:tc>
          <w:tcPr>
            <w:tcW w:w="3024" w:type="dxa"/>
            <w:shd w:val="clear" w:color="auto" w:fill="F7F9FC"/>
          </w:tcPr>
          <w:p w14:paraId="51D7182D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גישה לנתוני זרוע העבודה</w:t>
            </w:r>
          </w:p>
        </w:tc>
        <w:tc>
          <w:tcPr>
            <w:tcW w:w="3024" w:type="dxa"/>
            <w:shd w:val="clear" w:color="auto" w:fill="F7F9FC"/>
          </w:tcPr>
          <w:p w14:paraId="43C749BE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🔴 גבוה</w:t>
            </w:r>
          </w:p>
        </w:tc>
        <w:tc>
          <w:tcPr>
            <w:tcW w:w="3024" w:type="dxa"/>
            <w:shd w:val="clear" w:color="auto" w:fill="F7F9FC"/>
          </w:tcPr>
          <w:p w14:paraId="4F64DE3B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לא ברור אם פתוח</w:t>
            </w:r>
          </w:p>
        </w:tc>
      </w:tr>
      <w:tr w:rsidR="00663F94" w14:paraId="4B684FA6" w14:textId="77777777">
        <w:trPr>
          <w:jc w:val="right"/>
        </w:trPr>
        <w:tc>
          <w:tcPr>
            <w:tcW w:w="3024" w:type="dxa"/>
            <w:shd w:val="clear" w:color="auto" w:fill="FFFFFF"/>
          </w:tcPr>
          <w:p w14:paraId="1BA45B1A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NLP לסריקת Facebook</w:t>
            </w:r>
          </w:p>
        </w:tc>
        <w:tc>
          <w:tcPr>
            <w:tcW w:w="3024" w:type="dxa"/>
            <w:shd w:val="clear" w:color="auto" w:fill="FFFFFF"/>
          </w:tcPr>
          <w:p w14:paraId="0B47BC28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🔴 גבוה</w:t>
            </w:r>
          </w:p>
        </w:tc>
        <w:tc>
          <w:tcPr>
            <w:tcW w:w="3024" w:type="dxa"/>
            <w:shd w:val="clear" w:color="auto" w:fill="FFFFFF"/>
          </w:tcPr>
          <w:p w14:paraId="5A09F77D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מורכב ויקר, כדאי לדחות</w:t>
            </w:r>
          </w:p>
        </w:tc>
      </w:tr>
      <w:tr w:rsidR="00663F94" w14:paraId="1BC3B7DE" w14:textId="77777777">
        <w:trPr>
          <w:jc w:val="right"/>
        </w:trPr>
        <w:tc>
          <w:tcPr>
            <w:tcW w:w="3024" w:type="dxa"/>
            <w:shd w:val="clear" w:color="auto" w:fill="F7F9FC"/>
          </w:tcPr>
          <w:p w14:paraId="7BC479F4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Facebook scraping — חוקיות</w:t>
            </w:r>
          </w:p>
        </w:tc>
        <w:tc>
          <w:tcPr>
            <w:tcW w:w="3024" w:type="dxa"/>
            <w:shd w:val="clear" w:color="auto" w:fill="F7F9FC"/>
          </w:tcPr>
          <w:p w14:paraId="3B878000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🔴 גבוה</w:t>
            </w:r>
          </w:p>
        </w:tc>
        <w:tc>
          <w:tcPr>
            <w:tcW w:w="3024" w:type="dxa"/>
            <w:shd w:val="clear" w:color="auto" w:fill="F7F9FC"/>
          </w:tcPr>
          <w:p w14:paraId="58464B4D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ToS של Facebook אוסרים — להוציא מסקופ</w:t>
            </w:r>
          </w:p>
        </w:tc>
      </w:tr>
      <w:tr w:rsidR="00663F94" w14:paraId="0A1A5134" w14:textId="77777777">
        <w:trPr>
          <w:jc w:val="right"/>
        </w:trPr>
        <w:tc>
          <w:tcPr>
            <w:tcW w:w="3024" w:type="dxa"/>
            <w:shd w:val="clear" w:color="auto" w:fill="FFFFFF"/>
          </w:tcPr>
          <w:p w14:paraId="3E7192E5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מי מתחזק לאחר פיתוח</w:t>
            </w:r>
          </w:p>
        </w:tc>
        <w:tc>
          <w:tcPr>
            <w:tcW w:w="3024" w:type="dxa"/>
            <w:shd w:val="clear" w:color="auto" w:fill="FFFFFF"/>
          </w:tcPr>
          <w:p w14:paraId="261D2D77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🔴 גבוה</w:t>
            </w:r>
          </w:p>
        </w:tc>
        <w:tc>
          <w:tcPr>
            <w:tcW w:w="3024" w:type="dxa"/>
            <w:shd w:val="clear" w:color="auto" w:fill="FFFFFF"/>
          </w:tcPr>
          <w:p w14:paraId="4865F2A4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חייב להיות מוגדר מראש</w:t>
            </w:r>
          </w:p>
        </w:tc>
      </w:tr>
      <w:tr w:rsidR="00663F94" w14:paraId="7DBBE66C" w14:textId="77777777">
        <w:trPr>
          <w:jc w:val="right"/>
        </w:trPr>
        <w:tc>
          <w:tcPr>
            <w:tcW w:w="3024" w:type="dxa"/>
            <w:shd w:val="clear" w:color="auto" w:fill="F7F9FC"/>
          </w:tcPr>
          <w:p w14:paraId="2EA9E047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פערי unique value מול פתרונות קיימים</w:t>
            </w:r>
          </w:p>
        </w:tc>
        <w:tc>
          <w:tcPr>
            <w:tcW w:w="3024" w:type="dxa"/>
            <w:shd w:val="clear" w:color="auto" w:fill="F7F9FC"/>
          </w:tcPr>
          <w:p w14:paraId="460DD9F6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🔴 גבוה</w:t>
            </w:r>
          </w:p>
        </w:tc>
        <w:tc>
          <w:tcPr>
            <w:tcW w:w="3024" w:type="dxa"/>
            <w:shd w:val="clear" w:color="auto" w:fill="F7F9FC"/>
          </w:tcPr>
          <w:p w14:paraId="1C6F87DD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יש לנסח לפני פיתוח</w:t>
            </w:r>
          </w:p>
        </w:tc>
      </w:tr>
      <w:tr w:rsidR="00663F94" w14:paraId="63B8EF63" w14:textId="77777777">
        <w:trPr>
          <w:jc w:val="right"/>
        </w:trPr>
        <w:tc>
          <w:tcPr>
            <w:tcW w:w="3024" w:type="dxa"/>
            <w:shd w:val="clear" w:color="auto" w:fill="FFFFFF"/>
          </w:tcPr>
          <w:p w14:paraId="2C83C5D5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מכרזים ורגולציה</w:t>
            </w:r>
          </w:p>
        </w:tc>
        <w:tc>
          <w:tcPr>
            <w:tcW w:w="3024" w:type="dxa"/>
            <w:shd w:val="clear" w:color="auto" w:fill="FFFFFF"/>
          </w:tcPr>
          <w:p w14:paraId="564934F3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🟡 בינוני</w:t>
            </w:r>
          </w:p>
        </w:tc>
        <w:tc>
          <w:tcPr>
            <w:tcW w:w="3024" w:type="dxa"/>
            <w:shd w:val="clear" w:color="auto" w:fill="FFFFFF"/>
          </w:tcPr>
          <w:p w14:paraId="51812D6F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תלוי במודל ההפצה</w:t>
            </w:r>
          </w:p>
        </w:tc>
      </w:tr>
      <w:tr w:rsidR="00663F94" w14:paraId="2224AF23" w14:textId="77777777">
        <w:trPr>
          <w:jc w:val="right"/>
        </w:trPr>
        <w:tc>
          <w:tcPr>
            <w:tcW w:w="3024" w:type="dxa"/>
            <w:shd w:val="clear" w:color="auto" w:fill="F7F9FC"/>
          </w:tcPr>
          <w:p w14:paraId="48C490AA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אימוץ ע"י רשויות</w:t>
            </w:r>
          </w:p>
        </w:tc>
        <w:tc>
          <w:tcPr>
            <w:tcW w:w="3024" w:type="dxa"/>
            <w:shd w:val="clear" w:color="auto" w:fill="F7F9FC"/>
          </w:tcPr>
          <w:p w14:paraId="37EEB295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🟡 בינוני</w:t>
            </w:r>
          </w:p>
        </w:tc>
        <w:tc>
          <w:tcPr>
            <w:tcW w:w="3024" w:type="dxa"/>
            <w:shd w:val="clear" w:color="auto" w:fill="F7F9FC"/>
          </w:tcPr>
          <w:p w14:paraId="5B45DC63" w14:textId="77777777" w:rsidR="00663F94" w:rsidRDefault="00000000" w:rsidP="002F7B75">
            <w:pPr>
              <w:bidi/>
            </w:pPr>
            <w:r>
              <w:rPr>
                <w:sz w:val="19"/>
                <w:rtl/>
              </w:rPr>
              <w:t>תלוי בנוחות השימוש</w:t>
            </w:r>
          </w:p>
        </w:tc>
      </w:tr>
    </w:tbl>
    <w:p w14:paraId="745F9E24" w14:textId="77777777" w:rsidR="00663F94" w:rsidRDefault="00663F94" w:rsidP="002F7B75">
      <w:pPr>
        <w:bidi/>
      </w:pPr>
    </w:p>
    <w:p w14:paraId="1342AF69" w14:textId="77777777" w:rsidR="00663F94" w:rsidRDefault="00000000" w:rsidP="002F7B75">
      <w:pPr>
        <w:pBdr>
          <w:bottom w:val="single" w:sz="4" w:space="4" w:color="1A3A5C"/>
        </w:pBdr>
        <w:bidi/>
        <w:spacing w:before="240" w:after="80"/>
      </w:pPr>
      <w:r>
        <w:rPr>
          <w:b/>
          <w:color w:val="1A3A5C"/>
          <w:sz w:val="36"/>
          <w:rtl/>
        </w:rPr>
        <w:t>10. המלצות לשלב הבא</w:t>
      </w:r>
    </w:p>
    <w:p w14:paraId="00500B04" w14:textId="77777777" w:rsidR="00663F94" w:rsidRDefault="00000000" w:rsidP="002F7B75">
      <w:pPr>
        <w:bidi/>
        <w:spacing w:after="80"/>
      </w:pPr>
      <w:r>
        <w:rPr>
          <w:b/>
          <w:rtl/>
        </w:rPr>
        <w:t xml:space="preserve">1. לבדוק את ה-API של מפת הטף — </w:t>
      </w:r>
      <w:r>
        <w:rPr>
          <w:rtl/>
        </w:rPr>
        <w:t>לפני כל פיתוח. מה הוא מחזיר? מה חסר? האם הנתונים עדכניים?</w:t>
      </w:r>
    </w:p>
    <w:p w14:paraId="19C350F4" w14:textId="77777777" w:rsidR="00663F94" w:rsidRDefault="00000000" w:rsidP="002F7B75">
      <w:pPr>
        <w:bidi/>
        <w:spacing w:after="80"/>
      </w:pPr>
      <w:r>
        <w:rPr>
          <w:b/>
          <w:rtl/>
        </w:rPr>
        <w:t xml:space="preserve">2. לפנות ל-Aor (מערך הדיגיטל) — </w:t>
      </w:r>
      <w:r>
        <w:rPr>
          <w:rtl/>
        </w:rPr>
        <w:t>לפצח שאלת הרכש הרגולטורית לפני שמקדמים רשויות</w:t>
      </w:r>
    </w:p>
    <w:p w14:paraId="75055277" w14:textId="77777777" w:rsidR="00663F94" w:rsidRDefault="00000000" w:rsidP="002F7B75">
      <w:pPr>
        <w:bidi/>
        <w:spacing w:after="80"/>
      </w:pPr>
      <w:r>
        <w:rPr>
          <w:b/>
          <w:rtl/>
        </w:rPr>
        <w:t xml:space="preserve">3. לבדוק גישה לנתוני משרד החינוך — </w:t>
      </w:r>
      <w:r>
        <w:rPr>
          <w:rtl/>
        </w:rPr>
        <w:t>לוודא שניתן להוריד את הקובץ ולהבין את מבנהו</w:t>
      </w:r>
    </w:p>
    <w:p w14:paraId="6839A5C8" w14:textId="77777777" w:rsidR="00663F94" w:rsidRDefault="00000000" w:rsidP="002F7B75">
      <w:pPr>
        <w:bidi/>
        <w:spacing w:after="80"/>
      </w:pPr>
      <w:r>
        <w:rPr>
          <w:b/>
          <w:rtl/>
        </w:rPr>
        <w:t xml:space="preserve">4. להגדיר בעלות תחזוקה — </w:t>
      </w:r>
      <w:r>
        <w:rPr>
          <w:rtl/>
        </w:rPr>
        <w:t>מי אחראי אחרי שה-MVP עולה — לפני שמתחילים</w:t>
      </w:r>
    </w:p>
    <w:p w14:paraId="0699D3FC" w14:textId="77777777" w:rsidR="00663F94" w:rsidRDefault="00000000" w:rsidP="002F7B75">
      <w:pPr>
        <w:bidi/>
        <w:spacing w:after="80"/>
      </w:pPr>
      <w:r>
        <w:rPr>
          <w:b/>
          <w:rtl/>
        </w:rPr>
        <w:lastRenderedPageBreak/>
        <w:t xml:space="preserve">5. לדחות את הקהילתי — </w:t>
      </w:r>
      <w:r>
        <w:rPr>
          <w:rtl/>
        </w:rPr>
        <w:t>Facebook ו-NLP הם סיכון גבוה. MVP בנתונים רשמיים בלבד</w:t>
      </w:r>
    </w:p>
    <w:p w14:paraId="5666145B" w14:textId="77777777" w:rsidR="00663F94" w:rsidRDefault="00000000" w:rsidP="002F7B75">
      <w:pPr>
        <w:bidi/>
        <w:spacing w:after="80"/>
      </w:pPr>
      <w:r>
        <w:rPr>
          <w:b/>
          <w:rtl/>
        </w:rPr>
        <w:t xml:space="preserve">6. חוזה עם רשות הפיילוט — </w:t>
      </w:r>
      <w:r>
        <w:rPr>
          <w:rtl/>
        </w:rPr>
        <w:t>לוודא שיש ממונה שמתחייבת לזמן לבדיקת המוצר</w:t>
      </w:r>
    </w:p>
    <w:p w14:paraId="2527CE89" w14:textId="77777777" w:rsidR="00663F94" w:rsidRDefault="00663F94" w:rsidP="002F7B75">
      <w:pPr>
        <w:bidi/>
      </w:pPr>
    </w:p>
    <w:p w14:paraId="032B31B1" w14:textId="77777777" w:rsidR="00663F94" w:rsidRDefault="00000000" w:rsidP="002F7B75">
      <w:pPr>
        <w:bidi/>
        <w:spacing w:after="120"/>
      </w:pPr>
      <w:r>
        <w:rPr>
          <w:color w:val="888888"/>
          <w:sz w:val="18"/>
          <w:rtl/>
        </w:rPr>
        <w:t>טיוטה לדיון פנימי — לא להפצה חיצונית | SFI Data &amp; Measurement | מאי 2026</w:t>
      </w:r>
    </w:p>
    <w:sectPr w:rsidR="00663F94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8358900">
    <w:abstractNumId w:val="8"/>
  </w:num>
  <w:num w:numId="2" w16cid:durableId="1159154651">
    <w:abstractNumId w:val="6"/>
  </w:num>
  <w:num w:numId="3" w16cid:durableId="1660302887">
    <w:abstractNumId w:val="5"/>
  </w:num>
  <w:num w:numId="4" w16cid:durableId="1560046003">
    <w:abstractNumId w:val="4"/>
  </w:num>
  <w:num w:numId="5" w16cid:durableId="1658458612">
    <w:abstractNumId w:val="7"/>
  </w:num>
  <w:num w:numId="6" w16cid:durableId="705253412">
    <w:abstractNumId w:val="3"/>
  </w:num>
  <w:num w:numId="7" w16cid:durableId="339353787">
    <w:abstractNumId w:val="2"/>
  </w:num>
  <w:num w:numId="8" w16cid:durableId="1014722976">
    <w:abstractNumId w:val="1"/>
  </w:num>
  <w:num w:numId="9" w16cid:durableId="2023437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7D5E"/>
    <w:rsid w:val="0029639D"/>
    <w:rsid w:val="002F7B75"/>
    <w:rsid w:val="00326F90"/>
    <w:rsid w:val="00663F9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4C7B33"/>
  <w14:defaultImageDpi w14:val="300"/>
  <w15:docId w15:val="{B8CB55B8-A688-2544-8364-2D7D71EDB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1292</Words>
  <Characters>5931</Characters>
  <Application>Microsoft Office Word</Application>
  <DocSecurity>0</DocSecurity>
  <Lines>312</Lines>
  <Paragraphs>300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Mor Mitrani</cp:lastModifiedBy>
  <cp:revision>2</cp:revision>
  <dcterms:created xsi:type="dcterms:W3CDTF">2026-05-12T07:14:00Z</dcterms:created>
  <dcterms:modified xsi:type="dcterms:W3CDTF">2026-05-12T07:14:00Z</dcterms:modified>
  <cp:category/>
</cp:coreProperties>
</file>