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6669" w:rsidRPr="00A12D56" w:rsidRDefault="00A12D56" w:rsidP="00A12D56">
      <w:pPr>
        <w:jc w:val="center"/>
        <w:rPr>
          <w:sz w:val="52"/>
          <w:szCs w:val="52"/>
        </w:rPr>
      </w:pPr>
      <w:r w:rsidRPr="00A12D56">
        <w:rPr>
          <w:rFonts w:hint="eastAsia"/>
          <w:sz w:val="52"/>
          <w:szCs w:val="52"/>
        </w:rPr>
        <w:t>OpenGL</w:t>
      </w:r>
      <w:r>
        <w:rPr>
          <w:rFonts w:hint="eastAsia"/>
          <w:sz w:val="52"/>
          <w:szCs w:val="52"/>
        </w:rPr>
        <w:t>作业文档</w:t>
      </w:r>
    </w:p>
    <w:p w:rsidR="00A12D56" w:rsidRDefault="00A12D56" w:rsidP="00A12D56">
      <w:pPr>
        <w:jc w:val="center"/>
      </w:pPr>
      <w:proofErr w:type="gramStart"/>
      <w:r>
        <w:rPr>
          <w:rFonts w:hint="eastAsia"/>
        </w:rPr>
        <w:t>数媒</w:t>
      </w:r>
      <w:proofErr w:type="gramEnd"/>
      <w:r>
        <w:rPr>
          <w:rFonts w:hint="eastAsia"/>
        </w:rPr>
        <w:t xml:space="preserve">1501 </w:t>
      </w:r>
      <w:r>
        <w:rPr>
          <w:rFonts w:hint="eastAsia"/>
        </w:rPr>
        <w:t>王宇轩</w:t>
      </w:r>
      <w:r>
        <w:rPr>
          <w:rFonts w:hint="eastAsia"/>
        </w:rPr>
        <w:t xml:space="preserve"> U201517168</w:t>
      </w:r>
    </w:p>
    <w:p w:rsidR="0098593A" w:rsidRDefault="00A12D56" w:rsidP="00A12D56">
      <w:pPr>
        <w:jc w:val="left"/>
        <w:rPr>
          <w:sz w:val="30"/>
          <w:szCs w:val="30"/>
        </w:rPr>
      </w:pPr>
      <w:r w:rsidRPr="0098593A">
        <w:rPr>
          <w:rFonts w:hint="eastAsia"/>
          <w:sz w:val="30"/>
          <w:szCs w:val="30"/>
        </w:rPr>
        <w:t>本人郑重申明：所呈交的作品（包括文档、代码、纹理</w:t>
      </w:r>
      <w:r w:rsidR="0098593A">
        <w:rPr>
          <w:rFonts w:hint="eastAsia"/>
          <w:sz w:val="30"/>
          <w:szCs w:val="30"/>
        </w:rPr>
        <w:t>、演示视频</w:t>
      </w:r>
      <w:r w:rsidRPr="0098593A">
        <w:rPr>
          <w:rFonts w:hint="eastAsia"/>
          <w:sz w:val="30"/>
          <w:szCs w:val="30"/>
        </w:rPr>
        <w:t>）是本人独立进行研究所取得的研究成果。本论文不包含任何其他个人或集体已经发表或撰写的成果作品。本人完全意识到本申明的法律后果由本人承担。</w:t>
      </w:r>
    </w:p>
    <w:p w:rsidR="0098593A" w:rsidRDefault="00A12D56" w:rsidP="0098593A">
      <w:pPr>
        <w:ind w:left="5460" w:firstLine="420"/>
        <w:jc w:val="left"/>
        <w:rPr>
          <w:sz w:val="30"/>
          <w:szCs w:val="30"/>
          <w:u w:val="single"/>
        </w:rPr>
      </w:pPr>
      <w:r w:rsidRPr="0098593A">
        <w:rPr>
          <w:rFonts w:hint="eastAsia"/>
          <w:sz w:val="30"/>
          <w:szCs w:val="30"/>
        </w:rPr>
        <w:t>签名：</w:t>
      </w:r>
      <w:r w:rsidR="00E54CFC">
        <w:rPr>
          <w:rFonts w:hint="eastAsia"/>
          <w:sz w:val="30"/>
          <w:szCs w:val="30"/>
          <w:u w:val="single"/>
        </w:rPr>
        <w:t xml:space="preserve">        </w:t>
      </w:r>
      <w:r w:rsidR="00E54CFC">
        <w:rPr>
          <w:sz w:val="30"/>
          <w:szCs w:val="30"/>
          <w:u w:val="single"/>
        </w:rPr>
        <w:t xml:space="preserve"> </w:t>
      </w:r>
    </w:p>
    <w:p w:rsidR="0098593A" w:rsidRPr="0098593A" w:rsidRDefault="0098593A" w:rsidP="0098593A">
      <w:pPr>
        <w:ind w:left="5460" w:firstLine="420"/>
        <w:jc w:val="left"/>
        <w:rPr>
          <w:sz w:val="30"/>
          <w:szCs w:val="30"/>
          <w:u w:val="single"/>
        </w:rPr>
      </w:pPr>
    </w:p>
    <w:p w:rsidR="0098593A" w:rsidRPr="0098593A" w:rsidRDefault="0098593A" w:rsidP="0098593A">
      <w:pPr>
        <w:jc w:val="center"/>
        <w:rPr>
          <w:sz w:val="44"/>
          <w:szCs w:val="44"/>
        </w:rPr>
      </w:pPr>
      <w:r w:rsidRPr="0098593A">
        <w:rPr>
          <w:rFonts w:hint="eastAsia"/>
          <w:sz w:val="44"/>
          <w:szCs w:val="44"/>
        </w:rPr>
        <w:t>正文</w:t>
      </w:r>
    </w:p>
    <w:p w:rsidR="0098593A" w:rsidRPr="0098593A" w:rsidRDefault="0098593A" w:rsidP="0098593A">
      <w:pPr>
        <w:pStyle w:val="a3"/>
        <w:numPr>
          <w:ilvl w:val="0"/>
          <w:numId w:val="1"/>
        </w:numPr>
        <w:ind w:firstLineChars="0"/>
        <w:jc w:val="left"/>
        <w:rPr>
          <w:b/>
          <w:sz w:val="30"/>
          <w:szCs w:val="30"/>
        </w:rPr>
      </w:pPr>
      <w:r w:rsidRPr="0098593A">
        <w:rPr>
          <w:rFonts w:hint="eastAsia"/>
          <w:b/>
          <w:sz w:val="30"/>
          <w:szCs w:val="30"/>
        </w:rPr>
        <w:t>场景总</w:t>
      </w:r>
      <w:proofErr w:type="gramStart"/>
      <w:r w:rsidRPr="0098593A">
        <w:rPr>
          <w:rFonts w:hint="eastAsia"/>
          <w:b/>
          <w:sz w:val="30"/>
          <w:szCs w:val="30"/>
        </w:rPr>
        <w:t>览</w:t>
      </w:r>
      <w:proofErr w:type="gramEnd"/>
    </w:p>
    <w:p w:rsidR="0098593A" w:rsidRPr="004D20FE" w:rsidRDefault="0098593A" w:rsidP="004D20FE">
      <w:pPr>
        <w:ind w:left="420" w:firstLine="420"/>
        <w:jc w:val="left"/>
        <w:rPr>
          <w:szCs w:val="21"/>
        </w:rPr>
      </w:pPr>
      <w:r w:rsidRPr="004D20FE">
        <w:rPr>
          <w:rFonts w:hint="eastAsia"/>
          <w:szCs w:val="21"/>
        </w:rPr>
        <w:t>我的作品是一个网球场模型，</w:t>
      </w:r>
      <w:r w:rsidR="004D20FE" w:rsidRPr="004D20FE">
        <w:rPr>
          <w:rFonts w:hint="eastAsia"/>
          <w:szCs w:val="21"/>
        </w:rPr>
        <w:t>在</w:t>
      </w:r>
      <w:r w:rsidR="004D20FE" w:rsidRPr="004D20FE">
        <w:rPr>
          <w:rFonts w:hint="eastAsia"/>
          <w:szCs w:val="21"/>
        </w:rPr>
        <w:t>VS2015</w:t>
      </w:r>
      <w:r w:rsidR="004D20FE" w:rsidRPr="004D20FE">
        <w:rPr>
          <w:rFonts w:hint="eastAsia"/>
          <w:szCs w:val="21"/>
        </w:rPr>
        <w:t>中采用</w:t>
      </w:r>
      <w:r w:rsidR="004D20FE" w:rsidRPr="004D20FE">
        <w:rPr>
          <w:rFonts w:hint="eastAsia"/>
          <w:szCs w:val="21"/>
        </w:rPr>
        <w:t>OpenGL3.3</w:t>
      </w:r>
      <w:r w:rsidR="004D20FE" w:rsidRPr="004D20FE">
        <w:rPr>
          <w:rFonts w:hint="eastAsia"/>
          <w:szCs w:val="21"/>
        </w:rPr>
        <w:t>编写。</w:t>
      </w:r>
      <w:r w:rsidRPr="004D20FE">
        <w:rPr>
          <w:rFonts w:hint="eastAsia"/>
          <w:szCs w:val="21"/>
        </w:rPr>
        <w:t>里面的元素包括：网球场地的各色区域以及格线、网球场中间的拦网、网球场边的围网、裁判椅、运动员休息椅、时间显示屏、网球及阴影。其中，除了运动员休息椅和时间显示屏外，其他所有元素均按照国际标准尺寸绘制。</w:t>
      </w:r>
    </w:p>
    <w:p w:rsidR="0098593A" w:rsidRDefault="0098593A" w:rsidP="0098593A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使用鼠标和键盘可以完成各项操作，包括：视野的平动及转动（键盘</w:t>
      </w:r>
      <w:r>
        <w:rPr>
          <w:rFonts w:hint="eastAsia"/>
          <w:szCs w:val="21"/>
        </w:rPr>
        <w:t>WASD</w:t>
      </w:r>
      <w:r>
        <w:rPr>
          <w:rFonts w:hint="eastAsia"/>
          <w:szCs w:val="21"/>
        </w:rPr>
        <w:t>以及鼠标移动）、高低视角的切换（空格键）、从当前位置发射网球（鼠标左键）、清空场地内所有网球并释放其内存（鼠标右键）。</w:t>
      </w:r>
    </w:p>
    <w:p w:rsidR="004714C9" w:rsidRDefault="004714C9" w:rsidP="0098593A">
      <w:pPr>
        <w:ind w:left="420"/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球场前侧、左右两侧放置了显示荧屏，分别写有操作指南、作者信息、当前系统时间</w:t>
      </w:r>
      <w:r w:rsidR="00E11990">
        <w:rPr>
          <w:rFonts w:hint="eastAsia"/>
          <w:szCs w:val="21"/>
        </w:rPr>
        <w:t>，均为贴有纹理的平面四边形。特别的，系统时间显示板的绘制，由纹理及普通的四边形共同组合实现。</w:t>
      </w:r>
    </w:p>
    <w:p w:rsidR="00E11990" w:rsidRDefault="00E11990" w:rsidP="0098593A">
      <w:pPr>
        <w:ind w:left="420"/>
        <w:jc w:val="left"/>
        <w:rPr>
          <w:noProof/>
        </w:rPr>
      </w:pPr>
      <w:r>
        <w:rPr>
          <w:noProof/>
        </w:rPr>
        <w:drawing>
          <wp:inline distT="0" distB="0" distL="0" distR="0" wp14:anchorId="7ED4ADCF" wp14:editId="2C25C2D8">
            <wp:extent cx="2293620" cy="1827462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1501" cy="182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9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9067E7" wp14:editId="4FF73B3F">
            <wp:extent cx="2295298" cy="182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3178" cy="182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990" w:rsidRPr="00E11990" w:rsidRDefault="00E11990" w:rsidP="00E11990">
      <w:pPr>
        <w:pStyle w:val="a3"/>
        <w:numPr>
          <w:ilvl w:val="0"/>
          <w:numId w:val="1"/>
        </w:numPr>
        <w:ind w:firstLineChars="0"/>
        <w:jc w:val="left"/>
        <w:rPr>
          <w:b/>
          <w:noProof/>
          <w:sz w:val="30"/>
          <w:szCs w:val="30"/>
        </w:rPr>
      </w:pPr>
      <w:r w:rsidRPr="00E11990">
        <w:rPr>
          <w:rFonts w:hint="eastAsia"/>
          <w:b/>
          <w:noProof/>
          <w:sz w:val="30"/>
          <w:szCs w:val="30"/>
        </w:rPr>
        <w:t>物体的绘制</w:t>
      </w:r>
    </w:p>
    <w:p w:rsidR="00E11990" w:rsidRDefault="00E11990" w:rsidP="00E11990">
      <w:pPr>
        <w:pStyle w:val="a3"/>
        <w:ind w:left="420" w:firstLineChars="0" w:firstLine="300"/>
        <w:jc w:val="left"/>
        <w:rPr>
          <w:szCs w:val="21"/>
        </w:rPr>
      </w:pPr>
      <w:r>
        <w:rPr>
          <w:rFonts w:hint="eastAsia"/>
          <w:szCs w:val="21"/>
        </w:rPr>
        <w:t>场景内，所有的物体均由三角形组成。两个等腰直角三角形组合成一个正方形，六个正方形组合</w:t>
      </w:r>
      <w:r w:rsidRPr="00E11990">
        <w:rPr>
          <w:rFonts w:hint="eastAsia"/>
          <w:szCs w:val="21"/>
        </w:rPr>
        <w:t>成一个</w:t>
      </w:r>
      <w:r>
        <w:rPr>
          <w:rFonts w:hint="eastAsia"/>
          <w:szCs w:val="21"/>
        </w:rPr>
        <w:t>正方体。对每一个正方体进行特定的矩阵变换，可以在任何位置绘</w:t>
      </w:r>
      <w:r>
        <w:rPr>
          <w:rFonts w:hint="eastAsia"/>
          <w:szCs w:val="21"/>
        </w:rPr>
        <w:lastRenderedPageBreak/>
        <w:t>制任何形状、任何大小的平行六面体。</w:t>
      </w:r>
    </w:p>
    <w:p w:rsidR="00E11990" w:rsidRDefault="00E11990" w:rsidP="00E11990">
      <w:pPr>
        <w:pStyle w:val="a3"/>
        <w:ind w:left="420" w:firstLineChars="0" w:firstLine="300"/>
        <w:jc w:val="left"/>
        <w:rPr>
          <w:szCs w:val="21"/>
        </w:rPr>
      </w:pPr>
      <w:r>
        <w:rPr>
          <w:rFonts w:hint="eastAsia"/>
          <w:szCs w:val="21"/>
        </w:rPr>
        <w:t>除了</w:t>
      </w:r>
      <w:r w:rsidR="00CE3EFB">
        <w:rPr>
          <w:rFonts w:hint="eastAsia"/>
          <w:szCs w:val="21"/>
        </w:rPr>
        <w:t>人们所熟知的平移变换、伸缩变换、旋转变换，我还使用了切变变换。切变变换是一个很重要的变换，它能够使横平竖直的长方体变形成各式各样的平行六面体，在本场景中，裁判椅上倾斜的楼梯、休息</w:t>
      </w:r>
      <w:proofErr w:type="gramStart"/>
      <w:r w:rsidR="00CE3EFB">
        <w:rPr>
          <w:rFonts w:hint="eastAsia"/>
          <w:szCs w:val="21"/>
        </w:rPr>
        <w:t>椅</w:t>
      </w:r>
      <w:proofErr w:type="gramEnd"/>
      <w:r w:rsidR="00CE3EFB">
        <w:rPr>
          <w:rFonts w:hint="eastAsia"/>
          <w:szCs w:val="21"/>
        </w:rPr>
        <w:t>上后仰的靠背、围网上斜向交叉的铁丝，均涉及到切变变换。由于</w:t>
      </w:r>
      <w:r w:rsidR="00CE3EFB">
        <w:rPr>
          <w:rFonts w:hint="eastAsia"/>
          <w:szCs w:val="21"/>
        </w:rPr>
        <w:t>glm.hpp</w:t>
      </w:r>
      <w:r w:rsidR="00CE3EFB">
        <w:rPr>
          <w:rFonts w:hint="eastAsia"/>
          <w:szCs w:val="21"/>
        </w:rPr>
        <w:t>文件中并没有切变变换相关的函数，所以需要自己定义切变矩阵</w:t>
      </w:r>
    </w:p>
    <w:p w:rsidR="00CE3EFB" w:rsidRDefault="00CE3EFB" w:rsidP="00CE3EFB">
      <w:pPr>
        <w:pStyle w:val="a3"/>
        <w:ind w:left="720" w:firstLineChars="0" w:firstLine="0"/>
        <w:jc w:val="center"/>
        <w:rPr>
          <w:szCs w:val="21"/>
        </w:rPr>
      </w:pPr>
      <w:r>
        <w:rPr>
          <w:noProof/>
        </w:rPr>
        <w:drawing>
          <wp:inline distT="0" distB="0" distL="0" distR="0" wp14:anchorId="04F548F5" wp14:editId="06FC0E4C">
            <wp:extent cx="2575783" cy="18289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FB" w:rsidRDefault="00CE3EFB" w:rsidP="00E11990">
      <w:pPr>
        <w:pStyle w:val="a3"/>
        <w:ind w:left="420" w:firstLineChars="0" w:firstLine="300"/>
        <w:jc w:val="left"/>
        <w:rPr>
          <w:szCs w:val="21"/>
        </w:rPr>
      </w:pPr>
      <w:r>
        <w:rPr>
          <w:rFonts w:hint="eastAsia"/>
          <w:szCs w:val="21"/>
        </w:rPr>
        <w:t>然后对切变矩阵的某一列赋值</w:t>
      </w:r>
    </w:p>
    <w:p w:rsidR="00CE3EFB" w:rsidRDefault="00CE3EFB" w:rsidP="00CE3EFB">
      <w:pPr>
        <w:pStyle w:val="a3"/>
        <w:ind w:left="420" w:firstLineChars="0" w:firstLine="300"/>
        <w:jc w:val="center"/>
        <w:rPr>
          <w:szCs w:val="21"/>
        </w:rPr>
      </w:pPr>
      <w:r>
        <w:rPr>
          <w:noProof/>
        </w:rPr>
        <w:drawing>
          <wp:inline distT="0" distB="0" distL="0" distR="0" wp14:anchorId="7832E2CF" wp14:editId="10A88F8C">
            <wp:extent cx="2590800" cy="1676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20746"/>
                    <a:stretch/>
                  </pic:blipFill>
                  <pic:spPr bwMode="auto">
                    <a:xfrm>
                      <a:off x="0" y="0"/>
                      <a:ext cx="2591032" cy="16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FB" w:rsidRDefault="00CE3EFB" w:rsidP="00CE3EFB">
      <w:pPr>
        <w:pStyle w:val="a3"/>
        <w:ind w:left="420" w:firstLineChars="0" w:firstLine="300"/>
        <w:jc w:val="left"/>
        <w:rPr>
          <w:szCs w:val="21"/>
        </w:rPr>
      </w:pPr>
      <w:r>
        <w:rPr>
          <w:rFonts w:hint="eastAsia"/>
          <w:szCs w:val="21"/>
        </w:rPr>
        <w:t>然后在合适的位置乘上切变矩阵</w:t>
      </w:r>
    </w:p>
    <w:p w:rsidR="00CE3EFB" w:rsidRDefault="00CE3EFB" w:rsidP="00CE3EFB">
      <w:pPr>
        <w:pStyle w:val="a3"/>
        <w:ind w:left="420" w:firstLineChars="0" w:firstLine="300"/>
        <w:jc w:val="center"/>
        <w:rPr>
          <w:szCs w:val="21"/>
        </w:rPr>
      </w:pPr>
      <w:r>
        <w:rPr>
          <w:noProof/>
        </w:rPr>
        <w:drawing>
          <wp:inline distT="0" distB="0" distL="0" distR="0" wp14:anchorId="4E2882F6" wp14:editId="0334FE9F">
            <wp:extent cx="2537460" cy="121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9999" r="14834" b="15999"/>
                    <a:stretch/>
                  </pic:blipFill>
                  <pic:spPr bwMode="auto">
                    <a:xfrm>
                      <a:off x="0" y="0"/>
                      <a:ext cx="2537686" cy="12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EFB" w:rsidRDefault="00CE3EFB" w:rsidP="00CE3EFB">
      <w:pPr>
        <w:pStyle w:val="a3"/>
        <w:ind w:left="420" w:firstLineChars="0" w:firstLine="300"/>
        <w:jc w:val="left"/>
        <w:rPr>
          <w:szCs w:val="21"/>
        </w:rPr>
      </w:pPr>
      <w:r>
        <w:rPr>
          <w:rFonts w:hint="eastAsia"/>
          <w:szCs w:val="21"/>
        </w:rPr>
        <w:t>这样就可以绘制我们所期盼的各种规格的平行六面体。</w:t>
      </w:r>
    </w:p>
    <w:p w:rsidR="000E1CC0" w:rsidRDefault="000E1CC0" w:rsidP="000E1CC0">
      <w:pPr>
        <w:pStyle w:val="a3"/>
        <w:ind w:left="420" w:firstLineChars="0" w:firstLine="300"/>
        <w:jc w:val="center"/>
        <w:rPr>
          <w:noProof/>
        </w:rPr>
      </w:pPr>
      <w:r>
        <w:rPr>
          <w:noProof/>
        </w:rPr>
        <w:drawing>
          <wp:inline distT="0" distB="0" distL="0" distR="0" wp14:anchorId="2B7EC8E2" wp14:editId="5E75EC8A">
            <wp:extent cx="2240280" cy="1784964"/>
            <wp:effectExtent l="0" t="0" r="762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211" cy="178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67489" wp14:editId="1F518430">
            <wp:extent cx="2232660" cy="177889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0598" cy="17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C0" w:rsidRPr="000E1CC0" w:rsidRDefault="000E1CC0" w:rsidP="000E1CC0">
      <w:pPr>
        <w:pStyle w:val="a3"/>
        <w:ind w:left="420" w:firstLineChars="0" w:firstLine="300"/>
        <w:jc w:val="center"/>
        <w:rPr>
          <w:rFonts w:ascii="楷体" w:eastAsia="楷体" w:hAnsi="楷体"/>
          <w:sz w:val="18"/>
          <w:szCs w:val="18"/>
        </w:rPr>
      </w:pPr>
      <w:r w:rsidRPr="000E1CC0">
        <w:rPr>
          <w:rFonts w:ascii="楷体" w:eastAsia="楷体" w:hAnsi="楷体" w:hint="eastAsia"/>
          <w:noProof/>
          <w:sz w:val="18"/>
          <w:szCs w:val="18"/>
        </w:rPr>
        <w:t>使用了切变变换的座椅（右），明显比未使用切变变换的座椅（左）要真实</w:t>
      </w:r>
    </w:p>
    <w:p w:rsidR="00CE3EFB" w:rsidRDefault="00B16AA1" w:rsidP="00CE3EFB">
      <w:pPr>
        <w:pStyle w:val="a3"/>
        <w:ind w:left="420" w:firstLineChars="0" w:firstLine="300"/>
        <w:jc w:val="left"/>
        <w:rPr>
          <w:szCs w:val="21"/>
        </w:rPr>
      </w:pPr>
      <w:r>
        <w:rPr>
          <w:rFonts w:hint="eastAsia"/>
          <w:szCs w:val="21"/>
        </w:rPr>
        <w:t>对于网球场地上各种颜色区域的绘制，也蕴含着一定程度的技巧。注意到网球场地上是绿色的，而各种击球区域用蓝色标识，区域间用白色线分割。我们固然可以用笨办法，将绿色的区域分割成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块长方体，然后将蓝色的区域分割成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块长方体，然后白线也用若干细长的长方体绘制。但这种方法极为繁琐。为了简化，我采取了一种较为讨巧的方法——层叠法。</w:t>
      </w:r>
    </w:p>
    <w:p w:rsidR="00B16AA1" w:rsidRDefault="00B16AA1" w:rsidP="00B16AA1">
      <w:pPr>
        <w:pStyle w:val="a3"/>
        <w:ind w:left="420" w:firstLineChars="0" w:firstLine="300"/>
        <w:jc w:val="left"/>
        <w:rPr>
          <w:szCs w:val="21"/>
        </w:rPr>
      </w:pPr>
      <w:r>
        <w:rPr>
          <w:rFonts w:hint="eastAsia"/>
          <w:szCs w:val="21"/>
        </w:rPr>
        <w:t>首先我们绘制一个绿色的大草地，它看起来像是这样：</w:t>
      </w:r>
    </w:p>
    <w:p w:rsidR="00B16AA1" w:rsidRDefault="00B16AA1" w:rsidP="00B16AA1">
      <w:pPr>
        <w:pStyle w:val="a3"/>
        <w:ind w:left="420" w:firstLineChars="0" w:firstLine="300"/>
        <w:jc w:val="center"/>
        <w:rPr>
          <w:szCs w:val="21"/>
        </w:rPr>
      </w:pPr>
      <w:r>
        <w:rPr>
          <w:noProof/>
        </w:rPr>
        <w:drawing>
          <wp:inline distT="0" distB="0" distL="0" distR="0" wp14:anchorId="7D1966CE" wp14:editId="0D5DACBB">
            <wp:extent cx="1546860" cy="123247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5721" cy="12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A1" w:rsidRDefault="00B16AA1" w:rsidP="00B16AA1">
      <w:pPr>
        <w:pStyle w:val="a3"/>
        <w:ind w:left="420" w:firstLineChars="0" w:firstLine="300"/>
        <w:jc w:val="left"/>
        <w:rPr>
          <w:szCs w:val="21"/>
        </w:rPr>
      </w:pPr>
      <w:r>
        <w:rPr>
          <w:rFonts w:hint="eastAsia"/>
          <w:szCs w:val="21"/>
        </w:rPr>
        <w:t>然后我们绘制一个大大的白色的区域：</w:t>
      </w:r>
    </w:p>
    <w:p w:rsidR="00B16AA1" w:rsidRDefault="00B16AA1" w:rsidP="00B16AA1">
      <w:pPr>
        <w:pStyle w:val="a3"/>
        <w:ind w:left="420" w:firstLineChars="0" w:firstLine="300"/>
        <w:jc w:val="center"/>
        <w:rPr>
          <w:szCs w:val="21"/>
        </w:rPr>
      </w:pPr>
      <w:r>
        <w:rPr>
          <w:noProof/>
        </w:rPr>
        <w:drawing>
          <wp:inline distT="0" distB="0" distL="0" distR="0" wp14:anchorId="3338C123" wp14:editId="3AB67843">
            <wp:extent cx="1584960" cy="12628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4968" cy="12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A1" w:rsidRDefault="00B16AA1" w:rsidP="00B16AA1">
      <w:pPr>
        <w:pStyle w:val="a3"/>
        <w:ind w:left="420" w:firstLineChars="0" w:firstLine="300"/>
        <w:jc w:val="left"/>
        <w:rPr>
          <w:szCs w:val="21"/>
        </w:rPr>
      </w:pPr>
      <w:r>
        <w:rPr>
          <w:rFonts w:hint="eastAsia"/>
          <w:szCs w:val="21"/>
        </w:rPr>
        <w:lastRenderedPageBreak/>
        <w:t>注意：为了让白色区域与绿色区域不至于重叠，我们可以稍稍将白色区域</w:t>
      </w:r>
      <w:r w:rsidR="003B2503">
        <w:rPr>
          <w:rFonts w:hint="eastAsia"/>
          <w:szCs w:val="21"/>
        </w:rPr>
        <w:t>升高</w:t>
      </w:r>
      <w:r>
        <w:rPr>
          <w:rFonts w:hint="eastAsia"/>
          <w:szCs w:val="21"/>
        </w:rPr>
        <w:t>。如果不这么做，我们看到的场景可能会是这样的：</w:t>
      </w:r>
    </w:p>
    <w:p w:rsidR="00B16AA1" w:rsidRDefault="00B16AA1" w:rsidP="003B2503">
      <w:pPr>
        <w:pStyle w:val="a3"/>
        <w:ind w:left="420" w:firstLineChars="0" w:firstLine="300"/>
        <w:jc w:val="center"/>
        <w:rPr>
          <w:szCs w:val="21"/>
        </w:rPr>
      </w:pPr>
      <w:r>
        <w:rPr>
          <w:noProof/>
        </w:rPr>
        <w:drawing>
          <wp:inline distT="0" distB="0" distL="0" distR="0" wp14:anchorId="04DE1165" wp14:editId="0BA565BC">
            <wp:extent cx="1699260" cy="13539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6460" cy="13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03" w:rsidRDefault="003B2503" w:rsidP="003B2503">
      <w:pPr>
        <w:pStyle w:val="a3"/>
        <w:ind w:left="420" w:firstLineChars="0" w:firstLine="300"/>
        <w:jc w:val="left"/>
        <w:rPr>
          <w:szCs w:val="21"/>
        </w:rPr>
      </w:pPr>
      <w:r>
        <w:rPr>
          <w:rFonts w:hint="eastAsia"/>
          <w:szCs w:val="21"/>
        </w:rPr>
        <w:t>这是由于白色区域与绿色区域共用了同一个坐标，系统不知道究竟该在那个坐标上绘制哪个颜色。</w:t>
      </w:r>
    </w:p>
    <w:p w:rsidR="003B2503" w:rsidRDefault="003B2503" w:rsidP="003B2503">
      <w:pPr>
        <w:pStyle w:val="a3"/>
        <w:ind w:left="420" w:firstLineChars="0" w:firstLine="300"/>
        <w:jc w:val="left"/>
        <w:rPr>
          <w:szCs w:val="21"/>
        </w:rPr>
      </w:pPr>
      <w:r>
        <w:rPr>
          <w:rFonts w:hint="eastAsia"/>
          <w:szCs w:val="21"/>
        </w:rPr>
        <w:t>接下来，我们用同样的方法，在白色区域上分别放上各种不同规格的蓝色区域，绘制的过程看起来像是这样：</w:t>
      </w:r>
    </w:p>
    <w:p w:rsidR="003B2503" w:rsidRDefault="003B2503" w:rsidP="003B2503">
      <w:pPr>
        <w:pStyle w:val="a3"/>
        <w:ind w:left="420" w:firstLineChars="0" w:firstLine="300"/>
        <w:jc w:val="left"/>
        <w:rPr>
          <w:noProof/>
        </w:rPr>
      </w:pPr>
      <w:r>
        <w:rPr>
          <w:noProof/>
        </w:rPr>
        <w:drawing>
          <wp:inline distT="0" distB="0" distL="0" distR="0" wp14:anchorId="0992D47D" wp14:editId="60EE8564">
            <wp:extent cx="1394460" cy="111104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3172" cy="111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5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493B2A" wp14:editId="35691691">
            <wp:extent cx="1386840" cy="1104978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5559" cy="110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5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E74C86" wp14:editId="11C86EFB">
            <wp:extent cx="1373389" cy="10942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5829" cy="109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03" w:rsidRDefault="003B2503" w:rsidP="003B2503">
      <w:pPr>
        <w:pStyle w:val="a3"/>
        <w:ind w:left="420" w:firstLineChars="0" w:firstLine="300"/>
        <w:jc w:val="left"/>
        <w:rPr>
          <w:noProof/>
        </w:rPr>
      </w:pPr>
      <w:r>
        <w:rPr>
          <w:rFonts w:hint="eastAsia"/>
          <w:noProof/>
        </w:rPr>
        <w:t>当然，为了让蓝色区域不至于和白色区域重合，同样要把蓝色区域的高度调高一些。</w:t>
      </w:r>
    </w:p>
    <w:p w:rsidR="000E1CC0" w:rsidRDefault="000E1CC0" w:rsidP="000E1CC0">
      <w:pPr>
        <w:jc w:val="left"/>
        <w:rPr>
          <w:szCs w:val="21"/>
        </w:rPr>
      </w:pPr>
    </w:p>
    <w:p w:rsidR="000E1CC0" w:rsidRPr="000E1CC0" w:rsidRDefault="000E1CC0" w:rsidP="000E1CC0">
      <w:pPr>
        <w:pStyle w:val="a3"/>
        <w:numPr>
          <w:ilvl w:val="0"/>
          <w:numId w:val="1"/>
        </w:numPr>
        <w:ind w:firstLineChars="0"/>
        <w:jc w:val="left"/>
        <w:rPr>
          <w:b/>
          <w:sz w:val="30"/>
          <w:szCs w:val="30"/>
        </w:rPr>
      </w:pPr>
      <w:r w:rsidRPr="000E1CC0">
        <w:rPr>
          <w:rFonts w:hint="eastAsia"/>
          <w:b/>
          <w:sz w:val="30"/>
          <w:szCs w:val="30"/>
        </w:rPr>
        <w:t>摄像机的改进</w:t>
      </w:r>
    </w:p>
    <w:p w:rsidR="000E1CC0" w:rsidRDefault="000907EF" w:rsidP="000907EF">
      <w:pPr>
        <w:ind w:left="420" w:firstLine="300"/>
        <w:jc w:val="left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Learn OpenGL</w:t>
      </w:r>
      <w:r>
        <w:rPr>
          <w:rFonts w:hint="eastAsia"/>
          <w:szCs w:val="21"/>
        </w:rPr>
        <w:t>网站上提供了一种鼠标键盘操控摄像机的方法，可以较好地实现摄像机各种形式的移动，它的网址在这里：</w:t>
      </w:r>
    </w:p>
    <w:p w:rsidR="000907EF" w:rsidRDefault="00032B54" w:rsidP="000907EF">
      <w:pPr>
        <w:ind w:left="420" w:firstLine="300"/>
        <w:jc w:val="center"/>
        <w:rPr>
          <w:szCs w:val="21"/>
        </w:rPr>
      </w:pPr>
      <w:hyperlink r:id="rId20" w:anchor="_3" w:history="1">
        <w:r w:rsidR="000907EF" w:rsidRPr="00FB75C1">
          <w:rPr>
            <w:rStyle w:val="a5"/>
            <w:szCs w:val="21"/>
          </w:rPr>
          <w:t>https://learnopengl-cn.github.io/01%20Getting%20started/09%20Camera/#_3</w:t>
        </w:r>
      </w:hyperlink>
    </w:p>
    <w:p w:rsidR="000907EF" w:rsidRDefault="00E87FD8" w:rsidP="000907EF">
      <w:pPr>
        <w:ind w:left="420" w:firstLine="300"/>
        <w:jc w:val="left"/>
        <w:rPr>
          <w:szCs w:val="21"/>
        </w:rPr>
      </w:pPr>
      <w:r>
        <w:rPr>
          <w:rFonts w:hint="eastAsia"/>
          <w:szCs w:val="21"/>
        </w:rPr>
        <w:t>利用鼠标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坐标改变偏航角</w:t>
      </w:r>
      <w:r>
        <w:rPr>
          <w:rFonts w:hint="eastAsia"/>
          <w:szCs w:val="21"/>
        </w:rPr>
        <w:t>yaw</w:t>
      </w:r>
      <w:r>
        <w:rPr>
          <w:rFonts w:hint="eastAsia"/>
          <w:szCs w:val="21"/>
        </w:rPr>
        <w:t>的方式，网站上是这么做的：</w:t>
      </w:r>
    </w:p>
    <w:p w:rsidR="00E87FD8" w:rsidRDefault="00E87FD8" w:rsidP="00E87FD8">
      <w:pPr>
        <w:ind w:left="420" w:firstLine="300"/>
        <w:jc w:val="center"/>
        <w:rPr>
          <w:szCs w:val="21"/>
        </w:rPr>
      </w:pPr>
      <w:r>
        <w:rPr>
          <w:noProof/>
        </w:rPr>
        <w:drawing>
          <wp:inline distT="0" distB="0" distL="0" distR="0" wp14:anchorId="266F5445" wp14:editId="180094D7">
            <wp:extent cx="2781541" cy="59441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FD8" w:rsidRDefault="00E87FD8" w:rsidP="00E87FD8">
      <w:pPr>
        <w:ind w:left="420" w:firstLine="300"/>
        <w:jc w:val="left"/>
        <w:rPr>
          <w:szCs w:val="21"/>
        </w:rPr>
      </w:pPr>
      <w:r>
        <w:rPr>
          <w:rFonts w:hint="eastAsia"/>
          <w:szCs w:val="21"/>
        </w:rPr>
        <w:t>我们看到，偏航角</w:t>
      </w:r>
      <w:r w:rsidR="00945352">
        <w:rPr>
          <w:rFonts w:hint="eastAsia"/>
          <w:szCs w:val="21"/>
        </w:rPr>
        <w:t>yaw</w:t>
      </w:r>
      <w:r>
        <w:rPr>
          <w:rFonts w:hint="eastAsia"/>
          <w:szCs w:val="21"/>
        </w:rPr>
        <w:t>取决于鼠标的横坐标</w:t>
      </w:r>
      <w:proofErr w:type="spellStart"/>
      <w:r>
        <w:rPr>
          <w:rFonts w:hint="eastAsia"/>
          <w:szCs w:val="21"/>
        </w:rPr>
        <w:t>xPos</w:t>
      </w:r>
      <w:proofErr w:type="spellEnd"/>
      <w:r>
        <w:rPr>
          <w:rFonts w:hint="eastAsia"/>
          <w:szCs w:val="21"/>
        </w:rPr>
        <w:t>的改变量</w:t>
      </w:r>
      <w:r w:rsidR="00945352">
        <w:rPr>
          <w:noProof/>
        </w:rPr>
        <w:drawing>
          <wp:inline distT="0" distB="0" distL="0" distR="0" wp14:anchorId="039D8F8D" wp14:editId="4E98C1B4">
            <wp:extent cx="800099" cy="1143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28571"/>
                    <a:stretch/>
                  </pic:blipFill>
                  <pic:spPr bwMode="auto">
                    <a:xfrm>
                      <a:off x="0" y="0"/>
                      <a:ext cx="800169" cy="11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。偏航角</w:t>
      </w:r>
      <w:r w:rsidR="00945352">
        <w:rPr>
          <w:rFonts w:hint="eastAsia"/>
          <w:szCs w:val="21"/>
        </w:rPr>
        <w:t>yaw</w:t>
      </w:r>
      <w:r>
        <w:rPr>
          <w:rFonts w:hint="eastAsia"/>
          <w:szCs w:val="21"/>
        </w:rPr>
        <w:t>改变的最大范围与窗口的水平宽度直接相关</w:t>
      </w:r>
      <w:r w:rsidR="00385B01">
        <w:rPr>
          <w:rFonts w:hint="eastAsia"/>
          <w:szCs w:val="21"/>
        </w:rPr>
        <w:t>，这种操作其实很不友好。试想，如果由于操作失误，鼠标从窗口右侧离开了窗口，那么偏航角</w:t>
      </w:r>
      <w:r w:rsidR="00385B01">
        <w:rPr>
          <w:rFonts w:hint="eastAsia"/>
          <w:szCs w:val="21"/>
        </w:rPr>
        <w:t>yaw</w:t>
      </w:r>
      <w:r w:rsidR="00385B01">
        <w:rPr>
          <w:rFonts w:hint="eastAsia"/>
          <w:szCs w:val="21"/>
        </w:rPr>
        <w:t>将一直保持某一个正值，当鼠标再次回到窗口，视野将很难调控。</w:t>
      </w:r>
    </w:p>
    <w:p w:rsidR="00945352" w:rsidRDefault="00945352" w:rsidP="00E87FD8">
      <w:pPr>
        <w:ind w:left="420" w:firstLine="300"/>
        <w:jc w:val="left"/>
        <w:rPr>
          <w:szCs w:val="21"/>
        </w:rPr>
      </w:pPr>
      <w:r>
        <w:rPr>
          <w:rFonts w:hint="eastAsia"/>
          <w:szCs w:val="21"/>
        </w:rPr>
        <w:t>对此，我稍微修改了偏航角</w:t>
      </w:r>
      <w:r>
        <w:rPr>
          <w:rFonts w:hint="eastAsia"/>
          <w:szCs w:val="21"/>
        </w:rPr>
        <w:t>yaw</w:t>
      </w:r>
      <w:r>
        <w:rPr>
          <w:rFonts w:hint="eastAsia"/>
          <w:szCs w:val="21"/>
        </w:rPr>
        <w:t>的</w:t>
      </w:r>
      <w:proofErr w:type="gramStart"/>
      <w:r>
        <w:rPr>
          <w:rFonts w:hint="eastAsia"/>
          <w:szCs w:val="21"/>
        </w:rPr>
        <w:t>的</w:t>
      </w:r>
      <w:proofErr w:type="gramEnd"/>
      <w:r>
        <w:rPr>
          <w:rFonts w:hint="eastAsia"/>
          <w:szCs w:val="21"/>
        </w:rPr>
        <w:t>计算方法。它将不与</w:t>
      </w:r>
      <w:r w:rsidR="00DC4904">
        <w:rPr>
          <w:noProof/>
        </w:rPr>
        <w:drawing>
          <wp:inline distT="0" distB="0" distL="0" distR="0" wp14:anchorId="01B2C23F" wp14:editId="41D2942C">
            <wp:extent cx="800099" cy="11430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28571"/>
                    <a:stretch/>
                  </pic:blipFill>
                  <pic:spPr bwMode="auto">
                    <a:xfrm>
                      <a:off x="0" y="0"/>
                      <a:ext cx="800169" cy="11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相关</w:t>
      </w:r>
      <w:r w:rsidR="00DC4904">
        <w:rPr>
          <w:rFonts w:hint="eastAsia"/>
          <w:szCs w:val="21"/>
        </w:rPr>
        <w:t>。我参照了几款比较著名的</w:t>
      </w:r>
      <w:r w:rsidR="00DC4904">
        <w:rPr>
          <w:rFonts w:hint="eastAsia"/>
          <w:szCs w:val="21"/>
        </w:rPr>
        <w:t>RTS</w:t>
      </w:r>
      <w:r w:rsidR="00DC4904">
        <w:rPr>
          <w:rFonts w:hint="eastAsia"/>
          <w:szCs w:val="21"/>
        </w:rPr>
        <w:t>游戏，探求了其中场景移动的规律，并进行改良。</w:t>
      </w:r>
    </w:p>
    <w:p w:rsidR="001D380B" w:rsidRDefault="001D380B" w:rsidP="00E87FD8">
      <w:pPr>
        <w:ind w:left="420" w:firstLine="300"/>
        <w:jc w:val="left"/>
        <w:rPr>
          <w:szCs w:val="21"/>
        </w:rPr>
      </w:pPr>
      <w:r>
        <w:rPr>
          <w:rFonts w:hint="eastAsia"/>
          <w:szCs w:val="21"/>
        </w:rPr>
        <w:t>我将</w:t>
      </w:r>
      <w:proofErr w:type="spellStart"/>
      <w:r>
        <w:rPr>
          <w:rFonts w:hint="eastAsia"/>
          <w:szCs w:val="21"/>
        </w:rPr>
        <w:t>xPos</w:t>
      </w:r>
      <w:proofErr w:type="spellEnd"/>
      <w:r>
        <w:rPr>
          <w:rFonts w:hint="eastAsia"/>
          <w:szCs w:val="21"/>
        </w:rPr>
        <w:t>的取值分为五个部分：左侧、右侧、中间偏左、中间偏右、中间。当鼠标落在其中不同部分时，偏航角</w:t>
      </w:r>
      <w:r>
        <w:rPr>
          <w:rFonts w:hint="eastAsia"/>
          <w:szCs w:val="21"/>
        </w:rPr>
        <w:t>yaw</w:t>
      </w:r>
      <w:r>
        <w:rPr>
          <w:rFonts w:hint="eastAsia"/>
          <w:szCs w:val="21"/>
        </w:rPr>
        <w:t>会进行不同程度的变化。</w:t>
      </w:r>
    </w:p>
    <w:p w:rsidR="001D380B" w:rsidRDefault="001D380B" w:rsidP="00E87FD8">
      <w:pPr>
        <w:ind w:left="420" w:firstLine="300"/>
        <w:jc w:val="left"/>
        <w:rPr>
          <w:szCs w:val="21"/>
        </w:rPr>
      </w:pPr>
      <w:r>
        <w:rPr>
          <w:noProof/>
        </w:rPr>
        <w:drawing>
          <wp:inline distT="0" distB="0" distL="0" distR="0" wp14:anchorId="29C1FD3B" wp14:editId="121C9747">
            <wp:extent cx="3436918" cy="32768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0B" w:rsidRDefault="00075E60" w:rsidP="00E87FD8">
      <w:pPr>
        <w:ind w:left="420" w:firstLine="300"/>
        <w:jc w:val="left"/>
        <w:rPr>
          <w:szCs w:val="21"/>
        </w:rPr>
      </w:pPr>
      <w:r>
        <w:rPr>
          <w:szCs w:val="21"/>
        </w:rPr>
        <w:t>在鼠标</w:t>
      </w:r>
      <w:proofErr w:type="gramStart"/>
      <w:r>
        <w:rPr>
          <w:szCs w:val="21"/>
        </w:rPr>
        <w:t>移动回调函</w:t>
      </w:r>
      <w:proofErr w:type="gramEnd"/>
      <w:r>
        <w:rPr>
          <w:szCs w:val="21"/>
        </w:rPr>
        <w:t>数中</w:t>
      </w:r>
      <w:r>
        <w:rPr>
          <w:rFonts w:hint="eastAsia"/>
          <w:szCs w:val="21"/>
        </w:rPr>
        <w:t>，</w:t>
      </w:r>
      <w:r>
        <w:rPr>
          <w:szCs w:val="21"/>
        </w:rPr>
        <w:t>我们根据鼠标当前的位置给全局变量</w:t>
      </w:r>
      <w:proofErr w:type="spellStart"/>
      <w:r>
        <w:rPr>
          <w:rFonts w:hint="eastAsia"/>
          <w:szCs w:val="21"/>
        </w:rPr>
        <w:t>mousedir</w:t>
      </w:r>
      <w:proofErr w:type="spellEnd"/>
      <w:r>
        <w:rPr>
          <w:rFonts w:hint="eastAsia"/>
          <w:szCs w:val="21"/>
        </w:rPr>
        <w:t>赋值，告诉系统当前鼠标所在区域。然后在输入函数</w:t>
      </w:r>
      <w:proofErr w:type="spellStart"/>
      <w:r>
        <w:rPr>
          <w:rFonts w:hint="eastAsia"/>
          <w:szCs w:val="21"/>
        </w:rPr>
        <w:t>processInput</w:t>
      </w:r>
      <w:proofErr w:type="spellEnd"/>
      <w:r>
        <w:rPr>
          <w:rFonts w:hint="eastAsia"/>
          <w:szCs w:val="21"/>
        </w:rPr>
        <w:t>中根据</w:t>
      </w:r>
      <w:proofErr w:type="spellStart"/>
      <w:r>
        <w:rPr>
          <w:rFonts w:hint="eastAsia"/>
          <w:szCs w:val="21"/>
        </w:rPr>
        <w:t>mousedir</w:t>
      </w:r>
      <w:proofErr w:type="spellEnd"/>
      <w:r>
        <w:rPr>
          <w:rFonts w:hint="eastAsia"/>
          <w:szCs w:val="21"/>
        </w:rPr>
        <w:t>的当前值来计算偏航角</w:t>
      </w:r>
      <w:r>
        <w:rPr>
          <w:rFonts w:hint="eastAsia"/>
          <w:szCs w:val="21"/>
        </w:rPr>
        <w:t>yaw</w:t>
      </w:r>
      <w:r>
        <w:rPr>
          <w:rFonts w:hint="eastAsia"/>
          <w:szCs w:val="21"/>
        </w:rPr>
        <w:t>。经过多次尝试，最终确定了一个最舒服的灵敏度。它的代码看起来像是</w:t>
      </w:r>
      <w:r>
        <w:rPr>
          <w:rFonts w:hint="eastAsia"/>
          <w:szCs w:val="21"/>
        </w:rPr>
        <w:lastRenderedPageBreak/>
        <w:t>这样：</w:t>
      </w:r>
    </w:p>
    <w:p w:rsidR="00075E60" w:rsidRDefault="00845249" w:rsidP="00E87FD8">
      <w:pPr>
        <w:ind w:left="420" w:firstLine="300"/>
        <w:jc w:val="left"/>
        <w:rPr>
          <w:szCs w:val="21"/>
        </w:rPr>
      </w:pPr>
      <w:r>
        <w:rPr>
          <w:noProof/>
        </w:rPr>
        <w:drawing>
          <wp:inline distT="0" distB="0" distL="0" distR="0" wp14:anchorId="60027720" wp14:editId="59A0F179">
            <wp:extent cx="2324302" cy="88399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30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E60">
        <w:rPr>
          <w:noProof/>
        </w:rPr>
        <w:drawing>
          <wp:inline distT="0" distB="0" distL="0" distR="0" wp14:anchorId="3A30F606" wp14:editId="035B175B">
            <wp:extent cx="2286198" cy="91447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249" w:rsidRDefault="00845249" w:rsidP="00E87FD8">
      <w:pPr>
        <w:ind w:left="420" w:firstLine="300"/>
        <w:jc w:val="left"/>
        <w:rPr>
          <w:szCs w:val="21"/>
        </w:rPr>
      </w:pPr>
      <w:r>
        <w:rPr>
          <w:rFonts w:hint="eastAsia"/>
          <w:szCs w:val="21"/>
        </w:rPr>
        <w:t>我们用同样的方法优化了俯仰角</w:t>
      </w:r>
      <w:r>
        <w:rPr>
          <w:rFonts w:hint="eastAsia"/>
          <w:szCs w:val="21"/>
        </w:rPr>
        <w:t>pitch</w:t>
      </w:r>
      <w:r>
        <w:rPr>
          <w:rFonts w:hint="eastAsia"/>
          <w:szCs w:val="21"/>
        </w:rPr>
        <w:t>的计算，优化后的摄像机操作更加顺滑，简直可以和星际争霸媲美。</w:t>
      </w:r>
    </w:p>
    <w:p w:rsidR="00F47B2C" w:rsidRDefault="00F47B2C" w:rsidP="00F47B2C">
      <w:pPr>
        <w:jc w:val="left"/>
        <w:rPr>
          <w:szCs w:val="21"/>
        </w:rPr>
      </w:pPr>
    </w:p>
    <w:p w:rsidR="00F47B2C" w:rsidRPr="006A2EFB" w:rsidRDefault="00F47B2C" w:rsidP="006A2EFB">
      <w:pPr>
        <w:pStyle w:val="a3"/>
        <w:numPr>
          <w:ilvl w:val="0"/>
          <w:numId w:val="1"/>
        </w:numPr>
        <w:ind w:firstLineChars="0"/>
        <w:jc w:val="left"/>
        <w:rPr>
          <w:b/>
          <w:sz w:val="30"/>
          <w:szCs w:val="30"/>
        </w:rPr>
      </w:pPr>
      <w:r w:rsidRPr="006A2EFB">
        <w:rPr>
          <w:rFonts w:hint="eastAsia"/>
          <w:b/>
          <w:sz w:val="30"/>
          <w:szCs w:val="30"/>
        </w:rPr>
        <w:t>球体的绘制</w:t>
      </w:r>
    </w:p>
    <w:p w:rsidR="006A2EFB" w:rsidRDefault="006A2EFB" w:rsidP="00631D0E">
      <w:pPr>
        <w:ind w:left="420" w:firstLine="300"/>
        <w:jc w:val="left"/>
        <w:rPr>
          <w:szCs w:val="21"/>
        </w:rPr>
      </w:pPr>
      <w:r>
        <w:rPr>
          <w:rFonts w:hint="eastAsia"/>
          <w:szCs w:val="21"/>
        </w:rPr>
        <w:t>球体的绘制是一大难点。</w:t>
      </w:r>
      <w:r>
        <w:rPr>
          <w:rFonts w:hint="eastAsia"/>
          <w:szCs w:val="21"/>
        </w:rPr>
        <w:t>OpenGL 3.3</w:t>
      </w:r>
      <w:r w:rsidR="00631D0E">
        <w:rPr>
          <w:rFonts w:hint="eastAsia"/>
          <w:szCs w:val="21"/>
        </w:rPr>
        <w:t>的基本图形是三角形。要想绘制球体，就需要把球体分解成若干个三角形。</w:t>
      </w:r>
    </w:p>
    <w:p w:rsidR="0089128A" w:rsidRDefault="00631D0E" w:rsidP="0089128A">
      <w:pPr>
        <w:ind w:left="420" w:firstLine="300"/>
        <w:jc w:val="left"/>
        <w:rPr>
          <w:szCs w:val="21"/>
        </w:rPr>
      </w:pPr>
      <w:r>
        <w:rPr>
          <w:rFonts w:hint="eastAsia"/>
          <w:szCs w:val="21"/>
        </w:rPr>
        <w:t>我们借用地球的纬线来更加方便地说明。地球的南北极点、南北极圈、南北回归线，将地球分为六块区域，包括北极圈以北、北极圈与北回归线之间、赤道与北回归线之间，以及南半球的对应区域。我们可以用这种方法近似绘制一个球体。</w:t>
      </w:r>
      <w:r w:rsidR="0089128A">
        <w:rPr>
          <w:rFonts w:hint="eastAsia"/>
          <w:szCs w:val="21"/>
        </w:rPr>
        <w:t>它的部分坐标看起来像是这样：</w:t>
      </w:r>
    </w:p>
    <w:p w:rsidR="0089128A" w:rsidRDefault="0089128A" w:rsidP="0089128A">
      <w:pPr>
        <w:ind w:left="420" w:firstLine="300"/>
        <w:jc w:val="center"/>
        <w:rPr>
          <w:szCs w:val="21"/>
        </w:rPr>
      </w:pPr>
      <w:r>
        <w:rPr>
          <w:noProof/>
        </w:rPr>
        <w:drawing>
          <wp:inline distT="0" distB="0" distL="0" distR="0" wp14:anchorId="487D2024" wp14:editId="0346D52E">
            <wp:extent cx="1997277" cy="1918419"/>
            <wp:effectExtent l="0" t="0" r="317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18695"/>
                    <a:stretch/>
                  </pic:blipFill>
                  <pic:spPr bwMode="auto">
                    <a:xfrm>
                      <a:off x="0" y="0"/>
                      <a:ext cx="1999291" cy="1920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04C9B" wp14:editId="57A78AD5">
            <wp:extent cx="1729740" cy="1920241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9721"/>
                    <a:stretch/>
                  </pic:blipFill>
                  <pic:spPr bwMode="auto">
                    <a:xfrm>
                      <a:off x="0" y="0"/>
                      <a:ext cx="1729890" cy="192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28A" w:rsidRDefault="0089128A" w:rsidP="0089128A">
      <w:pPr>
        <w:ind w:left="420" w:firstLine="300"/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然后对于每一部分区域，我们采取不同的方式去绘制。例如北极圈以内区域，我们选取北极点和北极圈上的</w:t>
      </w:r>
      <w:r>
        <w:rPr>
          <w:rFonts w:hint="eastAsia"/>
          <w:szCs w:val="21"/>
        </w:rPr>
        <w:t>12</w:t>
      </w:r>
      <w:r>
        <w:rPr>
          <w:rFonts w:hint="eastAsia"/>
          <w:szCs w:val="21"/>
        </w:rPr>
        <w:t>个点，然后采取扇形绘制；而赤道与北回归线区域，我们则选取赤道和北回归线上各</w:t>
      </w:r>
      <w:r>
        <w:rPr>
          <w:rFonts w:hint="eastAsia"/>
          <w:szCs w:val="21"/>
        </w:rPr>
        <w:t>12</w:t>
      </w:r>
      <w:r>
        <w:rPr>
          <w:rFonts w:hint="eastAsia"/>
          <w:szCs w:val="21"/>
        </w:rPr>
        <w:t>个点，采取条带状绘制。</w:t>
      </w:r>
    </w:p>
    <w:p w:rsidR="0089128A" w:rsidRDefault="0089128A" w:rsidP="0089128A">
      <w:pPr>
        <w:ind w:left="420" w:firstLine="300"/>
        <w:jc w:val="center"/>
        <w:rPr>
          <w:szCs w:val="21"/>
        </w:rPr>
      </w:pPr>
      <w:r>
        <w:rPr>
          <w:noProof/>
        </w:rPr>
        <w:drawing>
          <wp:inline distT="0" distB="0" distL="0" distR="0" wp14:anchorId="31DBC8C7" wp14:editId="6E8EF6D1">
            <wp:extent cx="5274310" cy="19088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A" w:rsidRDefault="0089128A" w:rsidP="0089128A">
      <w:pPr>
        <w:ind w:left="420" w:firstLine="300"/>
        <w:jc w:val="left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最后的绘制过程像是这样：</w:t>
      </w:r>
    </w:p>
    <w:p w:rsidR="0089128A" w:rsidRDefault="0089128A" w:rsidP="0089128A">
      <w:pPr>
        <w:ind w:left="420" w:firstLine="30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1ED27ED" wp14:editId="72217394">
            <wp:extent cx="4176122" cy="88399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8A" w:rsidRDefault="0089128A" w:rsidP="0089128A">
      <w:pPr>
        <w:ind w:left="420" w:firstLine="300"/>
        <w:jc w:val="left"/>
        <w:rPr>
          <w:szCs w:val="21"/>
        </w:rPr>
      </w:pPr>
      <w:r>
        <w:rPr>
          <w:rFonts w:hint="eastAsia"/>
          <w:szCs w:val="21"/>
        </w:rPr>
        <w:t>最后，我们使用一个链表来记录当前所有球体的位置，这样</w:t>
      </w:r>
      <w:r w:rsidR="0003138B">
        <w:rPr>
          <w:rFonts w:hint="eastAsia"/>
          <w:szCs w:val="21"/>
        </w:rPr>
        <w:t>不论多少个球，我们都可以绘制出来。</w:t>
      </w:r>
    </w:p>
    <w:p w:rsidR="0003138B" w:rsidRDefault="003B5F9A" w:rsidP="0003138B">
      <w:pPr>
        <w:ind w:left="420" w:firstLine="300"/>
        <w:jc w:val="center"/>
        <w:rPr>
          <w:szCs w:val="21"/>
        </w:rPr>
      </w:pPr>
      <w:r>
        <w:rPr>
          <w:noProof/>
        </w:rPr>
        <w:drawing>
          <wp:inline distT="0" distB="0" distL="0" distR="0" wp14:anchorId="552E1A93" wp14:editId="76D988AE">
            <wp:extent cx="2308860" cy="160963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9061" cy="160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8B" w:rsidRDefault="0003138B" w:rsidP="0003138B">
      <w:pPr>
        <w:ind w:left="420" w:firstLine="300"/>
        <w:jc w:val="center"/>
        <w:rPr>
          <w:rFonts w:ascii="楷体" w:eastAsia="楷体" w:hAnsi="楷体"/>
          <w:noProof/>
          <w:sz w:val="18"/>
          <w:szCs w:val="18"/>
        </w:rPr>
      </w:pPr>
      <w:r w:rsidRPr="0003138B">
        <w:rPr>
          <w:rFonts w:ascii="楷体" w:eastAsia="楷体" w:hAnsi="楷体" w:hint="eastAsia"/>
          <w:noProof/>
          <w:sz w:val="18"/>
          <w:szCs w:val="18"/>
        </w:rPr>
        <w:t>可以看出，球的轮廓上仍有一些棱角</w:t>
      </w:r>
    </w:p>
    <w:p w:rsidR="0003138B" w:rsidRDefault="0003138B" w:rsidP="0003138B">
      <w:pPr>
        <w:rPr>
          <w:rFonts w:ascii="楷体" w:eastAsia="楷体" w:hAnsi="楷体"/>
          <w:noProof/>
          <w:sz w:val="18"/>
          <w:szCs w:val="18"/>
        </w:rPr>
      </w:pPr>
    </w:p>
    <w:p w:rsidR="0003138B" w:rsidRPr="0003138B" w:rsidRDefault="00D94F40" w:rsidP="0003138B">
      <w:pPr>
        <w:pStyle w:val="a3"/>
        <w:numPr>
          <w:ilvl w:val="0"/>
          <w:numId w:val="1"/>
        </w:numPr>
        <w:ind w:firstLineChars="0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球的阴</w:t>
      </w:r>
      <w:r w:rsidR="0003138B" w:rsidRPr="0003138B">
        <w:rPr>
          <w:rFonts w:hint="eastAsia"/>
          <w:b/>
          <w:sz w:val="30"/>
          <w:szCs w:val="30"/>
        </w:rPr>
        <w:t>影</w:t>
      </w:r>
    </w:p>
    <w:p w:rsidR="0003138B" w:rsidRDefault="0003138B" w:rsidP="0003138B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为了使场景看起来更加真实，我们需要给一些物体附加一些投影。在这里，我们重点讨论网球在地面上的投影。</w:t>
      </w:r>
    </w:p>
    <w:p w:rsidR="003B5F9A" w:rsidRDefault="00A42FBC" w:rsidP="0003138B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在场景中，地面是一个</w:t>
      </w:r>
      <w:r>
        <w:rPr>
          <w:rFonts w:hint="eastAsia"/>
          <w:szCs w:val="21"/>
        </w:rPr>
        <w:t xml:space="preserve"> y = 0.5f </w:t>
      </w:r>
      <w:r>
        <w:rPr>
          <w:rFonts w:hint="eastAsia"/>
          <w:szCs w:val="21"/>
        </w:rPr>
        <w:t>的水平面，光源位置也已确定（当然光源位置即使不断变化</w:t>
      </w:r>
      <w:r w:rsidR="003B5F9A">
        <w:rPr>
          <w:rFonts w:hint="eastAsia"/>
          <w:szCs w:val="21"/>
        </w:rPr>
        <w:t>，也能正确绘制阴影</w:t>
      </w:r>
      <w:r>
        <w:rPr>
          <w:rFonts w:hint="eastAsia"/>
          <w:szCs w:val="21"/>
        </w:rPr>
        <w:t>）</w:t>
      </w:r>
      <w:r w:rsidR="003B5F9A">
        <w:rPr>
          <w:rFonts w:hint="eastAsia"/>
          <w:szCs w:val="21"/>
        </w:rPr>
        <w:t>。</w:t>
      </w:r>
    </w:p>
    <w:p w:rsidR="00A42FBC" w:rsidRDefault="003B5F9A" w:rsidP="003B5F9A">
      <w:pPr>
        <w:ind w:left="42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7CF90E24" wp14:editId="79A07E20">
            <wp:extent cx="2591025" cy="36579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9A" w:rsidRDefault="003B5F9A" w:rsidP="003B5F9A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我们把光源的纵坐标</w:t>
      </w:r>
      <w:r>
        <w:rPr>
          <w:rFonts w:hint="eastAsia"/>
          <w:szCs w:val="21"/>
        </w:rPr>
        <w:t>y0</w:t>
      </w:r>
      <w:r>
        <w:rPr>
          <w:rFonts w:hint="eastAsia"/>
          <w:szCs w:val="21"/>
        </w:rPr>
        <w:t>设置得足够高，使得任何一个网球都不可能比光源更高，这样保证了任何一个网球都能在地面上有一个投影。</w:t>
      </w:r>
    </w:p>
    <w:p w:rsidR="003B5F9A" w:rsidRDefault="003B5F9A" w:rsidP="003B5F9A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用简单的相似三角形知识，可以写出这样一个函数，它可以计算出空间中任何一点（高度不超过光源）在光源的照射下投影在地面上的坐标。</w:t>
      </w:r>
    </w:p>
    <w:p w:rsidR="003B5F9A" w:rsidRDefault="003B5F9A" w:rsidP="003B5F9A">
      <w:pPr>
        <w:ind w:left="42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177FC986" wp14:editId="1978BA43">
            <wp:extent cx="4839120" cy="2034716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912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9A" w:rsidRDefault="003B5F9A" w:rsidP="003B5F9A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在这里，我使用了之前绘制网球场地面的类似伎俩，将阴影做出了</w:t>
      </w:r>
      <w:r>
        <w:rPr>
          <w:rFonts w:hint="eastAsia"/>
          <w:szCs w:val="21"/>
        </w:rPr>
        <w:t>0.02</w:t>
      </w:r>
      <w:r>
        <w:rPr>
          <w:rFonts w:hint="eastAsia"/>
          <w:szCs w:val="21"/>
        </w:rPr>
        <w:t>的修正，保证阴影和地面不重合。</w:t>
      </w:r>
    </w:p>
    <w:p w:rsidR="00B75DCF" w:rsidRDefault="00B75DCF" w:rsidP="003B5F9A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理论上，我们使用这种方法，然后将球心和绘制球体时所计算的</w:t>
      </w:r>
      <w:r>
        <w:rPr>
          <w:rFonts w:hint="eastAsia"/>
          <w:szCs w:val="21"/>
        </w:rPr>
        <w:t>62</w:t>
      </w:r>
      <w:r>
        <w:rPr>
          <w:rFonts w:hint="eastAsia"/>
          <w:szCs w:val="21"/>
        </w:rPr>
        <w:t>个顶点都投影</w:t>
      </w:r>
      <w:r>
        <w:rPr>
          <w:rFonts w:hint="eastAsia"/>
          <w:szCs w:val="21"/>
        </w:rPr>
        <w:lastRenderedPageBreak/>
        <w:t>一遍，就可以阴影。实际上，这种做法不是</w:t>
      </w:r>
      <w:proofErr w:type="gramStart"/>
      <w:r>
        <w:rPr>
          <w:rFonts w:hint="eastAsia"/>
          <w:szCs w:val="21"/>
        </w:rPr>
        <w:t>很</w:t>
      </w:r>
      <w:proofErr w:type="gramEnd"/>
      <w:r>
        <w:rPr>
          <w:rFonts w:hint="eastAsia"/>
          <w:szCs w:val="21"/>
        </w:rPr>
        <w:t>经济。一旦网球数目上升，要投影的顶点个数也将快速上升，在一帧的时间内，我们需要计算成百上千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顶点。于是，我们想得到一种更加简单的计算方法。</w:t>
      </w:r>
    </w:p>
    <w:p w:rsidR="00B75DCF" w:rsidRDefault="00B75DCF" w:rsidP="003B5F9A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我们知道，球的投影其实可以简化为圆的投影，这个圆是球的一个截面，并且垂直于光源与球心的连线。我们只要在这个圆截面上取若干个点，就能够绘制出球体的阴影。</w:t>
      </w:r>
    </w:p>
    <w:p w:rsidR="00B75DCF" w:rsidRDefault="00B75DCF" w:rsidP="003B5F9A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为了得到圆截面上每个点的坐标，我们需要先计算出这个圆截面上的一组正交基，它们的长度均为球的半径。</w:t>
      </w:r>
    </w:p>
    <w:p w:rsidR="00572018" w:rsidRDefault="001A22D3" w:rsidP="00763D41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设正交基为</w:t>
      </w:r>
      <w:r>
        <w:rPr>
          <w:rFonts w:hint="eastAsia"/>
          <w:szCs w:val="21"/>
        </w:rPr>
        <w:t>r1, r2</w:t>
      </w:r>
      <w:r>
        <w:rPr>
          <w:rFonts w:hint="eastAsia"/>
          <w:szCs w:val="21"/>
        </w:rPr>
        <w:t>。我们可以先直接写出一个基向量：</w:t>
      </w:r>
    </w:p>
    <w:p w:rsidR="001A22D3" w:rsidRDefault="001A22D3" w:rsidP="001A22D3">
      <w:pPr>
        <w:ind w:left="42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49C70B9F" wp14:editId="7EEA3D59">
            <wp:extent cx="2179509" cy="167655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18" w:rsidRDefault="00572018" w:rsidP="001A22D3">
      <w:pPr>
        <w:ind w:left="420" w:firstLine="420"/>
        <w:jc w:val="center"/>
        <w:rPr>
          <w:szCs w:val="21"/>
        </w:rPr>
      </w:pPr>
    </w:p>
    <w:p w:rsidR="00572018" w:rsidRDefault="001A22D3" w:rsidP="00763D41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利用这个基，以及光线的向量，做一次叉乘，能够得到另一个基向量：</w:t>
      </w:r>
    </w:p>
    <w:p w:rsidR="001A22D3" w:rsidRDefault="001A22D3" w:rsidP="001A22D3">
      <w:pPr>
        <w:ind w:left="42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4B71F119" wp14:editId="1224B528">
            <wp:extent cx="5274310" cy="153834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018" w:rsidRDefault="00572018" w:rsidP="001A22D3">
      <w:pPr>
        <w:ind w:left="420" w:firstLine="420"/>
        <w:jc w:val="center"/>
        <w:rPr>
          <w:szCs w:val="21"/>
        </w:rPr>
      </w:pPr>
    </w:p>
    <w:p w:rsidR="001A22D3" w:rsidRDefault="001A22D3" w:rsidP="001A22D3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由于</w:t>
      </w:r>
      <w:r w:rsidR="004F3D6B">
        <w:rPr>
          <w:rFonts w:hint="eastAsia"/>
          <w:szCs w:val="21"/>
        </w:rPr>
        <w:t>光源和网球不等高，所以分母上的</w:t>
      </w:r>
      <w:r w:rsidR="004F3D6B">
        <w:rPr>
          <w:rFonts w:hint="eastAsia"/>
          <w:szCs w:val="21"/>
        </w:rPr>
        <w:t xml:space="preserve">y0 - y1 </w:t>
      </w:r>
      <w:r w:rsidR="004F3D6B">
        <w:rPr>
          <w:rFonts w:hint="eastAsia"/>
          <w:szCs w:val="21"/>
        </w:rPr>
        <w:t>不为零。</w:t>
      </w:r>
    </w:p>
    <w:p w:rsidR="00572018" w:rsidRDefault="004F3D6B" w:rsidP="00763D41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接下来对这组基向量的长度调整为网球的半径。网球的标准半径是</w:t>
      </w:r>
      <w:r>
        <w:rPr>
          <w:rFonts w:hint="eastAsia"/>
          <w:szCs w:val="21"/>
        </w:rPr>
        <w:t>3.35cm</w:t>
      </w:r>
      <w:r>
        <w:rPr>
          <w:rFonts w:hint="eastAsia"/>
          <w:szCs w:val="21"/>
        </w:rPr>
        <w:t>。</w:t>
      </w:r>
    </w:p>
    <w:p w:rsidR="00572018" w:rsidRDefault="004F3D6B" w:rsidP="00763D41">
      <w:pPr>
        <w:ind w:left="420" w:firstLine="420"/>
        <w:jc w:val="left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150EACB0" wp14:editId="6F039076">
            <wp:extent cx="3360417" cy="1371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25000"/>
                    <a:stretch/>
                  </pic:blipFill>
                  <pic:spPr bwMode="auto">
                    <a:xfrm>
                      <a:off x="0" y="0"/>
                      <a:ext cx="3360711" cy="13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D41" w:rsidRDefault="00763D41" w:rsidP="00763D41">
      <w:pPr>
        <w:ind w:left="420" w:firstLine="420"/>
        <w:jc w:val="left"/>
        <w:rPr>
          <w:szCs w:val="21"/>
        </w:rPr>
      </w:pPr>
    </w:p>
    <w:p w:rsidR="004F3D6B" w:rsidRDefault="004F3D6B" w:rsidP="001A22D3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为了让阴影更加明显，认为地将</w:t>
      </w:r>
      <w:r>
        <w:rPr>
          <w:rFonts w:hint="eastAsia"/>
          <w:szCs w:val="21"/>
        </w:rPr>
        <w:t>r1</w:t>
      </w:r>
      <w:r>
        <w:rPr>
          <w:rFonts w:hint="eastAsia"/>
          <w:szCs w:val="21"/>
        </w:rPr>
        <w:t>放大了</w:t>
      </w:r>
      <w:r>
        <w:rPr>
          <w:rFonts w:hint="eastAsia"/>
          <w:szCs w:val="21"/>
        </w:rPr>
        <w:t>0.2</w:t>
      </w:r>
      <w:r>
        <w:rPr>
          <w:rFonts w:hint="eastAsia"/>
          <w:szCs w:val="21"/>
        </w:rPr>
        <w:t>倍。对于</w:t>
      </w:r>
      <w:r>
        <w:rPr>
          <w:rFonts w:hint="eastAsia"/>
          <w:szCs w:val="21"/>
        </w:rPr>
        <w:t>r2</w:t>
      </w:r>
      <w:r>
        <w:rPr>
          <w:rFonts w:hint="eastAsia"/>
          <w:szCs w:val="21"/>
        </w:rPr>
        <w:t>有类似的操作。</w:t>
      </w:r>
    </w:p>
    <w:p w:rsidR="00572018" w:rsidRDefault="00572018" w:rsidP="00572018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在这之后，我们就可以用这组标准化的正交基，以及球心坐标，来表示圆截面上的所有点（在本例中，总共取了</w:t>
      </w:r>
      <w:r>
        <w:rPr>
          <w:rFonts w:hint="eastAsia"/>
          <w:szCs w:val="21"/>
        </w:rPr>
        <w:t>12</w:t>
      </w:r>
      <w:r>
        <w:rPr>
          <w:rFonts w:hint="eastAsia"/>
          <w:szCs w:val="21"/>
        </w:rPr>
        <w:t>个点），再带入到之前编写的</w:t>
      </w:r>
      <w:proofErr w:type="spellStart"/>
      <w:r>
        <w:rPr>
          <w:rFonts w:hint="eastAsia"/>
          <w:szCs w:val="21"/>
        </w:rPr>
        <w:t>bsprojection</w:t>
      </w:r>
      <w:proofErr w:type="spellEnd"/>
      <w:r>
        <w:rPr>
          <w:rFonts w:hint="eastAsia"/>
          <w:szCs w:val="21"/>
        </w:rPr>
        <w:t>函数中，求得地面上阴影的顶点坐标，</w:t>
      </w:r>
      <w:r w:rsidR="00D6514F">
        <w:rPr>
          <w:rFonts w:hint="eastAsia"/>
          <w:szCs w:val="21"/>
        </w:rPr>
        <w:t>这段</w:t>
      </w:r>
      <w:r>
        <w:rPr>
          <w:rFonts w:hint="eastAsia"/>
          <w:szCs w:val="21"/>
        </w:rPr>
        <w:t>代码看起来像是这样：</w:t>
      </w:r>
    </w:p>
    <w:p w:rsidR="00572018" w:rsidRDefault="00D6514F" w:rsidP="00572018">
      <w:pPr>
        <w:ind w:left="420" w:firstLine="420"/>
        <w:jc w:val="left"/>
        <w:rPr>
          <w:szCs w:val="21"/>
        </w:rPr>
      </w:pPr>
      <w:bookmarkStart w:id="0" w:name="_GoBack"/>
      <w:r>
        <w:rPr>
          <w:noProof/>
        </w:rPr>
        <w:drawing>
          <wp:inline distT="0" distB="0" distL="0" distR="0" wp14:anchorId="66A0FD38" wp14:editId="4C8AD819">
            <wp:extent cx="4716780" cy="2544291"/>
            <wp:effectExtent l="0" t="0" r="762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7190" cy="254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6514F" w:rsidRDefault="00D6514F" w:rsidP="00572018">
      <w:pPr>
        <w:ind w:left="420" w:firstLine="420"/>
        <w:jc w:val="left"/>
        <w:rPr>
          <w:szCs w:val="21"/>
        </w:rPr>
      </w:pPr>
      <w:r>
        <w:rPr>
          <w:rFonts w:hint="eastAsia"/>
          <w:szCs w:val="21"/>
        </w:rPr>
        <w:t>最后将计算出的</w:t>
      </w:r>
      <w:r>
        <w:rPr>
          <w:rFonts w:hint="eastAsia"/>
          <w:szCs w:val="21"/>
        </w:rPr>
        <w:t>14</w:t>
      </w:r>
      <w:r>
        <w:rPr>
          <w:rFonts w:hint="eastAsia"/>
          <w:szCs w:val="21"/>
        </w:rPr>
        <w:t>个点采用扇形绘制，得到网球的阴影。</w:t>
      </w:r>
    </w:p>
    <w:p w:rsidR="001F685B" w:rsidRDefault="001F685B" w:rsidP="001F685B">
      <w:pPr>
        <w:ind w:left="42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3BFEDAE6" wp14:editId="3B206B1E">
            <wp:extent cx="1996440" cy="1541606"/>
            <wp:effectExtent l="0" t="0" r="381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6614" cy="15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5B" w:rsidRPr="001F685B" w:rsidRDefault="001F685B" w:rsidP="001F685B">
      <w:pPr>
        <w:ind w:left="420" w:firstLine="420"/>
        <w:jc w:val="center"/>
        <w:rPr>
          <w:rFonts w:ascii="楷体" w:eastAsia="楷体" w:hAnsi="楷体"/>
          <w:sz w:val="18"/>
          <w:szCs w:val="18"/>
        </w:rPr>
      </w:pPr>
      <w:r w:rsidRPr="001F685B">
        <w:rPr>
          <w:rFonts w:ascii="楷体" w:eastAsia="楷体" w:hAnsi="楷体" w:hint="eastAsia"/>
          <w:sz w:val="18"/>
          <w:szCs w:val="18"/>
        </w:rPr>
        <w:t>网球阴影有助于更好地判断网球的高度</w:t>
      </w:r>
    </w:p>
    <w:sectPr w:rsidR="001F685B" w:rsidRPr="001F68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AF37BE"/>
    <w:multiLevelType w:val="hybridMultilevel"/>
    <w:tmpl w:val="0B08B736"/>
    <w:lvl w:ilvl="0" w:tplc="65144F2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7C10"/>
    <w:rsid w:val="0003138B"/>
    <w:rsid w:val="00032B54"/>
    <w:rsid w:val="00075E60"/>
    <w:rsid w:val="000907EF"/>
    <w:rsid w:val="000E1CC0"/>
    <w:rsid w:val="001A22D3"/>
    <w:rsid w:val="001D380B"/>
    <w:rsid w:val="001F685B"/>
    <w:rsid w:val="00385B01"/>
    <w:rsid w:val="003B2503"/>
    <w:rsid w:val="003B5F9A"/>
    <w:rsid w:val="004714C9"/>
    <w:rsid w:val="004D20FE"/>
    <w:rsid w:val="004F3D6B"/>
    <w:rsid w:val="00572018"/>
    <w:rsid w:val="00631D0E"/>
    <w:rsid w:val="006A2EFB"/>
    <w:rsid w:val="00763D41"/>
    <w:rsid w:val="00845249"/>
    <w:rsid w:val="0089128A"/>
    <w:rsid w:val="00945352"/>
    <w:rsid w:val="0098593A"/>
    <w:rsid w:val="00A12D56"/>
    <w:rsid w:val="00A42FBC"/>
    <w:rsid w:val="00B16AA1"/>
    <w:rsid w:val="00B75DCF"/>
    <w:rsid w:val="00C37C10"/>
    <w:rsid w:val="00CE3EFB"/>
    <w:rsid w:val="00D6514F"/>
    <w:rsid w:val="00D94F40"/>
    <w:rsid w:val="00DC4904"/>
    <w:rsid w:val="00DD6669"/>
    <w:rsid w:val="00E11990"/>
    <w:rsid w:val="00E54CFC"/>
    <w:rsid w:val="00E87FD8"/>
    <w:rsid w:val="00F47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593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1199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1990"/>
    <w:rPr>
      <w:sz w:val="18"/>
      <w:szCs w:val="18"/>
    </w:rPr>
  </w:style>
  <w:style w:type="character" w:styleId="a5">
    <w:name w:val="Hyperlink"/>
    <w:basedOn w:val="a0"/>
    <w:uiPriority w:val="99"/>
    <w:unhideWhenUsed/>
    <w:rsid w:val="000907E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593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1199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11990"/>
    <w:rPr>
      <w:sz w:val="18"/>
      <w:szCs w:val="18"/>
    </w:rPr>
  </w:style>
  <w:style w:type="character" w:styleId="a5">
    <w:name w:val="Hyperlink"/>
    <w:basedOn w:val="a0"/>
    <w:uiPriority w:val="99"/>
    <w:unhideWhenUsed/>
    <w:rsid w:val="000907E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learnopengl-cn.github.io/01%20Getting%20started/09%20Camera/" TargetMode="External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5290D-5363-4930-ADC6-49AE60249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474</Words>
  <Characters>2703</Characters>
  <Application>Microsoft Office Word</Application>
  <DocSecurity>0</DocSecurity>
  <Lines>22</Lines>
  <Paragraphs>6</Paragraphs>
  <ScaleCrop>false</ScaleCrop>
  <Company/>
  <LinksUpToDate>false</LinksUpToDate>
  <CharactersWithSpaces>3171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Star</dc:creator>
  <cp:lastModifiedBy>Star</cp:lastModifiedBy>
  <cp:revision>18</cp:revision>
  <dcterms:created xsi:type="dcterms:W3CDTF">2017-11-19T13:40:00Z</dcterms:created>
  <dcterms:modified xsi:type="dcterms:W3CDTF">2017-11-19T23:37:00Z</dcterms:modified>
</cp:coreProperties>
</file>