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color w:val="0F1F3D"/>
          <w:sz w:val="92"/>
          <w:szCs w:val="92"/>
        </w:rPr>
        <w:t xml:space="preserve">RankPilot</w:t>
      </w:r>
    </w:p>
    <w:p>
      <w:pPr>
        <w:pBdr>
          <w:bottom w:val="single" w:color="F59E0B" w:sz="24" w:space="12"/>
        </w:pBdr>
        <w:spacing w:after="300"/>
        <w:jc w:val="center"/>
      </w:pPr>
      <w:r>
        <w:t xml:space="preserve"/>
      </w:r>
    </w:p>
    <w:p>
      <w:pPr>
        <w:spacing w:after="400"/>
        <w:jc w:val="center"/>
      </w:pPr>
      <w:r>
        <w:rPr>
          <w:rFonts w:ascii="Arial" w:cs="Arial" w:eastAsia="Arial" w:hAnsi="Arial"/>
          <w:b/>
          <w:bCs/>
          <w:color w:val="F59E0B"/>
          <w:sz w:val="40"/>
          <w:szCs w:val="40"/>
        </w:rPr>
        <w:t xml:space="preserve">Technical Architecture Design Document</w:t>
      </w:r>
    </w:p>
    <w:p>
      <w:pPr>
        <w:spacing w:after="200"/>
        <w:jc w:val="center"/>
      </w:pPr>
      <w:r>
        <w:rPr>
          <w:rFonts w:ascii="Arial" w:cs="Arial" w:eastAsia="Arial" w:hAnsi="Arial"/>
          <w:i/>
          <w:iCs/>
          <w:color w:val="6B7280"/>
          <w:sz w:val="28"/>
          <w:szCs w:val="28"/>
        </w:rPr>
        <w:t xml:space="preserve">AI SEO Autopilot for Australian Small Businesses</w:t>
      </w:r>
    </w:p>
    <w:p>
      <w:pPr>
        <w:spacing w:after="200"/>
        <w:jc w:val="center"/>
      </w:pPr>
      <w:r>
        <w:rPr>
          <w:rFonts w:ascii="Arial" w:cs="Arial" w:eastAsia="Arial" w:hAnsi="Arial"/>
          <w:color w:val="1E3A5F"/>
          <w:sz w:val="24"/>
          <w:szCs w:val="24"/>
        </w:rPr>
        <w:t xml:space="preserve">Covering SEO + AEO + GEO Pillars</w:t>
      </w:r>
    </w:p>
    <w:p>
      <w:pPr>
        <w:spacing w:after="800"/>
      </w:pPr>
      <w:r>
        <w:t xml:space="preserve"/>
      </w:r>
    </w:p>
    <w:p>
      <w:pPr>
        <w:spacing w:after="100"/>
        <w:jc w:val="center"/>
      </w:pPr>
      <w:r>
        <w:rPr>
          <w:rFonts w:ascii="Arial" w:cs="Arial" w:eastAsia="Arial" w:hAnsi="Arial"/>
          <w:sz w:val="22"/>
          <w:szCs w:val="22"/>
        </w:rPr>
        <w:t xml:space="preserve">Built by: Traffic Radius / DotMappers IT Pvt Ltd</w:t>
      </w:r>
    </w:p>
    <w:p>
      <w:pPr>
        <w:spacing w:after="100"/>
        <w:jc w:val="center"/>
      </w:pPr>
      <w:r>
        <w:rPr>
          <w:rFonts w:ascii="Arial" w:cs="Arial" w:eastAsia="Arial" w:hAnsi="Arial"/>
          <w:sz w:val="22"/>
          <w:szCs w:val="22"/>
        </w:rPr>
        <w:t xml:space="preserve">Team: 4 AI Developers + 1 Project Manager</w:t>
      </w:r>
    </w:p>
    <w:p>
      <w:pPr>
        <w:spacing w:after="100"/>
        <w:jc w:val="center"/>
      </w:pPr>
      <w:r>
        <w:rPr>
          <w:rFonts w:ascii="Arial" w:cs="Arial" w:eastAsia="Arial" w:hAnsi="Arial"/>
          <w:sz w:val="22"/>
          <w:szCs w:val="22"/>
        </w:rPr>
        <w:t xml:space="preserve">Timeline: 4 Weeks</w:t>
      </w:r>
    </w:p>
    <w:p>
      <w:pPr>
        <w:spacing w:after="100"/>
        <w:jc w:val="center"/>
      </w:pPr>
      <w:r>
        <w:rPr>
          <w:rFonts w:ascii="Arial" w:cs="Arial" w:eastAsia="Arial" w:hAnsi="Arial"/>
          <w:i/>
          <w:iCs/>
          <w:color w:val="6B7280"/>
          <w:sz w:val="22"/>
          <w:szCs w:val="22"/>
        </w:rPr>
        <w:t xml:space="preserve">Document Version: 1.0 · April 2026</w:t>
      </w:r>
    </w:p>
    <w:p>
      <w:r>
        <w:br w:type="page"/>
      </w:r>
    </w:p>
    <w:p>
      <w:pPr>
        <w:pStyle w:val="Heading1"/>
        <w:spacing w:after="200" w:before="400"/>
      </w:pPr>
      <w:r>
        <w:rPr>
          <w:rFonts w:ascii="Arial" w:cs="Arial" w:eastAsia="Arial" w:hAnsi="Arial"/>
          <w:b/>
          <w:bCs/>
          <w:color w:val="0F1F3D"/>
          <w:sz w:val="36"/>
          <w:szCs w:val="36"/>
        </w:rPr>
        <w:t xml:space="preserve">Table of Contents</w:t>
      </w:r>
    </w:p>
    <w:p>
      <w:pPr>
        <w:spacing w:after="100"/>
      </w:pPr>
      <w:r>
        <w:rPr>
          <w:rFonts w:ascii="Arial" w:cs="Arial" w:eastAsia="Arial" w:hAnsi="Arial"/>
          <w:color w:val="1E3A5F"/>
          <w:sz w:val="22"/>
          <w:szCs w:val="22"/>
        </w:rPr>
        <w:t xml:space="preserve">1. Executive Summary</w:t>
      </w:r>
    </w:p>
    <w:p>
      <w:pPr>
        <w:spacing w:after="100"/>
      </w:pPr>
      <w:r>
        <w:rPr>
          <w:rFonts w:ascii="Arial" w:cs="Arial" w:eastAsia="Arial" w:hAnsi="Arial"/>
          <w:color w:val="1E3A5F"/>
          <w:sz w:val="22"/>
          <w:szCs w:val="22"/>
        </w:rPr>
        <w:t xml:space="preserve">2. System Goals &amp; Non-Functional Requirements</w:t>
      </w:r>
    </w:p>
    <w:p>
      <w:pPr>
        <w:spacing w:after="100"/>
      </w:pPr>
      <w:r>
        <w:rPr>
          <w:rFonts w:ascii="Arial" w:cs="Arial" w:eastAsia="Arial" w:hAnsi="Arial"/>
          <w:color w:val="1E3A5F"/>
          <w:sz w:val="22"/>
          <w:szCs w:val="22"/>
        </w:rPr>
        <w:t xml:space="preserve">3. High-Level Architecture</w:t>
      </w:r>
    </w:p>
    <w:p>
      <w:pPr>
        <w:spacing w:after="100"/>
      </w:pPr>
      <w:r>
        <w:rPr>
          <w:rFonts w:ascii="Arial" w:cs="Arial" w:eastAsia="Arial" w:hAnsi="Arial"/>
          <w:color w:val="1E3A5F"/>
          <w:sz w:val="22"/>
          <w:szCs w:val="22"/>
        </w:rPr>
        <w:t xml:space="preserve">4. Technology Stack &amp; Rationale</w:t>
      </w:r>
    </w:p>
    <w:p>
      <w:pPr>
        <w:spacing w:after="100"/>
      </w:pPr>
      <w:r>
        <w:rPr>
          <w:rFonts w:ascii="Arial" w:cs="Arial" w:eastAsia="Arial" w:hAnsi="Arial"/>
          <w:color w:val="1E3A5F"/>
          <w:sz w:val="22"/>
          <w:szCs w:val="22"/>
        </w:rPr>
        <w:t xml:space="preserve">5. Data Layer Architecture (SEO + AEO + GEO)</w:t>
      </w:r>
    </w:p>
    <w:p>
      <w:pPr>
        <w:spacing w:after="100"/>
      </w:pPr>
      <w:r>
        <w:rPr>
          <w:rFonts w:ascii="Arial" w:cs="Arial" w:eastAsia="Arial" w:hAnsi="Arial"/>
          <w:color w:val="1E3A5F"/>
          <w:sz w:val="22"/>
          <w:szCs w:val="22"/>
        </w:rPr>
        <w:t xml:space="preserve">6. AI Processing Layer</w:t>
      </w:r>
    </w:p>
    <w:p>
      <w:pPr>
        <w:spacing w:after="100"/>
      </w:pPr>
      <w:r>
        <w:rPr>
          <w:rFonts w:ascii="Arial" w:cs="Arial" w:eastAsia="Arial" w:hAnsi="Arial"/>
          <w:color w:val="1E3A5F"/>
          <w:sz w:val="22"/>
          <w:szCs w:val="22"/>
        </w:rPr>
        <w:t xml:space="preserve">7. Action Execution Layer</w:t>
      </w:r>
    </w:p>
    <w:p>
      <w:pPr>
        <w:spacing w:after="100"/>
      </w:pPr>
      <w:r>
        <w:rPr>
          <w:rFonts w:ascii="Arial" w:cs="Arial" w:eastAsia="Arial" w:hAnsi="Arial"/>
          <w:color w:val="1E3A5F"/>
          <w:sz w:val="22"/>
          <w:szCs w:val="22"/>
        </w:rPr>
        <w:t xml:space="preserve">8. Product Layer (Frontend + Backend)</w:t>
      </w:r>
    </w:p>
    <w:p>
      <w:pPr>
        <w:spacing w:after="100"/>
      </w:pPr>
      <w:r>
        <w:rPr>
          <w:rFonts w:ascii="Arial" w:cs="Arial" w:eastAsia="Arial" w:hAnsi="Arial"/>
          <w:color w:val="1E3A5F"/>
          <w:sz w:val="22"/>
          <w:szCs w:val="22"/>
        </w:rPr>
        <w:t xml:space="preserve">9. Database Schema</w:t>
      </w:r>
    </w:p>
    <w:p>
      <w:pPr>
        <w:spacing w:after="100"/>
      </w:pPr>
      <w:r>
        <w:rPr>
          <w:rFonts w:ascii="Arial" w:cs="Arial" w:eastAsia="Arial" w:hAnsi="Arial"/>
          <w:color w:val="1E3A5F"/>
          <w:sz w:val="22"/>
          <w:szCs w:val="22"/>
        </w:rPr>
        <w:t xml:space="preserve">10. API Integration Map</w:t>
      </w:r>
    </w:p>
    <w:p>
      <w:pPr>
        <w:spacing w:after="100"/>
      </w:pPr>
      <w:r>
        <w:rPr>
          <w:rFonts w:ascii="Arial" w:cs="Arial" w:eastAsia="Arial" w:hAnsi="Arial"/>
          <w:color w:val="1E3A5F"/>
          <w:sz w:val="22"/>
          <w:szCs w:val="22"/>
        </w:rPr>
        <w:t xml:space="preserve">11. Security, Compliance &amp; Data Residency</w:t>
      </w:r>
    </w:p>
    <w:p>
      <w:pPr>
        <w:spacing w:after="100"/>
      </w:pPr>
      <w:r>
        <w:rPr>
          <w:rFonts w:ascii="Arial" w:cs="Arial" w:eastAsia="Arial" w:hAnsi="Arial"/>
          <w:color w:val="1E3A5F"/>
          <w:sz w:val="22"/>
          <w:szCs w:val="22"/>
        </w:rPr>
        <w:t xml:space="preserve">12. Observability, Logging &amp; Alerting</w:t>
      </w:r>
    </w:p>
    <w:p>
      <w:pPr>
        <w:spacing w:after="100"/>
      </w:pPr>
      <w:r>
        <w:rPr>
          <w:rFonts w:ascii="Arial" w:cs="Arial" w:eastAsia="Arial" w:hAnsi="Arial"/>
          <w:color w:val="1E3A5F"/>
          <w:sz w:val="22"/>
          <w:szCs w:val="22"/>
        </w:rPr>
        <w:t xml:space="preserve">13. Performance &amp; Scalability</w:t>
      </w:r>
    </w:p>
    <w:p>
      <w:pPr>
        <w:spacing w:after="100"/>
      </w:pPr>
      <w:r>
        <w:rPr>
          <w:rFonts w:ascii="Arial" w:cs="Arial" w:eastAsia="Arial" w:hAnsi="Arial"/>
          <w:color w:val="1E3A5F"/>
          <w:sz w:val="22"/>
          <w:szCs w:val="22"/>
        </w:rPr>
        <w:t xml:space="preserve">14. Deployment Architecture &amp; CI/CD</w:t>
      </w:r>
    </w:p>
    <w:p>
      <w:pPr>
        <w:spacing w:after="100"/>
      </w:pPr>
      <w:r>
        <w:rPr>
          <w:rFonts w:ascii="Arial" w:cs="Arial" w:eastAsia="Arial" w:hAnsi="Arial"/>
          <w:color w:val="1E3A5F"/>
          <w:sz w:val="22"/>
          <w:szCs w:val="22"/>
        </w:rPr>
        <w:t xml:space="preserve">15. Disaster Recovery &amp; Backups</w:t>
      </w:r>
    </w:p>
    <w:p>
      <w:pPr>
        <w:spacing w:after="100"/>
      </w:pPr>
      <w:r>
        <w:rPr>
          <w:rFonts w:ascii="Arial" w:cs="Arial" w:eastAsia="Arial" w:hAnsi="Arial"/>
          <w:color w:val="1E3A5F"/>
          <w:sz w:val="22"/>
          <w:szCs w:val="22"/>
        </w:rPr>
        <w:t xml:space="preserve">16. Key Risks &amp; Mitigations</w:t>
      </w:r>
    </w:p>
    <w:p>
      <w:pPr>
        <w:spacing w:after="100"/>
      </w:pPr>
      <w:r>
        <w:rPr>
          <w:rFonts w:ascii="Arial" w:cs="Arial" w:eastAsia="Arial" w:hAnsi="Arial"/>
          <w:color w:val="1E3A5F"/>
          <w:sz w:val="22"/>
          <w:szCs w:val="22"/>
        </w:rPr>
        <w:t xml:space="preserve">17. Architecture Decision Log</w:t>
      </w:r>
    </w:p>
    <w:p>
      <w:pPr>
        <w:spacing w:after="100"/>
      </w:pPr>
      <w:r>
        <w:rPr>
          <w:rFonts w:ascii="Arial" w:cs="Arial" w:eastAsia="Arial" w:hAnsi="Arial"/>
          <w:color w:val="1E3A5F"/>
          <w:sz w:val="22"/>
          <w:szCs w:val="22"/>
        </w:rPr>
        <w:t xml:space="preserve">18. Appendix — Environment Variables</w:t>
      </w:r>
    </w:p>
    <w:p>
      <w:r>
        <w:br w:type="page"/>
      </w:r>
    </w:p>
    <w:p>
      <w:pPr>
        <w:pStyle w:val="Heading1"/>
        <w:spacing w:after="200" w:before="400"/>
      </w:pPr>
      <w:r>
        <w:rPr>
          <w:rFonts w:ascii="Arial" w:cs="Arial" w:eastAsia="Arial" w:hAnsi="Arial"/>
          <w:b/>
          <w:bCs/>
          <w:color w:val="0F1F3D"/>
          <w:sz w:val="36"/>
          <w:szCs w:val="36"/>
        </w:rPr>
        <w:t xml:space="preserve">1. Executive Summary</w:t>
      </w:r>
    </w:p>
    <w:p>
      <w:pPr>
        <w:spacing w:after="120"/>
      </w:pPr>
      <w:r>
        <w:rPr>
          <w:rFonts w:ascii="Arial" w:cs="Arial" w:eastAsia="Arial" w:hAnsi="Arial"/>
        </w:rPr>
        <w:t xml:space="preserve">RankPilot is an AI-powered search visibility platform for Australian small businesses. It is the only AU-built product that monitors, diagnoses, and auto-fixes visibility across three search pillars simultaneously: traditional SEO (Google Organic + Maps), AEO (Google AI Overviews, Featured Snippets, People Also Ask, Voice Search), and GEO (ChatGPT, Gemini, Perplexity, Bing Copilot).</w:t>
      </w:r>
    </w:p>
    <w:p>
      <w:pPr>
        <w:spacing w:after="120"/>
      </w:pPr>
      <w:r>
        <w:rPr>
          <w:rFonts w:ascii="Arial" w:cs="Arial" w:eastAsia="Arial" w:hAnsi="Arial"/>
        </w:rPr>
        <w:t xml:space="preserve">This Technical Architecture Design Document defines the system architecture, technology choices, data flows, and deployment approach for the four-week MVP build. The platform follows a four-layer architecture — Data Collection → AI Processing → Action Execution → Product Interface — deployed on Railway using a React + TypeScript frontend and a Python FastAPI backend, with PostgreSQL (pgvector) as the sole datastore.</w:t>
      </w:r>
    </w:p>
    <w:p>
      <w:pPr>
        <w:pStyle w:val="Heading2"/>
        <w:spacing w:after="160" w:before="320"/>
      </w:pPr>
      <w:r>
        <w:rPr>
          <w:rFonts w:ascii="Arial" w:cs="Arial" w:eastAsia="Arial" w:hAnsi="Arial"/>
          <w:b/>
          <w:bCs/>
          <w:color w:val="1E3A5F"/>
          <w:sz w:val="28"/>
          <w:szCs w:val="28"/>
        </w:rPr>
        <w:t xml:space="preserve">1.1 Scope of the MVP</w:t>
      </w:r>
    </w:p>
    <w:p>
      <w:pPr>
        <w:pStyle w:val="ListParagraph"/>
        <w:numPr>
          <w:ilvl w:val="0"/>
          <w:numId w:val="2"/>
        </w:numPr>
        <w:spacing w:after="60"/>
      </w:pPr>
      <w:r>
        <w:rPr>
          <w:rFonts w:ascii="Arial" w:cs="Arial" w:eastAsia="Arial" w:hAnsi="Arial"/>
          <w:sz w:val="22"/>
          <w:szCs w:val="22"/>
        </w:rPr>
        <w:t xml:space="preserve">SEO Core (Features 1–7): Google Maps rank tracking across 100 suburbs, auto-content engine, GBP optimizer, citation &amp; NAP auditor, review velocity manager, keyword rank monitor, monthly SEO report.</w:t>
      </w:r>
    </w:p>
    <w:p>
      <w:pPr>
        <w:pStyle w:val="ListParagraph"/>
        <w:numPr>
          <w:ilvl w:val="0"/>
          <w:numId w:val="2"/>
        </w:numPr>
        <w:spacing w:after="60"/>
      </w:pPr>
      <w:r>
        <w:rPr>
          <w:rFonts w:ascii="Arial" w:cs="Arial" w:eastAsia="Arial" w:hAnsi="Arial"/>
          <w:sz w:val="22"/>
          <w:szCs w:val="22"/>
        </w:rPr>
        <w:t xml:space="preserve">AEO Module (Features 8–11): AI Overview tracker, Featured Snippet optimizer, People Also Ask engine, schema markup library.</w:t>
      </w:r>
    </w:p>
    <w:p>
      <w:pPr>
        <w:pStyle w:val="ListParagraph"/>
        <w:numPr>
          <w:ilvl w:val="0"/>
          <w:numId w:val="2"/>
        </w:numPr>
        <w:spacing w:after="60"/>
      </w:pPr>
      <w:r>
        <w:rPr>
          <w:rFonts w:ascii="Arial" w:cs="Arial" w:eastAsia="Arial" w:hAnsi="Arial"/>
          <w:sz w:val="22"/>
          <w:szCs w:val="22"/>
        </w:rPr>
        <w:t xml:space="preserve">GEO Foundation (Features 12–16): AI Engine Presence Monitor across four engines, GEO Diagnosis Engine, Brand Entity Optimizer, Review Authority Manager, Topical Authority Content Engine.</w:t>
      </w:r>
    </w:p>
    <w:p>
      <w:pPr>
        <w:pStyle w:val="ListParagraph"/>
        <w:numPr>
          <w:ilvl w:val="0"/>
          <w:numId w:val="2"/>
        </w:numPr>
        <w:spacing w:after="60"/>
      </w:pPr>
      <w:r>
        <w:rPr>
          <w:rFonts w:ascii="Arial" w:cs="Arial" w:eastAsia="Arial" w:hAnsi="Arial"/>
          <w:sz w:val="22"/>
          <w:szCs w:val="22"/>
        </w:rPr>
        <w:t xml:space="preserve">SERPMapper funnel integration — conversion webhook + pre-population of suburb data into RankPilot.</w:t>
      </w:r>
    </w:p>
    <w:p>
      <w:pPr>
        <w:pStyle w:val="ListParagraph"/>
        <w:numPr>
          <w:ilvl w:val="0"/>
          <w:numId w:val="2"/>
        </w:numPr>
        <w:spacing w:after="60"/>
      </w:pPr>
      <w:r>
        <w:rPr>
          <w:rFonts w:ascii="Arial" w:cs="Arial" w:eastAsia="Arial" w:hAnsi="Arial"/>
          <w:sz w:val="22"/>
          <w:szCs w:val="22"/>
        </w:rPr>
        <w:t xml:space="preserve">Three tier billing (Starter · Growth · Pro) via Stripe with trial activation and auto-renew.</w:t>
      </w:r>
    </w:p>
    <w:p>
      <w:pPr>
        <w:pStyle w:val="Heading2"/>
        <w:spacing w:after="160" w:before="320"/>
      </w:pPr>
      <w:r>
        <w:rPr>
          <w:rFonts w:ascii="Arial" w:cs="Arial" w:eastAsia="Arial" w:hAnsi="Arial"/>
          <w:b/>
          <w:bCs/>
          <w:color w:val="1E3A5F"/>
          <w:sz w:val="28"/>
          <w:szCs w:val="28"/>
        </w:rPr>
        <w:t xml:space="preserve">1.2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Decision</w:t>
            </w:r>
          </w:p>
        </w:tc>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Choice</w:t>
            </w:r>
          </w:p>
        </w:tc>
        <w:tc>
          <w:tcPr>
            <w:tcW w:type="dxa" w:w="44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Frontend framework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React 18 + TypeScript + Tailwind CSS</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Re-use of SERPMapper components (Leaflet heatmap), existing team skill, component ecosystem</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Backend framework</w:t>
            </w:r>
          </w:p>
        </w:tc>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Python 3.12 + FastAPI</w:t>
            </w:r>
          </w:p>
        </w:tc>
        <w:tc>
          <w:tcPr>
            <w:tcW w:type="dxa" w:w="4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Async-first for parallel API probing, pydantic validation, strong AI/ML ecosystem</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Datastore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PostgreSQL 16 + pgvector</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Single DB for relational + vector (brand voice RAG), simpler ops than Pinecone + Postgres</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Primary LLM</w:t>
            </w:r>
          </w:p>
        </w:tc>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Sonnet 4.6 (claude-sonnet-4-6)</w:t>
            </w:r>
          </w:p>
        </w:tc>
        <w:tc>
          <w:tcPr>
            <w:tcW w:type="dxa" w:w="4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Quality for long-form content; Anthropic SDK; superior for brand voice matching</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Embeddings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text-embedding-3-small</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Cost-efficient, 1536-dim, proven retrieval quality</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Hosting</w:t>
            </w:r>
          </w:p>
        </w:tc>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w:t>
            </w:r>
          </w:p>
        </w:tc>
        <w:tc>
          <w:tcPr>
            <w:tcW w:type="dxa" w:w="4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Zero-ops PostgreSQL + worker processes + cron; single-vendor simplicity</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Background jobs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background workers + APScheduler</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Avoids Celery/Redis complexity for MVP; upgrade path preserved</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Feature flagging</w:t>
            </w:r>
          </w:p>
        </w:tc>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In-DB config + env flags</w:t>
            </w:r>
          </w:p>
        </w:tc>
        <w:tc>
          <w:tcPr>
            <w:tcW w:type="dxa" w:w="4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MVP-scale; no need for LaunchDarkly</w:t>
            </w:r>
          </w:p>
        </w:tc>
      </w:tr>
    </w:tbl>
    <w:p>
      <w:pPr>
        <w:spacing w:after="120"/>
      </w:pPr>
      <w:r>
        <w:t xml:space="preserve"/>
      </w:r>
    </w:p>
    <w:p>
      <w:pPr>
        <w:pStyle w:val="Heading2"/>
        <w:spacing w:after="160" w:before="320"/>
      </w:pPr>
      <w:r>
        <w:rPr>
          <w:rFonts w:ascii="Arial" w:cs="Arial" w:eastAsia="Arial" w:hAnsi="Arial"/>
          <w:b/>
          <w:bCs/>
          <w:color w:val="1E3A5F"/>
          <w:sz w:val="28"/>
          <w:szCs w:val="28"/>
        </w:rPr>
        <w:t xml:space="preserve">1.3 Pillars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500"/>
        <w:gridCol w:w="1560"/>
      </w:tblGrid>
      <w:tr>
        <w:trPr>
          <w:tblHeader/>
        </w:trPr>
        <w:tc>
          <w:tcPr>
            <w:tcW w:type="dxa" w:w="1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Pillar</w:t>
            </w:r>
          </w:p>
        </w:tc>
        <w:tc>
          <w:tcPr>
            <w:tcW w:type="dxa" w:w="29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Full Name</w:t>
            </w:r>
          </w:p>
        </w:tc>
        <w:tc>
          <w:tcPr>
            <w:tcW w:type="dxa" w:w="3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Channel</w:t>
            </w:r>
          </w:p>
        </w:tc>
        <w:tc>
          <w:tcPr>
            <w:tcW w:type="dxa" w:w="15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Tier</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SEO</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Search Engine Optimisation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Organic + Maps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All plans</w:t>
            </w:r>
          </w:p>
        </w:tc>
      </w:tr>
      <w:tr>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AEO</w:t>
            </w:r>
          </w:p>
        </w:tc>
        <w:tc>
          <w:tcPr>
            <w:tcW w:type="dxa" w:w="2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Answer Engine Optimisation</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Overviews, Snippets, PAA, Voice</w:t>
            </w:r>
          </w:p>
        </w:tc>
        <w:tc>
          <w:tcPr>
            <w:tcW w:type="dxa" w:w="1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Growth + Pro</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Generative Engine Optimisation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ChatGPT, Gemini, Perplexity, Copilot</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Pro</w:t>
            </w:r>
          </w:p>
        </w:tc>
      </w:tr>
    </w:tbl>
    <w:p>
      <w:r>
        <w:br w:type="page"/>
      </w:r>
    </w:p>
    <w:p>
      <w:pPr>
        <w:pStyle w:val="Heading1"/>
        <w:spacing w:after="200" w:before="400"/>
      </w:pPr>
      <w:r>
        <w:rPr>
          <w:rFonts w:ascii="Arial" w:cs="Arial" w:eastAsia="Arial" w:hAnsi="Arial"/>
          <w:b/>
          <w:bCs/>
          <w:color w:val="0F1F3D"/>
          <w:sz w:val="36"/>
          <w:szCs w:val="36"/>
        </w:rPr>
        <w:t xml:space="preserve">2. System Goals &amp; Non-Functional Requirements</w:t>
      </w:r>
    </w:p>
    <w:p>
      <w:pPr>
        <w:pStyle w:val="Heading2"/>
        <w:spacing w:after="160" w:before="320"/>
      </w:pPr>
      <w:r>
        <w:rPr>
          <w:rFonts w:ascii="Arial" w:cs="Arial" w:eastAsia="Arial" w:hAnsi="Arial"/>
          <w:b/>
          <w:bCs/>
          <w:color w:val="1E3A5F"/>
          <w:sz w:val="28"/>
          <w:szCs w:val="28"/>
        </w:rPr>
        <w:t xml:space="preserve">2.1 Business Goals</w:t>
      </w:r>
    </w:p>
    <w:p>
      <w:pPr>
        <w:pStyle w:val="ListParagraph"/>
        <w:numPr>
          <w:ilvl w:val="0"/>
          <w:numId w:val="2"/>
        </w:numPr>
        <w:spacing w:after="60"/>
      </w:pPr>
      <w:r>
        <w:rPr>
          <w:rFonts w:ascii="Arial" w:cs="Arial" w:eastAsia="Arial" w:hAnsi="Arial"/>
          <w:sz w:val="22"/>
          <w:szCs w:val="22"/>
        </w:rPr>
        <w:t xml:space="preserve">Deliver measurable visibility score improvements within 30 days of client onboarding.</w:t>
      </w:r>
    </w:p>
    <w:p>
      <w:pPr>
        <w:pStyle w:val="ListParagraph"/>
        <w:numPr>
          <w:ilvl w:val="0"/>
          <w:numId w:val="2"/>
        </w:numPr>
        <w:spacing w:after="60"/>
      </w:pPr>
      <w:r>
        <w:rPr>
          <w:rFonts w:ascii="Arial" w:cs="Arial" w:eastAsia="Arial" w:hAnsi="Arial"/>
          <w:sz w:val="22"/>
          <w:szCs w:val="22"/>
        </w:rPr>
        <w:t xml:space="preserve">Automate ~80% of work currently done manually by AU local SEO agencies.</w:t>
      </w:r>
    </w:p>
    <w:p>
      <w:pPr>
        <w:pStyle w:val="ListParagraph"/>
        <w:numPr>
          <w:ilvl w:val="0"/>
          <w:numId w:val="2"/>
        </w:numPr>
        <w:spacing w:after="60"/>
      </w:pPr>
      <w:r>
        <w:rPr>
          <w:rFonts w:ascii="Arial" w:cs="Arial" w:eastAsia="Arial" w:hAnsi="Arial"/>
          <w:sz w:val="22"/>
          <w:szCs w:val="22"/>
        </w:rPr>
        <w:t xml:space="preserve">Enable a single Traffic Radius account manager to service 50+ clients without service degradation.</w:t>
      </w:r>
    </w:p>
    <w:p>
      <w:pPr>
        <w:pStyle w:val="ListParagraph"/>
        <w:numPr>
          <w:ilvl w:val="0"/>
          <w:numId w:val="2"/>
        </w:numPr>
        <w:spacing w:after="60"/>
      </w:pPr>
      <w:r>
        <w:rPr>
          <w:rFonts w:ascii="Arial" w:cs="Arial" w:eastAsia="Arial" w:hAnsi="Arial"/>
          <w:sz w:val="22"/>
          <w:szCs w:val="22"/>
        </w:rPr>
        <w:t xml:space="preserve">Support 100 paying subscribers at Month 6 launch, scaling to 1,000 at Month 24 without re-architecture.</w:t>
      </w:r>
    </w:p>
    <w:p>
      <w:pPr>
        <w:pStyle w:val="Heading2"/>
        <w:spacing w:after="160" w:before="320"/>
      </w:pPr>
      <w:r>
        <w:rPr>
          <w:rFonts w:ascii="Arial" w:cs="Arial" w:eastAsia="Arial" w:hAnsi="Arial"/>
          <w:b/>
          <w:bCs/>
          <w:color w:val="1E3A5F"/>
          <w:sz w:val="28"/>
          <w:szCs w:val="28"/>
        </w:rP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Dimension</w:t>
            </w:r>
          </w:p>
        </w:tc>
        <w:tc>
          <w:tcPr>
            <w:tcW w:type="dxa" w:w="68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Requirement</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Availability</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99.5% monthly uptime of dashboard and critical APIs</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Latency — dashboard</w:t>
            </w:r>
          </w:p>
        </w:tc>
        <w:tc>
          <w:tcPr>
            <w:tcW w:type="dxa" w:w="6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p95 &lt; 800ms for all client dashboard page loads</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Latency — AI chatbot</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Time to first token &lt; 1.5s; full response streaming complete &lt; 8s</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Throughput</w:t>
            </w:r>
          </w:p>
        </w:tc>
        <w:tc>
          <w:tcPr>
            <w:tcW w:type="dxa" w:w="6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1,000 clients × 100 suburbs = 100k weekly rank checks — batched to complete in &lt; 6 hours</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 residency</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All PII stored in Railway AU region (ap-southeast-2); no data egress to US except provider API calls</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Security</w:t>
            </w:r>
          </w:p>
        </w:tc>
        <w:tc>
          <w:tcPr>
            <w:tcW w:type="dxa" w:w="6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OWASP Top 10 coverage; RLS on all client tables; secrets in Railway vault</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Observability</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Request tracing, per-client rate limit counters, cost telemetry for all third-party APIs</w:t>
            </w:r>
          </w:p>
        </w:tc>
      </w:tr>
      <w:tr>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Cost</w:t>
            </w:r>
          </w:p>
        </w:tc>
        <w:tc>
          <w:tcPr>
            <w:tcW w:type="dxa" w:w="6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Per-client infra + AI cost target &lt; AUD $18/month at Pro tier (gross margin ~80%)</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Recovery</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RPO ≤ 24h, RTO ≤ 4h; automated daily snapshots with 30-day retention</w:t>
            </w:r>
          </w:p>
        </w:tc>
      </w:tr>
    </w:tbl>
    <w:p>
      <w:r>
        <w:br w:type="page"/>
      </w:r>
    </w:p>
    <w:p>
      <w:pPr>
        <w:pStyle w:val="Heading1"/>
        <w:spacing w:after="200" w:before="400"/>
      </w:pPr>
      <w:r>
        <w:rPr>
          <w:rFonts w:ascii="Arial" w:cs="Arial" w:eastAsia="Arial" w:hAnsi="Arial"/>
          <w:b/>
          <w:bCs/>
          <w:color w:val="0F1F3D"/>
          <w:sz w:val="36"/>
          <w:szCs w:val="36"/>
        </w:rPr>
        <w:t xml:space="preserve">3. High-Level Architecture</w:t>
      </w:r>
    </w:p>
    <w:p>
      <w:pPr>
        <w:spacing w:after="120"/>
      </w:pPr>
      <w:r>
        <w:rPr>
          <w:rFonts w:ascii="Arial" w:cs="Arial" w:eastAsia="Arial" w:hAnsi="Arial"/>
        </w:rPr>
        <w:t xml:space="preserve">RankPilot is structured as a four-layer system. Each layer is independently deployable and tested. Layers communicate only via typed contracts — either FastAPI internal service calls or the PostgreSQL database which acts as the primary coordination substrate.</w:t>
      </w:r>
    </w:p>
    <w:p>
      <w:pPr>
        <w:pStyle w:val="Heading2"/>
        <w:spacing w:after="160" w:before="320"/>
      </w:pPr>
      <w:r>
        <w:rPr>
          <w:rFonts w:ascii="Arial" w:cs="Arial" w:eastAsia="Arial" w:hAnsi="Arial"/>
          <w:b/>
          <w:bCs/>
          <w:color w:val="1E3A5F"/>
          <w:sz w:val="28"/>
          <w:szCs w:val="28"/>
        </w:rPr>
        <w:t xml:space="preserve">3.1 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28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45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 Components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L1 · Data Collection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Ingest signals from Google, third-party APIs, and the open web</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GSC, GA4, GBP API, LLM Probe Service, Citation Crawler, Schema Validator</w:t>
            </w:r>
          </w:p>
        </w:tc>
      </w:tr>
      <w:tr>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L2 · AI Processing</w:t>
            </w:r>
          </w:p>
        </w:tc>
        <w:tc>
          <w:tcPr>
            <w:tcW w:type="dxa" w:w="2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Score, diagnose, generate, and prioritise actions</w:t>
            </w:r>
          </w:p>
        </w:tc>
        <w:tc>
          <w:tcPr>
            <w:tcW w:type="dxa" w:w="4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Visibility scorer, Brand voice RAG, Content generator, Entity scorer, Topical authority mapper, GEO diagnosis engine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L3 · Action Execution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Publish changes to external surfaces</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 publisher, GBP updater, Review SMS dispatcher, Citation submitter, Report generator</w:t>
            </w:r>
          </w:p>
        </w:tc>
      </w:tr>
      <w:tr>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L4 · Product Interface</w:t>
            </w:r>
          </w:p>
        </w:tc>
        <w:tc>
          <w:tcPr>
            <w:tcW w:type="dxa" w:w="2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Client-facing UI + auth + billing</w:t>
            </w:r>
          </w:p>
        </w:tc>
        <w:tc>
          <w:tcPr>
            <w:tcW w:type="dxa" w:w="4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React dashboard, Onboarding wizard, Ask-Your-SEO chatbot, Stripe portal, Monthly PDF report</w:t>
            </w:r>
          </w:p>
        </w:tc>
      </w:tr>
    </w:tbl>
    <w:p>
      <w:pPr>
        <w:spacing w:after="120"/>
      </w:pPr>
      <w:r>
        <w:t xml:space="preserve"/>
      </w:r>
    </w:p>
    <w:p>
      <w:pPr>
        <w:pStyle w:val="Heading2"/>
        <w:spacing w:after="160" w:before="320"/>
      </w:pPr>
      <w:r>
        <w:rPr>
          <w:rFonts w:ascii="Arial" w:cs="Arial" w:eastAsia="Arial" w:hAnsi="Arial"/>
          <w:b/>
          <w:bCs/>
          <w:color w:val="1E3A5F"/>
          <w:sz w:val="28"/>
          <w:szCs w:val="28"/>
        </w:rPr>
        <w:t xml:space="preserve">3.2 Data Flow Summary</w:t>
      </w:r>
    </w:p>
    <w:p>
      <w:pPr>
        <w:pStyle w:val="ListParagraph"/>
        <w:numPr>
          <w:ilvl w:val="0"/>
          <w:numId w:val="2"/>
        </w:numPr>
        <w:spacing w:after="60"/>
      </w:pPr>
      <w:r>
        <w:rPr>
          <w:rFonts w:ascii="Arial" w:cs="Arial" w:eastAsia="Arial" w:hAnsi="Arial"/>
          <w:sz w:val="22"/>
          <w:szCs w:val="22"/>
        </w:rPr>
        <w:t xml:space="preserve">Scheduler triggers a weekly job per client — Data Collection layer fans out parallel API calls across SEO/AEO/GEO.</w:t>
      </w:r>
    </w:p>
    <w:p>
      <w:pPr>
        <w:pStyle w:val="ListParagraph"/>
        <w:numPr>
          <w:ilvl w:val="0"/>
          <w:numId w:val="2"/>
        </w:numPr>
        <w:spacing w:after="60"/>
      </w:pPr>
      <w:r>
        <w:rPr>
          <w:rFonts w:ascii="Arial" w:cs="Arial" w:eastAsia="Arial" w:hAnsi="Arial"/>
          <w:sz w:val="22"/>
          <w:szCs w:val="22"/>
        </w:rPr>
        <w:t xml:space="preserve">Raw signals land in PostgreSQL staging tables; a normalised-event writer deduplicates and enriches.</w:t>
      </w:r>
    </w:p>
    <w:p>
      <w:pPr>
        <w:pStyle w:val="ListParagraph"/>
        <w:numPr>
          <w:ilvl w:val="0"/>
          <w:numId w:val="2"/>
        </w:numPr>
        <w:spacing w:after="60"/>
      </w:pPr>
      <w:r>
        <w:rPr>
          <w:rFonts w:ascii="Arial" w:cs="Arial" w:eastAsia="Arial" w:hAnsi="Arial"/>
          <w:sz w:val="22"/>
          <w:szCs w:val="22"/>
        </w:rPr>
        <w:t xml:space="preserve">AI Processing layer consumes events, computes Visibility Score / AI Visibility Score / Entity Score, and queues Action candidates.</w:t>
      </w:r>
    </w:p>
    <w:p>
      <w:pPr>
        <w:pStyle w:val="ListParagraph"/>
        <w:numPr>
          <w:ilvl w:val="0"/>
          <w:numId w:val="2"/>
        </w:numPr>
        <w:spacing w:after="60"/>
      </w:pPr>
      <w:r>
        <w:rPr>
          <w:rFonts w:ascii="Arial" w:cs="Arial" w:eastAsia="Arial" w:hAnsi="Arial"/>
          <w:sz w:val="22"/>
          <w:szCs w:val="22"/>
        </w:rPr>
        <w:t xml:space="preserve">Action Execution layer drains the queue, applying rate limits and client approval gates (auto-publish vs. approval-required).</w:t>
      </w:r>
    </w:p>
    <w:p>
      <w:pPr>
        <w:pStyle w:val="ListParagraph"/>
        <w:numPr>
          <w:ilvl w:val="0"/>
          <w:numId w:val="2"/>
        </w:numPr>
        <w:spacing w:after="60"/>
      </w:pPr>
      <w:r>
        <w:rPr>
          <w:rFonts w:ascii="Arial" w:cs="Arial" w:eastAsia="Arial" w:hAnsi="Arial"/>
          <w:sz w:val="22"/>
          <w:szCs w:val="22"/>
        </w:rPr>
        <w:t xml:space="preserve">Product Layer reads materialised views for dashboards and streams incremental updates via Supabase-style LISTEN/NOTIFY channels.</w:t>
      </w:r>
    </w:p>
    <w:p>
      <w:pPr>
        <w:pStyle w:val="Heading2"/>
        <w:spacing w:after="160" w:before="320"/>
      </w:pPr>
      <w:r>
        <w:rPr>
          <w:rFonts w:ascii="Arial" w:cs="Arial" w:eastAsia="Arial" w:hAnsi="Arial"/>
          <w:b/>
          <w:bCs/>
          <w:color w:val="1E3A5F"/>
          <w:sz w:val="28"/>
          <w:szCs w:val="28"/>
        </w:rPr>
        <w:t xml:space="preserve">3.3 Component Architecture (Text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F3D" w:sz="8"/>
              <w:left w:val="single" w:color="0F1F3D" w:sz="24"/>
              <w:bottom w:val="single" w:color="0F1F3D" w:sz="8"/>
              <w:right w:val="single" w:color="0F1F3D" w:sz="8"/>
            </w:tcBorders>
            <w:shd w:fill="F3F4F6" w:val="clear"/>
            <w:tcMar>
              <w:top w:type="dxa" w:w="160"/>
              <w:left w:type="dxa" w:w="200"/>
              <w:bottom w:type="dxa" w:w="160"/>
              <w:right w:type="dxa" w:w="200"/>
            </w:tcMar>
          </w:tcPr>
          <w:p>
            <w:pPr>
              <w:spacing w:after="80"/>
            </w:pPr>
            <w:r>
              <w:rPr>
                <w:rFonts w:ascii="Arial" w:cs="Arial" w:eastAsia="Arial" w:hAnsi="Arial"/>
                <w:sz w:val="22"/>
                <w:szCs w:val="22"/>
              </w:rPr>
              <w:t xml:space="preserve">┌─────────────────────────────────────────────────────────────────────┐</w:t>
            </w:r>
          </w:p>
          <w:p>
            <w:pPr>
              <w:spacing w:after="80"/>
            </w:pPr>
            <w:r>
              <w:rPr>
                <w:rFonts w:ascii="Arial" w:cs="Arial" w:eastAsia="Arial" w:hAnsi="Arial"/>
                <w:sz w:val="22"/>
                <w:szCs w:val="22"/>
              </w:rPr>
              <w:t xml:space="preserve">│  CLIENT BROWSER — React 18 + TypeScript + Tailwind                  │</w:t>
            </w:r>
          </w:p>
          <w:p>
            <w:pPr>
              <w:spacing w:after="80"/>
            </w:pPr>
            <w:r>
              <w:rPr>
                <w:rFonts w:ascii="Arial" w:cs="Arial" w:eastAsia="Arial" w:hAnsi="Arial"/>
                <w:sz w:val="22"/>
                <w:szCs w:val="22"/>
              </w:rPr>
              <w:t xml:space="preserve">│  Dashboard · Onboarding · Ask-Your-SEO · Reports · Stripe Checkout  │</w:t>
            </w:r>
          </w:p>
          <w:p>
            <w:pPr>
              <w:spacing w:after="80"/>
            </w:pPr>
            <w:r>
              <w:rPr>
                <w:rFonts w:ascii="Arial" w:cs="Arial" w:eastAsia="Arial" w:hAnsi="Arial"/>
                <w:sz w:val="22"/>
                <w:szCs w:val="22"/>
              </w:rPr>
              <w:t xml:space="preserve">└──────────────────────────────┬──────────────────────────────────────┘</w:t>
            </w:r>
          </w:p>
          <w:p>
            <w:pPr>
              <w:spacing w:after="80"/>
            </w:pPr>
            <w:r>
              <w:rPr>
                <w:rFonts w:ascii="Arial" w:cs="Arial" w:eastAsia="Arial" w:hAnsi="Arial"/>
                <w:sz w:val="22"/>
                <w:szCs w:val="22"/>
              </w:rPr>
              <w:t xml:space="preserve">                               │  HTTPS · JWT</w:t>
            </w:r>
          </w:p>
          <w:p>
            <w:pPr>
              <w:spacing w:after="80"/>
            </w:pPr>
            <w:r>
              <w:rPr>
                <w:rFonts w:ascii="Arial" w:cs="Arial" w:eastAsia="Arial" w:hAnsi="Arial"/>
                <w:sz w:val="22"/>
                <w:szCs w:val="22"/>
              </w:rPr>
              <w:t xml:space="preserve">┌──────────────────────────────▼──────────────────────────────────────┐</w:t>
            </w:r>
          </w:p>
          <w:p>
            <w:pPr>
              <w:spacing w:after="80"/>
            </w:pPr>
            <w:r>
              <w:rPr>
                <w:rFonts w:ascii="Arial" w:cs="Arial" w:eastAsia="Arial" w:hAnsi="Arial"/>
                <w:sz w:val="22"/>
                <w:szCs w:val="22"/>
              </w:rPr>
              <w:t xml:space="preserve">│  API GATEWAY — FastAPI (Python 3.12) · OAuth2 · Rate Limiting       │</w:t>
            </w:r>
          </w:p>
          <w:p>
            <w:pPr>
              <w:spacing w:after="80"/>
            </w:pPr>
            <w:r>
              <w:rPr>
                <w:rFonts w:ascii="Arial" w:cs="Arial" w:eastAsia="Arial" w:hAnsi="Arial"/>
                <w:sz w:val="22"/>
                <w:szCs w:val="22"/>
              </w:rPr>
              <w:t xml:space="preserve">└──────┬────────────┬──────────┬────────────┬────────────┬────────────┘</w:t>
            </w:r>
          </w:p>
          <w:p>
            <w:pPr>
              <w:spacing w:after="80"/>
            </w:pPr>
            <w:r>
              <w:rPr>
                <w:rFonts w:ascii="Arial" w:cs="Arial" w:eastAsia="Arial" w:hAnsi="Arial"/>
                <w:sz w:val="22"/>
                <w:szCs w:val="22"/>
              </w:rPr>
              <w:t xml:space="preserve">       │            │          │            │            │</w:t>
            </w:r>
          </w:p>
          <w:p>
            <w:pPr>
              <w:spacing w:after="80"/>
            </w:pPr>
            <w:r>
              <w:rPr>
                <w:rFonts w:ascii="Arial" w:cs="Arial" w:eastAsia="Arial" w:hAnsi="Arial"/>
                <w:sz w:val="22"/>
                <w:szCs w:val="22"/>
              </w:rPr>
              <w:t xml:space="preserve">┌──────▼────┐ ┌─────▼─────┐ ┌──▼──────┐ ┌───▼────┐ ┌─────▼─────┐</w:t>
            </w:r>
          </w:p>
          <w:p>
            <w:pPr>
              <w:spacing w:after="80"/>
            </w:pPr>
            <w:r>
              <w:rPr>
                <w:rFonts w:ascii="Arial" w:cs="Arial" w:eastAsia="Arial" w:hAnsi="Arial"/>
                <w:sz w:val="22"/>
                <w:szCs w:val="22"/>
              </w:rPr>
              <w:t xml:space="preserve">│ L1 Data   │ │ L2 AI     │ │ L3      │ │ L4     │ │ Billing   │</w:t>
            </w:r>
          </w:p>
          <w:p>
            <w:pPr>
              <w:spacing w:after="80"/>
            </w:pPr>
            <w:r>
              <w:rPr>
                <w:rFonts w:ascii="Arial" w:cs="Arial" w:eastAsia="Arial" w:hAnsi="Arial"/>
                <w:sz w:val="22"/>
                <w:szCs w:val="22"/>
              </w:rPr>
              <w:t xml:space="preserve">│ Collector │ │ Processor │ │ Actions │ │ Reports│ │ (Stripe)  │</w:t>
            </w:r>
          </w:p>
          <w:p>
            <w:pPr>
              <w:spacing w:after="80"/>
            </w:pPr>
            <w:r>
              <w:rPr>
                <w:rFonts w:ascii="Arial" w:cs="Arial" w:eastAsia="Arial" w:hAnsi="Arial"/>
                <w:sz w:val="22"/>
                <w:szCs w:val="22"/>
              </w:rPr>
              <w:t xml:space="preserve">└──────┬────┘ └─────┬─────┘ └──┬──────┘ └───┬────┘ └─────┬─────┘</w:t>
            </w:r>
          </w:p>
          <w:p>
            <w:pPr>
              <w:spacing w:after="80"/>
            </w:pPr>
            <w:r>
              <w:rPr>
                <w:rFonts w:ascii="Arial" w:cs="Arial" w:eastAsia="Arial" w:hAnsi="Arial"/>
                <w:sz w:val="22"/>
                <w:szCs w:val="22"/>
              </w:rPr>
              <w:t xml:space="preserve">       │            │          │            │            │</w:t>
            </w:r>
          </w:p>
          <w:p>
            <w:pPr>
              <w:spacing w:after="80"/>
            </w:pPr>
            <w:r>
              <w:rPr>
                <w:rFonts w:ascii="Arial" w:cs="Arial" w:eastAsia="Arial" w:hAnsi="Arial"/>
                <w:sz w:val="22"/>
                <w:szCs w:val="22"/>
              </w:rPr>
              <w:t xml:space="preserve">┌──────▼────────────▼──────────▼────────────▼────────────▼─────────┐</w:t>
            </w:r>
          </w:p>
          <w:p>
            <w:pPr>
              <w:spacing w:after="80"/>
            </w:pPr>
            <w:r>
              <w:rPr>
                <w:rFonts w:ascii="Arial" w:cs="Arial" w:eastAsia="Arial" w:hAnsi="Arial"/>
                <w:sz w:val="22"/>
                <w:szCs w:val="22"/>
              </w:rPr>
              <w:t xml:space="preserve">│  PostgreSQL 16 + pgvector  (Railway AU region)                   │</w:t>
            </w:r>
          </w:p>
          <w:p>
            <w:pPr>
              <w:spacing w:after="80"/>
            </w:pPr>
            <w:r>
              <w:rPr>
                <w:rFonts w:ascii="Arial" w:cs="Arial" w:eastAsia="Arial" w:hAnsi="Arial"/>
                <w:sz w:val="22"/>
                <w:szCs w:val="22"/>
              </w:rPr>
              <w:t xml:space="preserve">│  rp_clients · rp_rank_history · rp_ai_overview · rp_geo_probes   │</w:t>
            </w:r>
          </w:p>
          <w:p>
            <w:pPr>
              <w:spacing w:after="80"/>
            </w:pPr>
            <w:r>
              <w:rPr>
                <w:rFonts w:ascii="Arial" w:cs="Arial" w:eastAsia="Arial" w:hAnsi="Arial"/>
                <w:sz w:val="22"/>
                <w:szCs w:val="22"/>
              </w:rPr>
              <w:t xml:space="preserve">│  rp_brand_voice (VECTOR 1536) · rp_content_queue · rp_actions    │</w:t>
            </w:r>
          </w:p>
          <w:p>
            <w:pPr>
              <w:spacing w:after="80"/>
            </w:pPr>
            <w:r>
              <w:rPr>
                <w:rFonts w:ascii="Arial" w:cs="Arial" w:eastAsia="Arial" w:hAnsi="Arial"/>
                <w:sz w:val="22"/>
                <w:szCs w:val="22"/>
              </w:rPr>
              <w:t xml:space="preserve">└──────────────────────────────────────────────────────────────────┘</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External APIs reached via L1/L3:</w:t>
            </w:r>
          </w:p>
          <w:p>
            <w:pPr>
              <w:spacing w:after="80"/>
            </w:pPr>
            <w:r>
              <w:rPr>
                <w:rFonts w:ascii="Arial" w:cs="Arial" w:eastAsia="Arial" w:hAnsi="Arial"/>
                <w:sz w:val="22"/>
                <w:szCs w:val="22"/>
              </w:rPr>
              <w:t xml:space="preserve">DataForSEO · GSC · GA4 · GBP · OpenAI Embeddings · Anthropic Claude</w:t>
            </w:r>
          </w:p>
          <w:p>
            <w:pPr>
              <w:spacing w:after="80"/>
            </w:pPr>
            <w:r>
              <w:rPr>
                <w:rFonts w:ascii="Arial" w:cs="Arial" w:eastAsia="Arial" w:hAnsi="Arial"/>
                <w:sz w:val="22"/>
                <w:szCs w:val="22"/>
              </w:rPr>
              <w:t xml:space="preserve">Gemini · Perplexity · Bing · WordPress · Stripe · SendGrid · Twilio · Bright Data</w:t>
            </w:r>
          </w:p>
        </w:tc>
      </w:tr>
    </w:tbl>
    <w:p>
      <w:r>
        <w:br w:type="page"/>
      </w:r>
    </w:p>
    <w:p>
      <w:pPr>
        <w:pStyle w:val="Heading1"/>
        <w:spacing w:after="200" w:before="400"/>
      </w:pPr>
      <w:r>
        <w:rPr>
          <w:rFonts w:ascii="Arial" w:cs="Arial" w:eastAsia="Arial" w:hAnsi="Arial"/>
          <w:b/>
          <w:bCs/>
          <w:color w:val="0F1F3D"/>
          <w:sz w:val="36"/>
          <w:szCs w:val="36"/>
        </w:rPr>
        <w:t xml:space="preserve">4. Technology Stack &amp; Rationale</w:t>
      </w:r>
    </w:p>
    <w:p>
      <w:pPr>
        <w:pStyle w:val="Heading2"/>
        <w:spacing w:after="160" w:before="320"/>
      </w:pPr>
      <w:r>
        <w:rPr>
          <w:rFonts w:ascii="Arial" w:cs="Arial" w:eastAsia="Arial" w:hAnsi="Arial"/>
          <w:b/>
          <w:bCs/>
          <w:color w:val="1E3A5F"/>
          <w:sz w:val="28"/>
          <w:szCs w:val="28"/>
        </w:rPr>
        <w:t xml:space="preserve">4.1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3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c>
          <w:tcPr>
            <w:tcW w:type="dxa" w:w="36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Frontend</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React 18 + TypeScript + Tailwind CSS</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Dashboard, onboarding, reports UI, Ask-Your-SEO chatbot</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UI Components</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shadcn/ui · Recharts · Leaflet (maps)</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Charts, suburb heatmap, data tables, modals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Backend API</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Python 3.12 + FastAPI + Pydantic v2</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REST API, async I/O, automatic OpenAPI docs</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Background workers</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workers + APScheduler + asyncio</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rank checks, AI probes, content generation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Database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PostgreSQL 16 + pgvector 0.7</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Relational data + 1536-dim brand voice embeddings</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Cache / rate limiting</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Redis (plan-tier upgrade)</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API rate-limit counters, short-lived SERP caches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LLM — primary</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Sonnet 4.6 (claude-sonnet-4-6)</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Content generation, report narrative, RAG chatbot</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LLM — fallback</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Haiku 4.5</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High-volume FAQ/PAA generation where cost dominates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Embeddings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text-embedding-3-small (1536 dim)</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 voice RAG</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probing engines</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GPT-4o, Gemini 1.5 Pro, Perplexity, Bing Copilot</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business-query probes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SERP data</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(Local Pack, SERP, Keywords)</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Maps rank, AI Overview detection, Featured Snippet, PAA</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SEO diagnostics</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GSC API · GA4 API · PageSpeed API · Rich Results Test</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Impressions, conversions, technical perf, schema validation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Action APIs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 REST, GBP API, Twilio, SendGrid</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Publish content, update GBP, SMS review requests, email</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Citation network</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 Data (proxy + scraper) · Direct APIs</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40+ AU directory scanning and submission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Billing</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Stripe Subscriptions + Webhooks + Tax</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Trial activation, subscriptions, invoicing, AU GST</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Auth</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Clerk (or NextAuth.js equivalent) with Google OAuth</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Dashboard login + GBP OAuth consent flow</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Hosting</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(AU region) + Cloudflare</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App, workers, DB, cron; CDN + WAF</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CI/CD</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GitHub Actions → Railway</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Test, lint, type-check, deploy on main merge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Observability</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Sentry + Railway logs + Better Stack</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Errors, request tracing, uptime, alerting</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Developer tooling</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Cursor Team (2 seats) · Ruff · ESLint · pre-commit</w:t>
            </w:r>
          </w:p>
        </w:tc>
        <w:tc>
          <w:tcPr>
            <w:tcW w:type="dxa" w:w="3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AI-assisted coding, linting, hooks</w:t>
            </w:r>
          </w:p>
        </w:tc>
      </w:tr>
    </w:tbl>
    <w:p>
      <w:pPr>
        <w:pStyle w:val="Heading2"/>
        <w:spacing w:after="160" w:before="320"/>
      </w:pPr>
      <w:r>
        <w:rPr>
          <w:rFonts w:ascii="Arial" w:cs="Arial" w:eastAsia="Arial" w:hAnsi="Arial"/>
          <w:b/>
          <w:bCs/>
          <w:color w:val="1E3A5F"/>
          <w:sz w:val="28"/>
          <w:szCs w:val="28"/>
        </w:rPr>
        <w:t xml:space="preserve">4.2 Deviations from the Original Product Brief</w:t>
      </w:r>
    </w:p>
    <w:p>
      <w:pPr>
        <w:spacing w:after="120"/>
      </w:pPr>
      <w:r>
        <w:rPr>
          <w:rFonts w:ascii="Arial" w:cs="Arial" w:eastAsia="Arial" w:hAnsi="Arial"/>
        </w:rPr>
        <w:t xml:space="preserve">The original Product Brief (April 2026) specified Next.js 14, Supabase, and Vercel. For execution we are standardising on the stack from the Modified Project Plan — React + FastAPI + Railway — for three reasons:</w:t>
      </w:r>
    </w:p>
    <w:p>
      <w:pPr>
        <w:pStyle w:val="ListParagraph"/>
        <w:numPr>
          <w:ilvl w:val="0"/>
          <w:numId w:val="2"/>
        </w:numPr>
        <w:spacing w:after="60"/>
      </w:pPr>
      <w:r>
        <w:rPr>
          <w:rFonts w:ascii="Arial" w:cs="Arial" w:eastAsia="Arial" w:hAnsi="Arial"/>
          <w:sz w:val="22"/>
          <w:szCs w:val="22"/>
        </w:rPr>
        <w:t xml:space="preserve">Re-use of SERPMapper infrastructure: SERPMapper already runs on Railway + React + Python. RankPilot inherits the operational playbook, deploy pipeline, DataForSEO credentials, and the Leaflet heatmap component. Shared infra compresses the 4-week timeline by an estimated 20%.</w:t>
      </w:r>
    </w:p>
    <w:p>
      <w:pPr>
        <w:pStyle w:val="ListParagraph"/>
        <w:numPr>
          <w:ilvl w:val="0"/>
          <w:numId w:val="2"/>
        </w:numPr>
        <w:spacing w:after="60"/>
      </w:pPr>
      <w:r>
        <w:rPr>
          <w:rFonts w:ascii="Arial" w:cs="Arial" w:eastAsia="Arial" w:hAnsi="Arial"/>
          <w:sz w:val="22"/>
          <w:szCs w:val="22"/>
        </w:rPr>
        <w:t xml:space="preserve">pgvector inside PostgreSQL eliminates a second datastore. The brief suggested Pinecone; pgvector achieves identical RAG quality at MVP scale (&lt; 10M vectors) while keeping ops simple.</w:t>
      </w:r>
    </w:p>
    <w:p>
      <w:pPr>
        <w:pStyle w:val="ListParagraph"/>
        <w:numPr>
          <w:ilvl w:val="0"/>
          <w:numId w:val="2"/>
        </w:numPr>
        <w:spacing w:after="60"/>
      </w:pPr>
      <w:r>
        <w:rPr>
          <w:rFonts w:ascii="Arial" w:cs="Arial" w:eastAsia="Arial" w:hAnsi="Arial"/>
          <w:sz w:val="22"/>
          <w:szCs w:val="22"/>
        </w:rPr>
        <w:t xml:space="preserve">FastAPI gives better async ergonomics than Next.js server actions for the concurrent, long-running API fan-outs that dominate our workload (100 suburbs × 4 AI engines × weekly cadence).</w:t>
      </w:r>
    </w:p>
    <w:p>
      <w:r>
        <w:br w:type="page"/>
      </w:r>
    </w:p>
    <w:p>
      <w:pPr>
        <w:pStyle w:val="Heading1"/>
        <w:spacing w:after="200" w:before="400"/>
      </w:pPr>
      <w:r>
        <w:rPr>
          <w:rFonts w:ascii="Arial" w:cs="Arial" w:eastAsia="Arial" w:hAnsi="Arial"/>
          <w:b/>
          <w:bCs/>
          <w:color w:val="0F1F3D"/>
          <w:sz w:val="36"/>
          <w:szCs w:val="36"/>
        </w:rPr>
        <w:t xml:space="preserve">5. Data Layer Architecture (SEO + AEO + GEO)</w:t>
      </w:r>
    </w:p>
    <w:p>
      <w:pPr>
        <w:spacing w:after="120"/>
      </w:pPr>
      <w:r>
        <w:rPr>
          <w:rFonts w:ascii="Arial" w:cs="Arial" w:eastAsia="Arial" w:hAnsi="Arial"/>
        </w:rPr>
        <w:t xml:space="preserve">The Data Layer ingests signals from all three pillars. Each data source runs in its own async worker with dedicated rate-limit buckets, retry policies, and structured error reporting. All payloads land in partitioned staging tables before being normalised.</w:t>
      </w:r>
    </w:p>
    <w:p>
      <w:pPr>
        <w:pStyle w:val="Heading2"/>
        <w:spacing w:after="160" w:before="320"/>
      </w:pPr>
      <w:r>
        <w:rPr>
          <w:rFonts w:ascii="Arial" w:cs="Arial" w:eastAsia="Arial" w:hAnsi="Arial"/>
          <w:b/>
          <w:bCs/>
          <w:color w:val="14B8A6"/>
          <w:sz w:val="28"/>
          <w:szCs w:val="28"/>
        </w:rPr>
        <w:t xml:space="preserve">5.1 SEO Data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rPr>
          <w:tblHeader/>
        </w:trPr>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Service</w:t>
            </w:r>
          </w:p>
        </w:tc>
        <w:tc>
          <w:tcPr>
            <w:tcW w:type="dxa" w:w="32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Provider / API</w:t>
            </w:r>
          </w:p>
        </w:tc>
        <w:tc>
          <w:tcPr>
            <w:tcW w:type="dxa" w:w="18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Cadence</w:t>
            </w:r>
          </w:p>
        </w:tc>
        <w:tc>
          <w:tcPr>
            <w:tcW w:type="dxa" w:w="19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Stored In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Maps rank tracker</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Local Pack (task_post + task_get)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AEST off-peak</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rp_rank_history</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Suburb grid generator</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Custom — AU postcode DB + lat/lng radius</w:t>
            </w:r>
          </w:p>
        </w:tc>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On client onboarding</w:t>
            </w:r>
          </w:p>
        </w:tc>
        <w:tc>
          <w:tcPr>
            <w:tcW w:type="dxa" w:w="19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rp_suburb_grid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Keyword rank monitor</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Google SERP API</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rp_keyword_rank</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health audit</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Business Profile API (v4.9)</w:t>
            </w:r>
          </w:p>
        </w:tc>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 realtime webhooks</w:t>
            </w:r>
          </w:p>
        </w:tc>
        <w:tc>
          <w:tcPr>
            <w:tcW w:type="dxa" w:w="19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rp_gbp_audit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GA4 traffic sync</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GA4 Data API</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Daily</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rp_ga4_daily</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GSC impressions</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Search Console API</w:t>
            </w:r>
          </w:p>
        </w:tc>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Daily</w:t>
            </w:r>
          </w:p>
        </w:tc>
        <w:tc>
          <w:tcPr>
            <w:tcW w:type="dxa" w:w="19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rp_gsc_daily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Technical audit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PageSpeed Insights + custom crawler</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Monthly + on-demand</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rp_tech_audit</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Citation &amp; NAP scanner</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 Data + 40+ AU directory parsers</w:t>
            </w:r>
          </w:p>
        </w:tc>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Bi-weekly</w:t>
            </w:r>
          </w:p>
        </w:tc>
        <w:tc>
          <w:tcPr>
            <w:tcW w:type="dxa" w:w="19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rp_citations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Review velocity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Reviews API + competitor polling</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Daily</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rp_reviews</w:t>
            </w:r>
          </w:p>
        </w:tc>
      </w:tr>
    </w:tbl>
    <w:p>
      <w:pPr>
        <w:pStyle w:val="Heading3"/>
        <w:spacing w:after="120" w:before="240"/>
      </w:pPr>
      <w:r>
        <w:rPr>
          <w:rFonts w:ascii="Arial" w:cs="Arial" w:eastAsia="Arial" w:hAnsi="Arial"/>
          <w:b/>
          <w:bCs/>
          <w:color w:val="14B8A6"/>
          <w:sz w:val="24"/>
          <w:szCs w:val="24"/>
        </w:rPr>
        <w:t xml:space="preserve">5.1.1 Suburb Grid Generation</w:t>
      </w:r>
    </w:p>
    <w:p>
      <w:pPr>
        <w:spacing w:after="120"/>
      </w:pPr>
      <w:r>
        <w:rPr>
          <w:rFonts w:ascii="Arial" w:cs="Arial" w:eastAsia="Arial" w:hAnsi="Arial"/>
        </w:rPr>
        <w:t xml:space="preserve">On onboarding, RankPilot generates a suburb grid tailored to the business: it takes the business location (lat/lng), service radius, and an AU suburb boundary dataset, and produces up to 100 suburbs ranked by population × commercial intent. The grid powers both Maps rank tracking and the colour-coded heatmap. Suburb data is sourced from the Australian Bureau of Statistics ASGS dataset, refreshed annually.</w:t>
      </w:r>
    </w:p>
    <w:p>
      <w:pPr>
        <w:pStyle w:val="Heading3"/>
        <w:spacing w:after="120" w:before="240"/>
      </w:pPr>
      <w:r>
        <w:rPr>
          <w:rFonts w:ascii="Arial" w:cs="Arial" w:eastAsia="Arial" w:hAnsi="Arial"/>
          <w:b/>
          <w:bCs/>
          <w:color w:val="14B8A6"/>
          <w:sz w:val="24"/>
          <w:szCs w:val="24"/>
        </w:rPr>
        <w:t xml:space="preserve">5.1.2 Rate-Limit Strategy</w:t>
      </w:r>
    </w:p>
    <w:p>
      <w:pPr>
        <w:pStyle w:val="ListParagraph"/>
        <w:numPr>
          <w:ilvl w:val="0"/>
          <w:numId w:val="2"/>
        </w:numPr>
        <w:spacing w:after="60"/>
      </w:pPr>
      <w:r>
        <w:rPr>
          <w:rFonts w:ascii="Arial" w:cs="Arial" w:eastAsia="Arial" w:hAnsi="Arial"/>
          <w:sz w:val="22"/>
          <w:szCs w:val="22"/>
        </w:rPr>
        <w:t xml:space="preserve">DataForSEO batch endpoint used wherever available — 100 suburbs in a single async task.</w:t>
      </w:r>
    </w:p>
    <w:p>
      <w:pPr>
        <w:pStyle w:val="ListParagraph"/>
        <w:numPr>
          <w:ilvl w:val="0"/>
          <w:numId w:val="2"/>
        </w:numPr>
        <w:spacing w:after="60"/>
      </w:pPr>
      <w:r>
        <w:rPr>
          <w:rFonts w:ascii="Arial" w:cs="Arial" w:eastAsia="Arial" w:hAnsi="Arial"/>
          <w:sz w:val="22"/>
          <w:szCs w:val="22"/>
        </w:rPr>
        <w:t xml:space="preserve">GBP API: per-account quota of 1,000 req/day — coordinated via a Redis token-bucket keyed on client GBP account ID.</w:t>
      </w:r>
    </w:p>
    <w:p>
      <w:pPr>
        <w:pStyle w:val="ListParagraph"/>
        <w:numPr>
          <w:ilvl w:val="0"/>
          <w:numId w:val="2"/>
        </w:numPr>
        <w:spacing w:after="60"/>
      </w:pPr>
      <w:r>
        <w:rPr>
          <w:rFonts w:ascii="Arial" w:cs="Arial" w:eastAsia="Arial" w:hAnsi="Arial"/>
          <w:sz w:val="22"/>
          <w:szCs w:val="22"/>
        </w:rPr>
        <w:t xml:space="preserve">Exponential backoff with jitter; circuit-breaker opens after 5 consecutive failures and trips a PagerDuty alert.</w:t>
      </w:r>
    </w:p>
    <w:p>
      <w:pPr>
        <w:pStyle w:val="Heading2"/>
        <w:spacing w:after="160" w:before="320"/>
      </w:pPr>
      <w:r>
        <w:rPr>
          <w:rFonts w:ascii="Arial" w:cs="Arial" w:eastAsia="Arial" w:hAnsi="Arial"/>
          <w:b/>
          <w:bCs/>
          <w:color w:val="8B5CF6"/>
          <w:sz w:val="28"/>
          <w:szCs w:val="28"/>
        </w:rPr>
        <w:t xml:space="preserve">5.2 AEO Data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Service</w:t>
            </w:r>
          </w:p>
        </w:tc>
        <w:tc>
          <w:tcPr>
            <w:tcW w:type="dxa" w:w="3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Provider / API</w:t>
            </w:r>
          </w:p>
        </w:tc>
        <w:tc>
          <w:tcPr>
            <w:tcW w:type="dxa" w:w="35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Captures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Overview tracker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SERP (ai_overview feature)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Whether an AI Overview appears, which domains are cited, text content of the overview</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Featured Snippet detector</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SERP (featured_snippet block)</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Snippet format (paragraph/list/table/steps), current owner, URL, text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People Also Ask harvester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SERP (people_also_ask)</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Question list, current answerer, answer text</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Voice query simulator</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Internal — queries against Siri/Google Assistant TTS-validated corpus</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Whether the business appears in top voice response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Schema validator</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Rich Results Test API</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Validity + eligibility for 7 schema types</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GSC snippet data</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Search Console API (pages/queries)</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Impressions and CTR for snippet-earning queries</w:t>
            </w:r>
          </w:p>
        </w:tc>
      </w:tr>
    </w:tbl>
    <w:p>
      <w:pPr>
        <w:pStyle w:val="Heading3"/>
        <w:spacing w:after="120" w:before="240"/>
      </w:pPr>
      <w:r>
        <w:rPr>
          <w:rFonts w:ascii="Arial" w:cs="Arial" w:eastAsia="Arial" w:hAnsi="Arial"/>
          <w:b/>
          <w:bCs/>
          <w:color w:val="8B5CF6"/>
          <w:sz w:val="24"/>
          <w:szCs w:val="24"/>
        </w:rPr>
        <w:t xml:space="preserve">5.2.1 Schema Markup Library</w:t>
      </w:r>
    </w:p>
    <w:p>
      <w:pPr>
        <w:spacing w:after="120"/>
      </w:pPr>
      <w:r>
        <w:rPr>
          <w:rFonts w:ascii="Arial" w:cs="Arial" w:eastAsia="Arial" w:hAnsi="Arial"/>
        </w:rPr>
        <w:t xml:space="preserve">RankPilot injects and maintains seven JSON-LD schema types: LocalBusiness (core entity with ABN), FAQPage (PAA coverage + AI Overview feed), HowTo (instructional rich results), Service (scope signals), AggregateRating (visible stars in AI answers), GeoCoordinates (map placement), and OpeningHoursSpecification (voice-search freshness). A schema validator worker runs post-publish against Rich Results Test and logs validation state per page.</w:t>
      </w:r>
    </w:p>
    <w:p>
      <w:pPr>
        <w:pStyle w:val="Heading2"/>
        <w:spacing w:after="160" w:before="320"/>
      </w:pPr>
      <w:r>
        <w:rPr>
          <w:rFonts w:ascii="Arial" w:cs="Arial" w:eastAsia="Arial" w:hAnsi="Arial"/>
          <w:b/>
          <w:bCs/>
          <w:color w:val="DC2678"/>
          <w:sz w:val="28"/>
          <w:szCs w:val="28"/>
        </w:rPr>
        <w:t xml:space="preserve">5.3 GEO Data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Service</w:t>
            </w:r>
          </w:p>
        </w:tc>
        <w:tc>
          <w:tcPr>
            <w:tcW w:type="dxa" w:w="3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Provider / API</w:t>
            </w:r>
          </w:p>
        </w:tc>
        <w:tc>
          <w:tcPr>
            <w:tcW w:type="dxa" w:w="35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Captures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ChatGPT probe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Chat Completions (GPT-4o)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Mention rate, framing, competitors cited</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Gemini probe</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Gemini 1.5 Pro API</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AU-weighted mentions; heavy ProductReview bias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Perplexity probe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Perplexity API (sonar-pro)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Real-time web-sourced answers; citations list</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Bing Copilot probe</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Bing Chat / Copilot API</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AU tradie-weighted answers; hipages/Yelp sources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Knowledge Graph check</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Knowledge Graph Search API</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Whether an entity panel exists</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 citation crawler</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Custom + Bright Data</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Mentions on authoritative AU sources</w:t>
            </w:r>
          </w:p>
        </w:tc>
      </w:tr>
    </w:tbl>
    <w:p>
      <w:pPr>
        <w:pStyle w:val="Heading3"/>
        <w:spacing w:after="120" w:before="240"/>
      </w:pPr>
      <w:r>
        <w:rPr>
          <w:rFonts w:ascii="Arial" w:cs="Arial" w:eastAsia="Arial" w:hAnsi="Arial"/>
          <w:b/>
          <w:bCs/>
          <w:color w:val="DC2678"/>
          <w:sz w:val="24"/>
          <w:szCs w:val="24"/>
        </w:rPr>
        <w:t xml:space="preserve">5.3.1 Probe Protocol</w:t>
      </w:r>
    </w:p>
    <w:p>
      <w:pPr>
        <w:spacing w:after="120"/>
      </w:pPr>
      <w:r>
        <w:rPr>
          <w:rFonts w:ascii="Arial" w:cs="Arial" w:eastAsia="Arial" w:hAnsi="Arial"/>
        </w:rPr>
        <w:t xml:space="preserve">Each week, for every Pro-tier client, the GEO Probe worker runs 10 query variants per service × 4 engines = 40 probes per service. Probes execute in AEST business hours (09:00 and 14:00 local) so responses reflect what AU users see. Every response is persisted in rp_geo_probes with the raw response JSON, an extracted mention flag, detected competitors (via NER), sentiment framing, and cited sources.</w:t>
      </w:r>
    </w:p>
    <w:p>
      <w:pPr>
        <w:pStyle w:val="Heading3"/>
        <w:spacing w:after="120" w:before="240"/>
      </w:pPr>
      <w:r>
        <w:rPr>
          <w:rFonts w:ascii="Arial" w:cs="Arial" w:eastAsia="Arial" w:hAnsi="Arial"/>
          <w:b/>
          <w:bCs/>
          <w:color w:val="DC2678"/>
          <w:sz w:val="24"/>
          <w:szCs w:val="24"/>
        </w:rPr>
        <w:t xml:space="preserve">5.3.2 Brand Entity Score Inputs</w:t>
      </w:r>
    </w:p>
    <w:p>
      <w:pPr>
        <w:pStyle w:val="ListParagraph"/>
        <w:numPr>
          <w:ilvl w:val="0"/>
          <w:numId w:val="2"/>
        </w:numPr>
        <w:spacing w:after="60"/>
      </w:pPr>
      <w:r>
        <w:rPr>
          <w:rFonts w:ascii="Arial" w:cs="Arial" w:eastAsia="Arial" w:hAnsi="Arial"/>
          <w:sz w:val="22"/>
          <w:szCs w:val="22"/>
        </w:rPr>
        <w:t xml:space="preserve">NAP consistency (weight 20%) — citation scanner results across 40+ directories.</w:t>
      </w:r>
    </w:p>
    <w:p>
      <w:pPr>
        <w:pStyle w:val="ListParagraph"/>
        <w:numPr>
          <w:ilvl w:val="0"/>
          <w:numId w:val="2"/>
        </w:numPr>
        <w:spacing w:after="60"/>
      </w:pPr>
      <w:r>
        <w:rPr>
          <w:rFonts w:ascii="Arial" w:cs="Arial" w:eastAsia="Arial" w:hAnsi="Arial"/>
          <w:sz w:val="22"/>
          <w:szCs w:val="22"/>
        </w:rPr>
        <w:t xml:space="preserve">Review volume &amp; quality (weight 20%) — aggregate across Google, ProductReview, hipages, TrueLocal, Yelp AU.</w:t>
      </w:r>
    </w:p>
    <w:p>
      <w:pPr>
        <w:pStyle w:val="ListParagraph"/>
        <w:numPr>
          <w:ilvl w:val="0"/>
          <w:numId w:val="2"/>
        </w:numPr>
        <w:spacing w:after="60"/>
      </w:pPr>
      <w:r>
        <w:rPr>
          <w:rFonts w:ascii="Arial" w:cs="Arial" w:eastAsia="Arial" w:hAnsi="Arial"/>
          <w:sz w:val="22"/>
          <w:szCs w:val="22"/>
        </w:rPr>
        <w:t xml:space="preserve">Structured data completeness (weight 15%) — 7-schema audit.</w:t>
      </w:r>
    </w:p>
    <w:p>
      <w:pPr>
        <w:pStyle w:val="ListParagraph"/>
        <w:numPr>
          <w:ilvl w:val="0"/>
          <w:numId w:val="2"/>
        </w:numPr>
        <w:spacing w:after="60"/>
      </w:pPr>
      <w:r>
        <w:rPr>
          <w:rFonts w:ascii="Arial" w:cs="Arial" w:eastAsia="Arial" w:hAnsi="Arial"/>
          <w:sz w:val="22"/>
          <w:szCs w:val="22"/>
        </w:rPr>
        <w:t xml:space="preserve">Web citation breadth (weight 15%) — unique high-authority sources mentioning the brand.</w:t>
      </w:r>
    </w:p>
    <w:p>
      <w:pPr>
        <w:pStyle w:val="ListParagraph"/>
        <w:numPr>
          <w:ilvl w:val="0"/>
          <w:numId w:val="2"/>
        </w:numPr>
        <w:spacing w:after="60"/>
      </w:pPr>
      <w:r>
        <w:rPr>
          <w:rFonts w:ascii="Arial" w:cs="Arial" w:eastAsia="Arial" w:hAnsi="Arial"/>
          <w:sz w:val="22"/>
          <w:szCs w:val="22"/>
        </w:rPr>
        <w:t xml:space="preserve">Topical authority (weight 20%) — content cluster coverage ratio.</w:t>
      </w:r>
    </w:p>
    <w:p>
      <w:pPr>
        <w:pStyle w:val="ListParagraph"/>
        <w:numPr>
          <w:ilvl w:val="0"/>
          <w:numId w:val="2"/>
        </w:numPr>
        <w:spacing w:after="60"/>
      </w:pPr>
      <w:r>
        <w:rPr>
          <w:rFonts w:ascii="Arial" w:cs="Arial" w:eastAsia="Arial" w:hAnsi="Arial"/>
          <w:sz w:val="22"/>
          <w:szCs w:val="22"/>
        </w:rPr>
        <w:t xml:space="preserve">Knowledge Graph signal (weight 10%) — Knowledge Panel presence.</w:t>
      </w:r>
    </w:p>
    <w:p>
      <w:r>
        <w:br w:type="page"/>
      </w:r>
    </w:p>
    <w:p>
      <w:pPr>
        <w:pStyle w:val="Heading1"/>
        <w:spacing w:after="200" w:before="400"/>
      </w:pPr>
      <w:r>
        <w:rPr>
          <w:rFonts w:ascii="Arial" w:cs="Arial" w:eastAsia="Arial" w:hAnsi="Arial"/>
          <w:b/>
          <w:bCs/>
          <w:color w:val="0F1F3D"/>
          <w:sz w:val="36"/>
          <w:szCs w:val="36"/>
        </w:rPr>
        <w:t xml:space="preserve">6. AI Processing Layer</w:t>
      </w:r>
    </w:p>
    <w:p>
      <w:pPr>
        <w:pStyle w:val="Heading2"/>
        <w:spacing w:after="160" w:before="320"/>
      </w:pPr>
      <w:r>
        <w:rPr>
          <w:rFonts w:ascii="Arial" w:cs="Arial" w:eastAsia="Arial" w:hAnsi="Arial"/>
          <w:b/>
          <w:bCs/>
          <w:color w:val="1E3A5F"/>
          <w:sz w:val="28"/>
          <w:szCs w:val="28"/>
        </w:rPr>
        <w:t xml:space="preserve">6.1 Model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Role</w:t>
            </w:r>
          </w:p>
        </w:tc>
        <w:tc>
          <w:tcPr>
            <w:tcW w:type="dxa" w:w="3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Model</w:t>
            </w:r>
          </w:p>
        </w:tc>
        <w:tc>
          <w:tcPr>
            <w:tcW w:type="dxa" w:w="43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 Cases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Primary generator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Sonnet 4.6</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Suburb landing pages, AEO content blocks, review responses, report narrative, chatbot</w:t>
            </w:r>
          </w:p>
        </w:tc>
      </w:tr>
      <w:tr>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High-volume generator</w:t>
            </w:r>
          </w:p>
        </w:tc>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Haiku 4.5</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FAQ/PAA answers at scale, short-form GBP posts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Embeddings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text-embedding-3-small</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 voice RAG index (1536-dim)</w:t>
            </w:r>
          </w:p>
        </w:tc>
      </w:tr>
      <w:tr>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probe engines</w:t>
            </w:r>
          </w:p>
        </w:tc>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GPT-4o, Gemini 1.5 Pro, Perplexity sonar-pro, Bing Copilot</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probes only — never used for content</w:t>
            </w:r>
          </w:p>
        </w:tc>
      </w:tr>
    </w:tbl>
    <w:p>
      <w:pPr>
        <w:pStyle w:val="Heading2"/>
        <w:spacing w:after="160" w:before="320"/>
      </w:pPr>
      <w:r>
        <w:rPr>
          <w:rFonts w:ascii="Arial" w:cs="Arial" w:eastAsia="Arial" w:hAnsi="Arial"/>
          <w:b/>
          <w:bCs/>
          <w:color w:val="1E3A5F"/>
          <w:sz w:val="28"/>
          <w:szCs w:val="28"/>
        </w:rPr>
        <w:t xml:space="preserve">6.2 Brand Voice RAG Pipeline</w:t>
      </w:r>
    </w:p>
    <w:p>
      <w:pPr>
        <w:spacing w:after="120"/>
      </w:pPr>
      <w:r>
        <w:rPr>
          <w:rFonts w:ascii="Arial" w:cs="Arial" w:eastAsia="Arial" w:hAnsi="Arial"/>
        </w:rPr>
        <w:t xml:space="preserve">On onboarding, RankPilot scrapes the client website via the WordPress REST API and a custom HTML parser. Content is chunked (800 tokens, 100-token overlap) and embedded via text-embedding-3-small. Embeddings land in rp_brand_voice with pgvector ivfflat indexing. At generation time, the content generator retrieves top-6 brand-voice chunks most similar to the target keyword + suburb, inserts them into the Claude prompt as style exemplars, and constrains output tone accordingly.</w:t>
      </w:r>
    </w:p>
    <w:p>
      <w:pPr>
        <w:pStyle w:val="Heading2"/>
        <w:spacing w:after="160" w:before="320"/>
      </w:pPr>
      <w:r>
        <w:rPr>
          <w:rFonts w:ascii="Arial" w:cs="Arial" w:eastAsia="Arial" w:hAnsi="Arial"/>
          <w:b/>
          <w:bCs/>
          <w:color w:val="1E3A5F"/>
          <w:sz w:val="28"/>
          <w:szCs w:val="28"/>
        </w:rPr>
        <w:t xml:space="preserve">6.3 Content Generation Engine</w:t>
      </w:r>
    </w:p>
    <w:p>
      <w:pPr>
        <w:spacing w:after="120"/>
      </w:pPr>
      <w:r>
        <w:rPr>
          <w:rFonts w:ascii="Arial" w:cs="Arial" w:eastAsia="Arial" w:hAnsi="Arial"/>
        </w:rPr>
        <w:t xml:space="preserve">A single generator service handles five content types, selected by a content_type enum on the queued job. Each content type has a prompt template stored in rp_prompts (versioned), a JSON schema validator, and a post-generation quality gate that checks word count, keyword density, brand voice similarity cosine &gt; 0.68, and profanity/hallucination heuristics.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Content Type</w:t>
            </w:r>
          </w:p>
        </w:tc>
        <w:tc>
          <w:tcPr>
            <w:tcW w:type="dxa" w:w="1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Max Tokens</w:t>
            </w:r>
          </w:p>
        </w:tc>
        <w:tc>
          <w:tcPr>
            <w:tcW w:type="dxa" w:w="51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Prompt Inputs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Suburb landing page (SEO)</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2,000</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 RAG + suburb context + target keyword + service description + AU regulatory boilerplate</w:t>
            </w:r>
          </w:p>
        </w:tc>
      </w:tr>
      <w:tr>
        <w:tc>
          <w:tcPr>
            <w:tcW w:type="dxa" w:w="2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description (SEO)</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500</w:t>
            </w:r>
          </w:p>
        </w:tc>
        <w:tc>
          <w:tcPr>
            <w:tcW w:type="dxa" w:w="5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Business data + top keywords + service areas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FAQ / PAA answer (AEO)</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300 per Q</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PAA question + brand RAG + competitor answer to beat</w:t>
            </w:r>
          </w:p>
        </w:tc>
      </w:tr>
      <w:tr>
        <w:tc>
          <w:tcPr>
            <w:tcW w:type="dxa" w:w="2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Overview replacement block (AEO)</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600</w:t>
            </w:r>
          </w:p>
        </w:tc>
        <w:tc>
          <w:tcPr>
            <w:tcW w:type="dxa" w:w="5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Target format (paragraph/list/table/step) + competitor text + schema hints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Review response (SEO/GEO)</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300</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Review text + business tone + sentiment</w:t>
            </w:r>
          </w:p>
        </w:tc>
      </w:tr>
      <w:tr>
        <w:tc>
          <w:tcPr>
            <w:tcW w:type="dxa" w:w="2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Topical authority cluster post (GEO)</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3,000</w:t>
            </w:r>
          </w:p>
        </w:tc>
        <w:tc>
          <w:tcPr>
            <w:tcW w:type="dxa" w:w="5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Cluster slot + expert framing + citations + structured data hints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Monthly report narrative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800</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Rank delta + actions taken + next-step recs</w:t>
            </w:r>
          </w:p>
        </w:tc>
      </w:tr>
    </w:tbl>
    <w:p>
      <w:pPr>
        <w:pStyle w:val="Heading2"/>
        <w:spacing w:after="160" w:before="320"/>
      </w:pPr>
      <w:r>
        <w:rPr>
          <w:rFonts w:ascii="Arial" w:cs="Arial" w:eastAsia="Arial" w:hAnsi="Arial"/>
          <w:b/>
          <w:bCs/>
          <w:color w:val="1E3A5F"/>
          <w:sz w:val="28"/>
          <w:szCs w:val="28"/>
        </w:rPr>
        <w:t xml:space="preserve">6.4 Scoring Services</w:t>
      </w:r>
    </w:p>
    <w:p>
      <w:pPr>
        <w:pStyle w:val="Heading3"/>
        <w:spacing w:after="120" w:before="240"/>
      </w:pPr>
      <w:r>
        <w:rPr>
          <w:rFonts w:ascii="Arial" w:cs="Arial" w:eastAsia="Arial" w:hAnsi="Arial"/>
          <w:b/>
          <w:bCs/>
          <w:color w:val="14B8A6"/>
          <w:sz w:val="24"/>
          <w:szCs w:val="24"/>
        </w:rPr>
        <w:t xml:space="preserve">6.4.1 SEO Visibility Score</w:t>
      </w:r>
    </w:p>
    <w:p>
      <w:pPr>
        <w:spacing w:after="120"/>
      </w:pPr>
      <w:r>
        <w:rPr>
          <w:rFonts w:ascii="Arial" w:cs="Arial" w:eastAsia="Arial" w:hAnsi="Arial"/>
        </w:rPr>
        <w:t xml:space="preserve">Computed weekly per client. A weighted score out of 100: 60% based on Maps top-3 ratio across tracked suburbs, 25% on keyword rank distribution (page-1 %), 15% on GBP health. Trend direction calculated as 4-week rolling delta.</w:t>
      </w:r>
    </w:p>
    <w:p>
      <w:pPr>
        <w:pStyle w:val="Heading3"/>
        <w:spacing w:after="120" w:before="240"/>
      </w:pPr>
      <w:r>
        <w:rPr>
          <w:rFonts w:ascii="Arial" w:cs="Arial" w:eastAsia="Arial" w:hAnsi="Arial"/>
          <w:b/>
          <w:bCs/>
          <w:color w:val="8B5CF6"/>
          <w:sz w:val="24"/>
          <w:szCs w:val="24"/>
        </w:rPr>
        <w:t xml:space="preserve">6.4.2 AEO Score</w:t>
      </w:r>
    </w:p>
    <w:p>
      <w:pPr>
        <w:spacing w:after="120"/>
      </w:pPr>
      <w:r>
        <w:rPr>
          <w:rFonts w:ascii="Arial" w:cs="Arial" w:eastAsia="Arial" w:hAnsi="Arial"/>
        </w:rPr>
        <w:t xml:space="preserve">Score out of 100: AI Overview citations owned (35%) + Featured Snippets owned (25%) + PAA answer coverage (20%) + Schema completeness (20%).</w:t>
      </w:r>
    </w:p>
    <w:p>
      <w:pPr>
        <w:pStyle w:val="Heading3"/>
        <w:spacing w:after="120" w:before="240"/>
      </w:pPr>
      <w:r>
        <w:rPr>
          <w:rFonts w:ascii="Arial" w:cs="Arial" w:eastAsia="Arial" w:hAnsi="Arial"/>
          <w:b/>
          <w:bCs/>
          <w:color w:val="DC2678"/>
          <w:sz w:val="24"/>
          <w:szCs w:val="24"/>
        </w:rPr>
        <w:t xml:space="preserve">6.4.3 AI Visibility &amp; Brand Entity Scores</w:t>
      </w:r>
    </w:p>
    <w:p>
      <w:pPr>
        <w:spacing w:after="120"/>
      </w:pPr>
      <w:r>
        <w:rPr>
          <w:rFonts w:ascii="Arial" w:cs="Arial" w:eastAsia="Arial" w:hAnsi="Arial"/>
        </w:rPr>
        <w:t xml:space="preserve">AI Visibility Score is the mean mention rate across four engines × 100. Brand Entity Score uses the six-factor weighting in §5.3.2. Both update weekly on probe completion.</w:t>
      </w:r>
    </w:p>
    <w:p>
      <w:pPr>
        <w:pStyle w:val="Heading2"/>
        <w:spacing w:after="160" w:before="320"/>
      </w:pPr>
      <w:r>
        <w:rPr>
          <w:rFonts w:ascii="Arial" w:cs="Arial" w:eastAsia="Arial" w:hAnsi="Arial"/>
          <w:b/>
          <w:bCs/>
          <w:color w:val="1E3A5F"/>
          <w:sz w:val="28"/>
          <w:szCs w:val="28"/>
        </w:rPr>
        <w:t xml:space="preserve">6.5 Topical Authority Mapper</w:t>
      </w:r>
    </w:p>
    <w:p>
      <w:pPr>
        <w:spacing w:after="120"/>
      </w:pPr>
      <w:r>
        <w:rPr>
          <w:rFonts w:ascii="Arial" w:cs="Arial" w:eastAsia="Arial" w:hAnsi="Arial"/>
        </w:rPr>
        <w:t xml:space="preserve">Given a business vertical (pest control, plumbing, etc.), the Topical Authority Mapper produces a cluster plan: 6–10 content briefs that together establish the business as an expert in that topic. The mapper queries an industry knowledge base plus competitor content scraped via DataForSEO, and prompts Claude Sonnet 4.6 to synthesise a structured brief per cluster slot (H1, target keyword, questions to answer, word count, schema type). Clusters are versioned and tracked through to publish.</w:t>
      </w:r>
    </w:p>
    <w:p>
      <w:pPr>
        <w:pStyle w:val="Heading2"/>
        <w:spacing w:after="160" w:before="320"/>
      </w:pPr>
      <w:r>
        <w:rPr>
          <w:rFonts w:ascii="Arial" w:cs="Arial" w:eastAsia="Arial" w:hAnsi="Arial"/>
          <w:b/>
          <w:bCs/>
          <w:color w:val="1E3A5F"/>
          <w:sz w:val="28"/>
          <w:szCs w:val="28"/>
        </w:rPr>
        <w:t xml:space="preserve">6.6 GEO Diagnosis Engine</w:t>
      </w:r>
    </w:p>
    <w:p>
      <w:pPr>
        <w:spacing w:after="120"/>
      </w:pPr>
      <w:r>
        <w:rPr>
          <w:rFonts w:ascii="Arial" w:cs="Arial" w:eastAsia="Arial" w:hAnsi="Arial"/>
        </w:rPr>
        <w:t xml:space="preserve">When an engine fails to recommend the business, the GEO Diagnosis Engine runs a decision tree across six failure modes: (1) missing AggregateRating schema, (2) absence from ProductReview.com.au, (3) low topical authority depth, (4) NAP inconsistency, (5) no Google Knowledge Panel, (6) thin web citation breadth. Each mode maps to a prescriptive action with an estimated time-to-fix and expected score lift. Actions are enqueued into rp_actions with a priority derived from expected Entity Score delta.</w:t>
      </w:r>
    </w:p>
    <w:p>
      <w:pPr>
        <w:pStyle w:val="Heading2"/>
        <w:spacing w:after="160" w:before="320"/>
      </w:pPr>
      <w:r>
        <w:rPr>
          <w:rFonts w:ascii="Arial" w:cs="Arial" w:eastAsia="Arial" w:hAnsi="Arial"/>
          <w:b/>
          <w:bCs/>
          <w:color w:val="1E3A5F"/>
          <w:sz w:val="28"/>
          <w:szCs w:val="28"/>
        </w:rPr>
        <w:t xml:space="preserve">6.7 Opportunity Ranker</w:t>
      </w:r>
    </w:p>
    <w:p>
      <w:pPr>
        <w:spacing w:after="120"/>
      </w:pPr>
      <w:r>
        <w:rPr>
          <w:rFonts w:ascii="Arial" w:cs="Arial" w:eastAsia="Arial" w:hAnsi="Arial"/>
        </w:rPr>
        <w:t xml:space="preserve">The Opportunity Ranker scores every candidate action across SEO/AEO/GEO by estimated monthly traffic impact. Estimation uses DataForSEO search volume × current rank × CTR curve for SEO, and a heuristic impact model for AEO/GEO. The ranker outputs the top-3 actions surfaced to the client each week.</w:t>
      </w:r>
    </w:p>
    <w:p>
      <w:r>
        <w:br w:type="page"/>
      </w:r>
    </w:p>
    <w:p>
      <w:pPr>
        <w:pStyle w:val="Heading1"/>
        <w:spacing w:after="200" w:before="400"/>
      </w:pPr>
      <w:r>
        <w:rPr>
          <w:rFonts w:ascii="Arial" w:cs="Arial" w:eastAsia="Arial" w:hAnsi="Arial"/>
          <w:b/>
          <w:bCs/>
          <w:color w:val="0F1F3D"/>
          <w:sz w:val="36"/>
          <w:szCs w:val="36"/>
        </w:rPr>
        <w:t xml:space="preserve">7. Action Execution Layer</w:t>
      </w:r>
    </w:p>
    <w:p>
      <w:pPr>
        <w:pStyle w:val="Heading2"/>
        <w:spacing w:after="160" w:before="320"/>
      </w:pPr>
      <w:r>
        <w:rPr>
          <w:rFonts w:ascii="Arial" w:cs="Arial" w:eastAsia="Arial" w:hAnsi="Arial"/>
          <w:b/>
          <w:bCs/>
          <w:color w:val="1E3A5F"/>
          <w:sz w:val="28"/>
          <w:szCs w:val="28"/>
        </w:rPr>
        <w:t xml:space="preserve">7.1 Action Queue Model</w:t>
      </w:r>
    </w:p>
    <w:p>
      <w:pPr>
        <w:spacing w:after="120"/>
      </w:pPr>
      <w:r>
        <w:rPr>
          <w:rFonts w:ascii="Arial" w:cs="Arial" w:eastAsia="Arial" w:hAnsi="Arial"/>
        </w:rPr>
        <w:t xml:space="preserve">Every change RankPilot wants to make to the outside world is represented as a row in rp_actions with a type, payload, target_surface, status, approval_mode, and idempotency_key. A worker drains the queue with surface-specific rate limits and writes a before/after audit trail. Every action is reversible — rollback payloads are persisted alongside the forward payload.</w:t>
      </w:r>
    </w:p>
    <w:p>
      <w:pPr>
        <w:pStyle w:val="Heading2"/>
        <w:spacing w:after="160" w:before="320"/>
      </w:pPr>
      <w:r>
        <w:rPr>
          <w:rFonts w:ascii="Arial" w:cs="Arial" w:eastAsia="Arial" w:hAnsi="Arial"/>
          <w:b/>
          <w:bCs/>
          <w:color w:val="1E3A5F"/>
          <w:sz w:val="28"/>
          <w:szCs w:val="28"/>
        </w:rPr>
        <w:t xml:space="preserve">7.2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Action Type</w:t>
            </w:r>
          </w:p>
        </w:tc>
        <w:tc>
          <w:tcPr>
            <w:tcW w:type="dxa" w:w="2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Surface</w:t>
            </w:r>
          </w:p>
        </w:tc>
        <w:tc>
          <w:tcPr>
            <w:tcW w:type="dxa" w:w="43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Example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publish_suburb_page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POST /wp-json/wp/v2/pages — suburb landing page with schema</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update_gbp_description</w:t>
            </w:r>
          </w:p>
        </w:tc>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API</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Rewrite long description with optimised keywords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gbp_add_service_category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API</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Add missing service category detected by audit</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gbp_weekly_post</w:t>
            </w:r>
          </w:p>
        </w:tc>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API</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Auto-publish weekly GBP post with Claude-generated content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respond_to_review</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API</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AI-drafted reply to new review</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inject_schema</w:t>
            </w:r>
          </w:p>
        </w:tc>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Insert JSON-LD block into page head via Yoast / REST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publish_faq_block</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Add FAQPage schema + Q&amp;A for PAA coverage</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replace_snippet_content</w:t>
            </w:r>
          </w:p>
        </w:tc>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Replace page content block with snippet-winning format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sms_review_request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Twilio</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Post-service review SMS</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submit_citation</w:t>
            </w:r>
          </w:p>
        </w:tc>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 Data / direct API</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Create/update directory listing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send_monthly_report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SendGrid</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Email branded monthly PDF to client</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sync_brand_to_product_review</w:t>
            </w:r>
          </w:p>
        </w:tc>
        <w:tc>
          <w:tcPr>
            <w:tcW w:type="dxa" w:w="2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Manual-assisted</w:t>
            </w:r>
          </w:p>
        </w:tc>
        <w:tc>
          <w:tcPr>
            <w:tcW w:type="dxa" w:w="4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Create ProductReview.com.au listing, migrate reviews</w:t>
            </w:r>
          </w:p>
        </w:tc>
      </w:tr>
    </w:tbl>
    <w:p>
      <w:pPr>
        <w:pStyle w:val="Heading2"/>
        <w:spacing w:after="160" w:before="320"/>
      </w:pPr>
      <w:r>
        <w:rPr>
          <w:rFonts w:ascii="Arial" w:cs="Arial" w:eastAsia="Arial" w:hAnsi="Arial"/>
          <w:b/>
          <w:bCs/>
          <w:color w:val="1E3A5F"/>
          <w:sz w:val="28"/>
          <w:szCs w:val="28"/>
        </w:rPr>
        <w:t xml:space="preserve">7.3 Approval Gates</w:t>
      </w:r>
    </w:p>
    <w:p>
      <w:pPr>
        <w:pStyle w:val="ListParagraph"/>
        <w:numPr>
          <w:ilvl w:val="0"/>
          <w:numId w:val="2"/>
        </w:numPr>
        <w:spacing w:after="60"/>
      </w:pPr>
      <w:r>
        <w:rPr>
          <w:rFonts w:ascii="Arial" w:cs="Arial" w:eastAsia="Arial" w:hAnsi="Arial"/>
          <w:sz w:val="22"/>
          <w:szCs w:val="22"/>
        </w:rPr>
        <w:t xml:space="preserve">Auto-publish mode (default on Growth+): actions execute automatically with client notification.</w:t>
      </w:r>
    </w:p>
    <w:p>
      <w:pPr>
        <w:pStyle w:val="ListParagraph"/>
        <w:numPr>
          <w:ilvl w:val="0"/>
          <w:numId w:val="2"/>
        </w:numPr>
        <w:spacing w:after="60"/>
      </w:pPr>
      <w:r>
        <w:rPr>
          <w:rFonts w:ascii="Arial" w:cs="Arial" w:eastAsia="Arial" w:hAnsi="Arial"/>
          <w:sz w:val="22"/>
          <w:szCs w:val="22"/>
        </w:rPr>
        <w:t xml:space="preserve">Approval-required mode: actions land in the content queue UI for client approval before execution.</w:t>
      </w:r>
    </w:p>
    <w:p>
      <w:pPr>
        <w:pStyle w:val="ListParagraph"/>
        <w:numPr>
          <w:ilvl w:val="0"/>
          <w:numId w:val="2"/>
        </w:numPr>
        <w:spacing w:after="60"/>
      </w:pPr>
      <w:r>
        <w:rPr>
          <w:rFonts w:ascii="Arial" w:cs="Arial" w:eastAsia="Arial" w:hAnsi="Arial"/>
          <w:sz w:val="22"/>
          <w:szCs w:val="22"/>
        </w:rPr>
        <w:t xml:space="preserve">Critical surfaces (GBP category edits, schema on homepage) always require approval regardless of mode.</w:t>
      </w:r>
    </w:p>
    <w:p>
      <w:pPr>
        <w:pStyle w:val="Heading2"/>
        <w:spacing w:after="160" w:before="320"/>
      </w:pPr>
      <w:r>
        <w:rPr>
          <w:rFonts w:ascii="Arial" w:cs="Arial" w:eastAsia="Arial" w:hAnsi="Arial"/>
          <w:b/>
          <w:bCs/>
          <w:color w:val="1E3A5F"/>
          <w:sz w:val="28"/>
          <w:szCs w:val="28"/>
        </w:rPr>
        <w:t xml:space="preserve">7.4 WordPress Publisher</w:t>
      </w:r>
    </w:p>
    <w:p>
      <w:pPr>
        <w:spacing w:after="120"/>
      </w:pPr>
      <w:r>
        <w:rPr>
          <w:rFonts w:ascii="Arial" w:cs="Arial" w:eastAsia="Arial" w:hAnsi="Arial"/>
        </w:rPr>
        <w:t xml:space="preserve">Auth via WordPress Application Passwords (preferred) with a fallback to JWT via Miniorange. Publisher supports creating pages, updating existing pages, injecting schema into head (Yoast API or raw meta), creating and assigning featured images uploaded to the WP media library, and building internal links from related pages. On failure, the connector returns a granular error code that the UI surfaces as a remediation prompt ('install Application Passwords', 'grant edit_pages capability', etc.).</w:t>
      </w:r>
    </w:p>
    <w:p>
      <w:pPr>
        <w:pStyle w:val="Heading2"/>
        <w:spacing w:after="160" w:before="320"/>
      </w:pPr>
      <w:r>
        <w:rPr>
          <w:rFonts w:ascii="Arial" w:cs="Arial" w:eastAsia="Arial" w:hAnsi="Arial"/>
          <w:b/>
          <w:bCs/>
          <w:color w:val="1E3A5F"/>
          <w:sz w:val="28"/>
          <w:szCs w:val="28"/>
        </w:rPr>
        <w:t xml:space="preserve">7.5 GBP Automation</w:t>
      </w:r>
    </w:p>
    <w:p>
      <w:pPr>
        <w:spacing w:after="120"/>
      </w:pPr>
      <w:r>
        <w:rPr>
          <w:rFonts w:ascii="Arial" w:cs="Arial" w:eastAsia="Arial" w:hAnsi="Arial"/>
        </w:rPr>
        <w:t xml:space="preserve">All GBP changes pass through a common envelope that records the account ID, location ID, field path, previous value, new value, actor (Claude or human), and apply timestamp. The log surfaces in the dashboard as an activity feed with a one-click revert for the last 90 days.</w:t>
      </w:r>
    </w:p>
    <w:p>
      <w:pPr>
        <w:pStyle w:val="Heading2"/>
        <w:spacing w:after="160" w:before="320"/>
      </w:pPr>
      <w:r>
        <w:rPr>
          <w:rFonts w:ascii="Arial" w:cs="Arial" w:eastAsia="Arial" w:hAnsi="Arial"/>
          <w:b/>
          <w:bCs/>
          <w:color w:val="1E3A5F"/>
          <w:sz w:val="28"/>
          <w:szCs w:val="28"/>
        </w:rPr>
        <w:t xml:space="preserve">7.6 Citation &amp; Directory Network</w:t>
      </w:r>
    </w:p>
    <w:p>
      <w:pPr>
        <w:spacing w:after="120"/>
      </w:pPr>
      <w:r>
        <w:rPr>
          <w:rFonts w:ascii="Arial" w:cs="Arial" w:eastAsia="Arial" w:hAnsi="Arial"/>
        </w:rPr>
        <w:t xml:space="preserve">Forty AU directories split into three tiers: 8 Tier-1 directories with official APIs (Yellow Pages, TrueLocal, hipages where available), 18 Tier-2 scraped via Bright Data with form-submission scripts, 14 Tier-3 manual-assisted via support ticket. The scanner runs bi-weekly; the submitter runs on demand whenever the audit detects drift. Every submission stores a verification token for 30-day re-check.</w:t>
      </w:r>
    </w:p>
    <w:p>
      <w:pPr>
        <w:pStyle w:val="Heading2"/>
        <w:spacing w:after="160" w:before="320"/>
      </w:pPr>
      <w:r>
        <w:rPr>
          <w:rFonts w:ascii="Arial" w:cs="Arial" w:eastAsia="Arial" w:hAnsi="Arial"/>
          <w:b/>
          <w:bCs/>
          <w:color w:val="1E3A5F"/>
          <w:sz w:val="28"/>
          <w:szCs w:val="28"/>
        </w:rPr>
        <w:t xml:space="preserve">7.7 Review Velocity Manager</w:t>
      </w:r>
    </w:p>
    <w:p>
      <w:pPr>
        <w:spacing w:after="120"/>
      </w:pPr>
      <w:r>
        <w:rPr>
          <w:rFonts w:ascii="Arial" w:cs="Arial" w:eastAsia="Arial" w:hAnsi="Arial"/>
        </w:rPr>
        <w:t xml:space="preserve">Integrates with the client's booking/CRM (ServiceM8, Jobber, Tradify, HubSpot, a generic webhook) to trigger a Twilio SMS 2 hours after job completion with a short-link to the Google review page. Target threshold 6+ reviews/month. Competitor comparison polled from GBP public API.</w:t>
      </w:r>
    </w:p>
    <w:p>
      <w:r>
        <w:br w:type="page"/>
      </w:r>
    </w:p>
    <w:p>
      <w:pPr>
        <w:pStyle w:val="Heading1"/>
        <w:spacing w:after="200" w:before="400"/>
      </w:pPr>
      <w:r>
        <w:rPr>
          <w:rFonts w:ascii="Arial" w:cs="Arial" w:eastAsia="Arial" w:hAnsi="Arial"/>
          <w:b/>
          <w:bCs/>
          <w:color w:val="0F1F3D"/>
          <w:sz w:val="36"/>
          <w:szCs w:val="36"/>
        </w:rPr>
        <w:t xml:space="preserve">8. Product Layer — Frontend + Backend API</w:t>
      </w:r>
    </w:p>
    <w:p>
      <w:pPr>
        <w:pStyle w:val="Heading2"/>
        <w:spacing w:after="160" w:before="320"/>
      </w:pPr>
      <w:r>
        <w:rPr>
          <w:rFonts w:ascii="Arial" w:cs="Arial" w:eastAsia="Arial" w:hAnsi="Arial"/>
          <w:b/>
          <w:bCs/>
          <w:color w:val="1E3A5F"/>
          <w:sz w:val="28"/>
          <w:szCs w:val="28"/>
        </w:rPr>
        <w:t xml:space="preserve">8.1 Frontend Architecture</w:t>
      </w:r>
    </w:p>
    <w:p>
      <w:pPr>
        <w:pStyle w:val="ListParagraph"/>
        <w:numPr>
          <w:ilvl w:val="0"/>
          <w:numId w:val="2"/>
        </w:numPr>
        <w:spacing w:after="60"/>
      </w:pPr>
      <w:r>
        <w:rPr>
          <w:rFonts w:ascii="Arial" w:cs="Arial" w:eastAsia="Arial" w:hAnsi="Arial"/>
          <w:sz w:val="22"/>
          <w:szCs w:val="22"/>
        </w:rPr>
        <w:t xml:space="preserve">React 18 + TypeScript 5 + Vite build — deployed as a static bundle on Railway with CDN caching.</w:t>
      </w:r>
    </w:p>
    <w:p>
      <w:pPr>
        <w:pStyle w:val="ListParagraph"/>
        <w:numPr>
          <w:ilvl w:val="0"/>
          <w:numId w:val="2"/>
        </w:numPr>
        <w:spacing w:after="60"/>
      </w:pPr>
      <w:r>
        <w:rPr>
          <w:rFonts w:ascii="Arial" w:cs="Arial" w:eastAsia="Arial" w:hAnsi="Arial"/>
          <w:sz w:val="22"/>
          <w:szCs w:val="22"/>
        </w:rPr>
        <w:t xml:space="preserve">State management — TanStack Query for server state, Zustand for local UI state, no Redux.</w:t>
      </w:r>
    </w:p>
    <w:p>
      <w:pPr>
        <w:pStyle w:val="ListParagraph"/>
        <w:numPr>
          <w:ilvl w:val="0"/>
          <w:numId w:val="2"/>
        </w:numPr>
        <w:spacing w:after="60"/>
      </w:pPr>
      <w:r>
        <w:rPr>
          <w:rFonts w:ascii="Arial" w:cs="Arial" w:eastAsia="Arial" w:hAnsi="Arial"/>
          <w:sz w:val="22"/>
          <w:szCs w:val="22"/>
        </w:rPr>
        <w:t xml:space="preserve">Routing — React Router v6 with file-convention based route modules.</w:t>
      </w:r>
    </w:p>
    <w:p>
      <w:pPr>
        <w:pStyle w:val="ListParagraph"/>
        <w:numPr>
          <w:ilvl w:val="0"/>
          <w:numId w:val="2"/>
        </w:numPr>
        <w:spacing w:after="60"/>
      </w:pPr>
      <w:r>
        <w:rPr>
          <w:rFonts w:ascii="Arial" w:cs="Arial" w:eastAsia="Arial" w:hAnsi="Arial"/>
          <w:sz w:val="22"/>
          <w:szCs w:val="22"/>
        </w:rPr>
        <w:t xml:space="preserve">Styling — Tailwind CSS + shadcn/ui components + lucide-react icons; brand theme file for colour tokens (navy #0F1F3D, orange #F59E0B, teal #14B8A6 for SEO, purple #8B5CF6 for AEO, pink #DC2678 for GEO).</w:t>
      </w:r>
    </w:p>
    <w:p>
      <w:pPr>
        <w:pStyle w:val="ListParagraph"/>
        <w:numPr>
          <w:ilvl w:val="0"/>
          <w:numId w:val="2"/>
        </w:numPr>
        <w:spacing w:after="60"/>
      </w:pPr>
      <w:r>
        <w:rPr>
          <w:rFonts w:ascii="Arial" w:cs="Arial" w:eastAsia="Arial" w:hAnsi="Arial"/>
          <w:sz w:val="22"/>
          <w:szCs w:val="22"/>
        </w:rPr>
        <w:t xml:space="preserve">Forms — React Hook Form + Zod schemas shared via OpenAPI-derived types.</w:t>
      </w:r>
    </w:p>
    <w:p>
      <w:pPr>
        <w:pStyle w:val="ListParagraph"/>
        <w:numPr>
          <w:ilvl w:val="0"/>
          <w:numId w:val="2"/>
        </w:numPr>
        <w:spacing w:after="60"/>
      </w:pPr>
      <w:r>
        <w:rPr>
          <w:rFonts w:ascii="Arial" w:cs="Arial" w:eastAsia="Arial" w:hAnsi="Arial"/>
          <w:sz w:val="22"/>
          <w:szCs w:val="22"/>
        </w:rPr>
        <w:t xml:space="preserve">Charts — Recharts for trend lines; Leaflet.js for the suburb heatmap (reused from SERPMapper).</w:t>
      </w:r>
    </w:p>
    <w:p>
      <w:pPr>
        <w:pStyle w:val="ListParagraph"/>
        <w:numPr>
          <w:ilvl w:val="0"/>
          <w:numId w:val="2"/>
        </w:numPr>
        <w:spacing w:after="60"/>
      </w:pPr>
      <w:r>
        <w:rPr>
          <w:rFonts w:ascii="Arial" w:cs="Arial" w:eastAsia="Arial" w:hAnsi="Arial"/>
          <w:sz w:val="22"/>
          <w:szCs w:val="22"/>
        </w:rPr>
        <w:t xml:space="preserve">Real-time — Server-Sent Events for AI chatbot streaming and content queue updates.</w:t>
      </w:r>
    </w:p>
    <w:p>
      <w:pPr>
        <w:pStyle w:val="Heading2"/>
        <w:spacing w:after="160" w:before="320"/>
      </w:pPr>
      <w:r>
        <w:rPr>
          <w:rFonts w:ascii="Arial" w:cs="Arial" w:eastAsia="Arial" w:hAnsi="Arial"/>
          <w:b/>
          <w:bCs/>
          <w:color w:val="1E3A5F"/>
          <w:sz w:val="28"/>
          <w:szCs w:val="28"/>
        </w:rPr>
        <w:t xml:space="preserve">8.2 Key Dashboard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View</w:t>
            </w:r>
          </w:p>
        </w:tc>
        <w:tc>
          <w:tcPr>
            <w:tcW w:type="dxa" w:w="63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Home — Triple Score Card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SEO Visibility, AEO Score, AI Visibility Score with weekly deltas and next-action callouts</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Suburb Heatmap</w:t>
            </w:r>
          </w:p>
        </w:tc>
        <w:tc>
          <w:tcPr>
            <w:tcW w:type="dxa" w:w="6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Colour-coded Leaflet map; click a suburb → drilldown to keyword ranks + content recs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Content Queue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Pending / approved / published pages with preview and publish/revert controls</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Overview Tracker</w:t>
            </w:r>
          </w:p>
        </w:tc>
        <w:tc>
          <w:tcPr>
            <w:tcW w:type="dxa" w:w="6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Per-keyword AI Overview presence, citation status, winning format, replacement content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Engine Monitor</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4-engine grid: mention rate per engine, framing, competitors, probe history</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Activity</w:t>
            </w:r>
          </w:p>
        </w:tc>
        <w:tc>
          <w:tcPr>
            <w:tcW w:type="dxa" w:w="6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Audit status, auto-posted posts, review replies, revert log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Citation Health</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40-directory status grid with drift indicators</w:t>
            </w:r>
          </w:p>
        </w:tc>
      </w:tr>
      <w:tr>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Monthly Report</w:t>
            </w:r>
          </w:p>
        </w:tc>
        <w:tc>
          <w:tcPr>
            <w:tcW w:type="dxa" w:w="6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PDF preview of the most recent branded report + historical archive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Ask-Your-SEO Chatbot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Streaming Claude chat with access to client's data via tool-calling</w:t>
            </w:r>
          </w:p>
        </w:tc>
      </w:tr>
    </w:tbl>
    <w:p>
      <w:pPr>
        <w:pStyle w:val="Heading2"/>
        <w:spacing w:after="160" w:before="320"/>
      </w:pPr>
      <w:r>
        <w:rPr>
          <w:rFonts w:ascii="Arial" w:cs="Arial" w:eastAsia="Arial" w:hAnsi="Arial"/>
          <w:b/>
          <w:bCs/>
          <w:color w:val="1E3A5F"/>
          <w:sz w:val="28"/>
          <w:szCs w:val="28"/>
        </w:rPr>
        <w:t xml:space="preserve">8.3 Backend API Shape</w:t>
      </w:r>
    </w:p>
    <w:p>
      <w:pPr>
        <w:pStyle w:val="ListParagraph"/>
        <w:numPr>
          <w:ilvl w:val="0"/>
          <w:numId w:val="2"/>
        </w:numPr>
        <w:spacing w:after="60"/>
      </w:pPr>
      <w:r>
        <w:rPr>
          <w:rFonts w:ascii="Arial" w:cs="Arial" w:eastAsia="Arial" w:hAnsi="Arial"/>
          <w:sz w:val="22"/>
          <w:szCs w:val="22"/>
        </w:rPr>
        <w:t xml:space="preserve">All endpoints mounted under /api/v1. OpenAPI 3.1 spec auto-generated from FastAPI.</w:t>
      </w:r>
    </w:p>
    <w:p>
      <w:pPr>
        <w:pStyle w:val="ListParagraph"/>
        <w:numPr>
          <w:ilvl w:val="0"/>
          <w:numId w:val="2"/>
        </w:numPr>
        <w:spacing w:after="60"/>
      </w:pPr>
      <w:r>
        <w:rPr>
          <w:rFonts w:ascii="Arial" w:cs="Arial" w:eastAsia="Arial" w:hAnsi="Arial"/>
          <w:sz w:val="22"/>
          <w:szCs w:val="22"/>
        </w:rPr>
        <w:t xml:space="preserve">Auth: JWT bearer on all endpoints except /auth/* and /public/serpmapper-webhook. Session refresh via rotating refresh tokens.</w:t>
      </w:r>
    </w:p>
    <w:p>
      <w:pPr>
        <w:pStyle w:val="ListParagraph"/>
        <w:numPr>
          <w:ilvl w:val="0"/>
          <w:numId w:val="2"/>
        </w:numPr>
        <w:spacing w:after="60"/>
      </w:pPr>
      <w:r>
        <w:rPr>
          <w:rFonts w:ascii="Arial" w:cs="Arial" w:eastAsia="Arial" w:hAnsi="Arial"/>
          <w:sz w:val="22"/>
          <w:szCs w:val="22"/>
        </w:rPr>
        <w:t xml:space="preserve">Tenancy: every query is scoped by client_id pulled from the JWT; PostgreSQL Row Level Security enforces isolation at the DB level as a second line of defence.</w:t>
      </w:r>
    </w:p>
    <w:p>
      <w:pPr>
        <w:pStyle w:val="ListParagraph"/>
        <w:numPr>
          <w:ilvl w:val="0"/>
          <w:numId w:val="2"/>
        </w:numPr>
        <w:spacing w:after="60"/>
      </w:pPr>
      <w:r>
        <w:rPr>
          <w:rFonts w:ascii="Arial" w:cs="Arial" w:eastAsia="Arial" w:hAnsi="Arial"/>
          <w:sz w:val="22"/>
          <w:szCs w:val="22"/>
        </w:rPr>
        <w:t xml:space="preserve">Rate limiting: 120 req/min per client, 20 req/min per IP on auth endpoints.</w:t>
      </w:r>
    </w:p>
    <w:p>
      <w:pPr>
        <w:pStyle w:val="ListParagraph"/>
        <w:numPr>
          <w:ilvl w:val="0"/>
          <w:numId w:val="2"/>
        </w:numPr>
        <w:spacing w:after="60"/>
      </w:pPr>
      <w:r>
        <w:rPr>
          <w:rFonts w:ascii="Arial" w:cs="Arial" w:eastAsia="Arial" w:hAnsi="Arial"/>
          <w:sz w:val="22"/>
          <w:szCs w:val="22"/>
        </w:rPr>
        <w:t xml:space="preserve">Background jobs: long-running work returns 202 Accepted + a job_id; the frontend polls /jobs/{id} or subscribes to SSE.</w:t>
      </w:r>
    </w:p>
    <w:p>
      <w:pPr>
        <w:pStyle w:val="Heading2"/>
        <w:spacing w:after="160" w:before="320"/>
      </w:pPr>
      <w:r>
        <w:rPr>
          <w:rFonts w:ascii="Arial" w:cs="Arial" w:eastAsia="Arial" w:hAnsi="Arial"/>
          <w:b/>
          <w:bCs/>
          <w:color w:val="1E3A5F"/>
          <w:sz w:val="28"/>
          <w:szCs w:val="28"/>
        </w:rPr>
        <w:t xml:space="preserve">8.4 Ask-Your-SEO Chatbot</w:t>
      </w:r>
    </w:p>
    <w:p>
      <w:pPr>
        <w:spacing w:after="120"/>
      </w:pPr>
      <w:r>
        <w:rPr>
          <w:rFonts w:ascii="Arial" w:cs="Arial" w:eastAsia="Arial" w:hAnsi="Arial"/>
        </w:rPr>
        <w:t xml:space="preserve">Streaming chat backed by Claude Sonnet 4.6 with tool-calling enabled. Tools exposed: get_rank_history, get_ai_overview_status, get_competitor_comparison, get_content_queue, run_hypothetical_scan. The chatbot never fabricates data — every answer is grounded in tool-call output. Conversations are stored in rp_chat_messages for continuity across sessions.</w:t>
      </w:r>
    </w:p>
    <w:p>
      <w:r>
        <w:br w:type="page"/>
      </w:r>
    </w:p>
    <w:p>
      <w:pPr>
        <w:pStyle w:val="Heading1"/>
        <w:spacing w:after="200" w:before="400"/>
      </w:pPr>
      <w:r>
        <w:rPr>
          <w:rFonts w:ascii="Arial" w:cs="Arial" w:eastAsia="Arial" w:hAnsi="Arial"/>
          <w:b/>
          <w:bCs/>
          <w:color w:val="0F1F3D"/>
          <w:sz w:val="36"/>
          <w:szCs w:val="36"/>
        </w:rPr>
        <w:t xml:space="preserve">9. Database Schema</w:t>
      </w:r>
    </w:p>
    <w:p>
      <w:pPr>
        <w:spacing w:after="120"/>
      </w:pPr>
      <w:r>
        <w:rPr>
          <w:rFonts w:ascii="Arial" w:cs="Arial" w:eastAsia="Arial" w:hAnsi="Arial"/>
        </w:rPr>
        <w:t xml:space="preserve">PostgreSQL 16 with pgvector, citext, uuid-ossp, and pg_trgm extensions enabled. All tables use UUID v7 primary keys, timestamped with created_at / updated_at (TIMESTAMPTZ UTC), and are protected by Row Level Security policies keyed on the current_client() session variable.</w:t>
      </w:r>
    </w:p>
    <w:p>
      <w:pPr>
        <w:pStyle w:val="Heading2"/>
        <w:spacing w:after="160" w:before="320"/>
      </w:pPr>
      <w:r>
        <w:rPr>
          <w:rFonts w:ascii="Arial" w:cs="Arial" w:eastAsia="Arial" w:hAnsi="Arial"/>
          <w:b/>
          <w:bCs/>
          <w:color w:val="1E3A5F"/>
          <w:sz w:val="28"/>
          <w:szCs w:val="28"/>
        </w:rPr>
        <w:t xml:space="preserve">9.1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Columns</w:t>
            </w:r>
          </w:p>
        </w:tc>
        <w:tc>
          <w:tcPr>
            <w:tcW w:type="dxa" w:w="26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rp_clients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email, business_name, abn, business_url, gbp_location_id, wp_url, tier, stripe_customer_id, plan, status</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Core client record</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rp_subscriptions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stripe_sub_id, tier, status, trial_ends_at, current_period_end</w:t>
            </w:r>
          </w:p>
        </w:tc>
        <w:tc>
          <w:tcPr>
            <w:tcW w:type="dxa" w:w="2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Billing state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rp_users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user_id, client_id, email, role, last_login_at</w:t>
            </w:r>
          </w:p>
        </w:tc>
        <w:tc>
          <w:tcPr>
            <w:tcW w:type="dxa" w:w="2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Dashboard users; multiple users per client</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rp_suburb_grid</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suburb, state, postcode, lat, lng, population, rank_priority</w:t>
            </w:r>
          </w:p>
        </w:tc>
        <w:tc>
          <w:tcPr>
            <w:tcW w:type="dxa" w:w="2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Per-client 100-suburb grid</w:t>
            </w:r>
          </w:p>
        </w:tc>
      </w:tr>
    </w:tbl>
    <w:p>
      <w:pPr>
        <w:pStyle w:val="Heading2"/>
        <w:spacing w:after="160" w:before="320"/>
      </w:pPr>
      <w:r>
        <w:rPr>
          <w:rFonts w:ascii="Arial" w:cs="Arial" w:eastAsia="Arial" w:hAnsi="Arial"/>
          <w:b/>
          <w:bCs/>
          <w:color w:val="14B8A6"/>
          <w:sz w:val="28"/>
          <w:szCs w:val="28"/>
        </w:rPr>
        <w:t xml:space="preserve">9.2 SEO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Columns</w:t>
            </w:r>
          </w:p>
        </w:tc>
        <w:tc>
          <w:tcPr>
            <w:tcW w:type="dxa" w:w="24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rp_rank_history</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suburb_id, keyword, rank_position, feature_snapshot, checked_at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Maps rank snapshots</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rp_keyword_rank</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keyword, rank, search_volume, difficulty, intent, checked_at</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organic rank</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rp_gbp_audit</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categories_missing, description_len, photos_count, posts_last_7d, qna_unanswered, audited_at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health</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rp_gbp_actions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action_type, payload, prev_value, new_value, status, applied_at, actor</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Complete GBP change log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rp_citations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directory, status, nap_hash, drift_flag, last_checked</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40-directory scan state</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rp_reviews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platform, review_id, rating, text, responded, response_text, created_at</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Review ledger</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rp_ga4_daily, rp_gsc_daily</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date, metric, value</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Daily analytics staging</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rp_tech_audit</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url, lcp, cls, inp, issues_json, audited_at</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PageSpeed / Core Web Vitals</w:t>
            </w:r>
          </w:p>
        </w:tc>
      </w:tr>
    </w:tbl>
    <w:p>
      <w:pPr>
        <w:pStyle w:val="Heading2"/>
        <w:spacing w:after="160" w:before="320"/>
      </w:pPr>
      <w:r>
        <w:rPr>
          <w:rFonts w:ascii="Arial" w:cs="Arial" w:eastAsia="Arial" w:hAnsi="Arial"/>
          <w:b/>
          <w:bCs/>
          <w:color w:val="8B5CF6"/>
          <w:sz w:val="28"/>
          <w:szCs w:val="28"/>
        </w:rPr>
        <w:t xml:space="preserve">9.3 AEO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rPr>
          <w:tblHeader/>
        </w:trPr>
        <w:tc>
          <w:tcPr>
            <w:tcW w:type="dxa" w:w="26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Columns</w:t>
            </w:r>
          </w:p>
        </w:tc>
        <w:tc>
          <w:tcPr>
            <w:tcW w:type="dxa" w:w="22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rp_ai_overview</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keyword, appears, cited_domain, overview_text, detected_at</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Overview state per keyword</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rp_featured_snippets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keyword, format, current_owner, owner_url, snippet_text, detected_at</w:t>
            </w:r>
          </w:p>
        </w:tc>
        <w:tc>
          <w:tcPr>
            <w:tcW w:type="dxa" w:w="22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Snippet ownership</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rp_paa</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keyword, question, answerer_domain, answer_text, detected_at</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PAA harvester output</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rp_voice_queries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query, appears_in_top_voice, assistant, detected_at</w:t>
            </w:r>
          </w:p>
        </w:tc>
        <w:tc>
          <w:tcPr>
            <w:tcW w:type="dxa" w:w="22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Voice simulator results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rp_schema_status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url, schema_type, valid, eligibility, last_validated_at</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7-type schema audit per page</w:t>
            </w:r>
          </w:p>
        </w:tc>
      </w:tr>
    </w:tbl>
    <w:p>
      <w:pPr>
        <w:pStyle w:val="Heading2"/>
        <w:spacing w:after="160" w:before="320"/>
      </w:pPr>
      <w:r>
        <w:rPr>
          <w:rFonts w:ascii="Arial" w:cs="Arial" w:eastAsia="Arial" w:hAnsi="Arial"/>
          <w:b/>
          <w:bCs/>
          <w:color w:val="DC2678"/>
          <w:sz w:val="28"/>
          <w:szCs w:val="28"/>
        </w:rPr>
        <w:t xml:space="preserve">9.4 GEO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rPr>
          <w:tblHeader/>
        </w:trPr>
        <w:tc>
          <w:tcPr>
            <w:tcW w:type="dxa" w:w="26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Columns</w:t>
            </w:r>
          </w:p>
        </w:tc>
        <w:tc>
          <w:tcPr>
            <w:tcW w:type="dxa" w:w="22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rp_geo_probes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engine, query_variant, response_raw, mentioned, competitors, framing, sources, probed_at</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Raw + parsed weekly probe</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rp_ai_visibility_score</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week, chatgpt_rate, gemini_rate, perplexity_rate, copilot_rate, overall</w:t>
            </w:r>
          </w:p>
        </w:tc>
        <w:tc>
          <w:tcPr>
            <w:tcW w:type="dxa" w:w="22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score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rp_brand_entity_score</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week, nap, reviews, schema, citations, topical, knowledge_graph, overall</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6-factor score</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rp_topical_clusters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cluster_name, slot_id, title, status, published_url</w:t>
            </w:r>
          </w:p>
        </w:tc>
        <w:tc>
          <w:tcPr>
            <w:tcW w:type="dxa" w:w="22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Cluster planner state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rp_knowledge_panel</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exists, panel_id, checked_at</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KG presence</w:t>
            </w:r>
          </w:p>
        </w:tc>
      </w:tr>
    </w:tbl>
    <w:p>
      <w:pPr>
        <w:pStyle w:val="Heading2"/>
        <w:spacing w:after="160" w:before="320"/>
      </w:pPr>
      <w:r>
        <w:rPr>
          <w:rFonts w:ascii="Arial" w:cs="Arial" w:eastAsia="Arial" w:hAnsi="Arial"/>
          <w:b/>
          <w:bCs/>
          <w:color w:val="1E3A5F"/>
          <w:sz w:val="28"/>
          <w:szCs w:val="28"/>
        </w:rPr>
        <w:t xml:space="preserve">9.5 AI / Content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Columns</w:t>
            </w:r>
          </w:p>
        </w:tc>
        <w:tc>
          <w:tcPr>
            <w:tcW w:type="dxa" w:w="24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rp_brand_voice</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chunk_id, content_chunk, source_url, embedding VECTOR(1536)</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 voice RAG index</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rp_content_queue</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content_type, payload, status, approval_mode, generated_at, published_at, target_url</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Content pipeline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rp_actions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action_type, payload, rollback_payload, target_surface, status, approval_mode, idempotency_key, applied_at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All external actions</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rp_prompts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prompt_id, content_type, version, template_md, params_json, active</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Versioned prompt templates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rp_chat_messages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thread_id, role, content, tool_calls, created_at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Ask-Your-SEO transcripts</w:t>
            </w:r>
          </w:p>
        </w:tc>
      </w:tr>
    </w:tbl>
    <w:p>
      <w:pPr>
        <w:pStyle w:val="Heading2"/>
        <w:spacing w:after="160" w:before="320"/>
      </w:pPr>
      <w:r>
        <w:rPr>
          <w:rFonts w:ascii="Arial" w:cs="Arial" w:eastAsia="Arial" w:hAnsi="Arial"/>
          <w:b/>
          <w:bCs/>
          <w:color w:val="1E3A5F"/>
          <w:sz w:val="28"/>
          <w:szCs w:val="28"/>
        </w:rPr>
        <w:t xml:space="preserve">9.6 Reporting &amp; Ops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Columns</w:t>
            </w:r>
          </w:p>
        </w:tc>
        <w:tc>
          <w:tcPr>
            <w:tcW w:type="dxa" w:w="24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rp_weekly_reports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week_start, seo_score, aeo_score, ai_vis_score, entity_score, top_wins_json, top_losses_json, action_items_json</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snapshot</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rp_monthly_reports</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client_id, month, pdf_url, narrative_md, recipients, sent_at</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Branded PDF trail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rp_api_usage</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provider, endpoint, client_id, cost_usd, called_at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Per-client cost telemetry</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rp_audit_log</w:t>
            </w:r>
          </w:p>
        </w:tc>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actor, action, target, meta_json, at</w:t>
            </w:r>
          </w:p>
        </w:tc>
        <w:tc>
          <w:tcPr>
            <w:tcW w:type="dxa" w:w="24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Full system audit log</w:t>
            </w:r>
          </w:p>
        </w:tc>
      </w:tr>
    </w:tbl>
    <w:p>
      <w:pPr>
        <w:pStyle w:val="Heading2"/>
        <w:spacing w:after="160" w:before="320"/>
      </w:pPr>
      <w:r>
        <w:rPr>
          <w:rFonts w:ascii="Arial" w:cs="Arial" w:eastAsia="Arial" w:hAnsi="Arial"/>
          <w:b/>
          <w:bCs/>
          <w:color w:val="1E3A5F"/>
          <w:sz w:val="28"/>
          <w:szCs w:val="28"/>
        </w:rPr>
        <w:t xml:space="preserve">9.7 Indexing Strategy</w:t>
      </w:r>
    </w:p>
    <w:p>
      <w:pPr>
        <w:pStyle w:val="ListParagraph"/>
        <w:numPr>
          <w:ilvl w:val="0"/>
          <w:numId w:val="2"/>
        </w:numPr>
        <w:spacing w:after="60"/>
      </w:pPr>
      <w:r>
        <w:rPr>
          <w:rFonts w:ascii="Arial" w:cs="Arial" w:eastAsia="Arial" w:hAnsi="Arial"/>
          <w:sz w:val="22"/>
          <w:szCs w:val="22"/>
        </w:rPr>
        <w:t xml:space="preserve">B-tree on (client_id, checked_at DESC) for all time-series tables.</w:t>
      </w:r>
    </w:p>
    <w:p>
      <w:pPr>
        <w:pStyle w:val="ListParagraph"/>
        <w:numPr>
          <w:ilvl w:val="0"/>
          <w:numId w:val="2"/>
        </w:numPr>
        <w:spacing w:after="60"/>
      </w:pPr>
      <w:r>
        <w:rPr>
          <w:rFonts w:ascii="Arial" w:cs="Arial" w:eastAsia="Arial" w:hAnsi="Arial"/>
          <w:sz w:val="22"/>
          <w:szCs w:val="22"/>
        </w:rPr>
        <w:t xml:space="preserve">Partial index on rp_content_queue WHERE status = 'pending' for fast queue draining.</w:t>
      </w:r>
    </w:p>
    <w:p>
      <w:pPr>
        <w:pStyle w:val="ListParagraph"/>
        <w:numPr>
          <w:ilvl w:val="0"/>
          <w:numId w:val="2"/>
        </w:numPr>
        <w:spacing w:after="60"/>
      </w:pPr>
      <w:r>
        <w:rPr>
          <w:rFonts w:ascii="Arial" w:cs="Arial" w:eastAsia="Arial" w:hAnsi="Arial"/>
          <w:sz w:val="22"/>
          <w:szCs w:val="22"/>
        </w:rPr>
        <w:t xml:space="preserve">pgvector ivfflat on rp_brand_voice.embedding with lists = sqrt(rows) and probes = 10.</w:t>
      </w:r>
    </w:p>
    <w:p>
      <w:pPr>
        <w:pStyle w:val="ListParagraph"/>
        <w:numPr>
          <w:ilvl w:val="0"/>
          <w:numId w:val="2"/>
        </w:numPr>
        <w:spacing w:after="60"/>
      </w:pPr>
      <w:r>
        <w:rPr>
          <w:rFonts w:ascii="Arial" w:cs="Arial" w:eastAsia="Arial" w:hAnsi="Arial"/>
          <w:sz w:val="22"/>
          <w:szCs w:val="22"/>
        </w:rPr>
        <w:t xml:space="preserve">Monthly partitioning on rp_api_usage, rp_rank_history, rp_geo_probes (TTL 24 months, archived to S3 after 12).</w:t>
      </w:r>
    </w:p>
    <w:p>
      <w:r>
        <w:br w:type="page"/>
      </w:r>
    </w:p>
    <w:p>
      <w:pPr>
        <w:pStyle w:val="Heading1"/>
        <w:spacing w:after="200" w:before="400"/>
      </w:pPr>
      <w:r>
        <w:rPr>
          <w:rFonts w:ascii="Arial" w:cs="Arial" w:eastAsia="Arial" w:hAnsi="Arial"/>
          <w:b/>
          <w:bCs/>
          <w:color w:val="0F1F3D"/>
          <w:sz w:val="36"/>
          <w:szCs w:val="36"/>
        </w:rPr>
        <w:t xml:space="preserve">10. API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660"/>
      </w:tblGrid>
      <w:tr>
        <w:trPr>
          <w:tblHeader/>
        </w:trPr>
        <w:tc>
          <w:tcPr>
            <w:tcW w:type="dxa" w:w="26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API / Scope</w:t>
            </w:r>
          </w:p>
        </w:tc>
        <w:tc>
          <w:tcPr>
            <w:tcW w:type="dxa" w:w="32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Used For</w:t>
            </w:r>
          </w:p>
        </w:tc>
        <w:tc>
          <w:tcPr>
            <w:tcW w:type="dxa" w:w="19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Auth Method</w:t>
            </w:r>
          </w:p>
        </w:tc>
        <w:tc>
          <w:tcPr>
            <w:tcW w:type="dxa" w:w="16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Failure Fallback</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/serp/google/maps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Maps rank + Local Pack features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Basic Auth</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Retry w/ backoff; 24h retry window</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/serp/google/organic</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Keyword rank + SERP features (AI Overview, snippet, PAA)</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Basic Auth</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Retry; degrade to cached rank</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/keywords_data</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Live search volume for near-miss ranking</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Basic Auth</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Monthly refresh; stale acceptable</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Search Console v1</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Impressions, clicks, avg rank</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OAuth 2.0</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24h re-auth prompt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GA4 Data API v1beta</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Traffic, conversions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OAuth 2.0</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24h re-auth prompt</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Business Profile v4.9</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audit + all GBP actions</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OAuth 2.0 + per-account quota</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Re-auth prompt; quota back-pressure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PageSpeed Insights v5</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LCP/CLS/INP + technical audit</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API key</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Monthly cadence; skip on fail</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Rich Results Test</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Schema validation</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API key</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Best-effort; not blocking</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Knowledge Graph Search</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Entity panel detection</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API key</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cadence</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Anthropic Claude /v1/messages</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Content, report narrative, chatbot</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x-api-key</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Fallback to Haiku; final fallback to queued retry</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/v1/embeddings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Brand voice RAG indexing</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Bearer</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Queue for next run</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GPT-4o (chat)</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probe (ChatGPT engine)</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Bearer</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Skip probe, retry next week</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Gemini 1.5 Pro API</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probe (Gemini engine)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API key</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Skip probe, retry</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Perplexity sonar-pro</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probe (Perplexity engine)</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Bearer</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Skip probe, retry</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Bing Chat / Copilot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probe (Copilot engine)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API key</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Skip probe, retry</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 REST v2</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Publish + update suburb/FAQ/snippet pages</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Application Password / JWT</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FTP fallback; final: manual copy-paste export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Stripe API + Webhooks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Subscriptions, trials, invoicing, AU GST</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Secret key + webhook sig</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Idempotency keys on every mutating call</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SendGrid v3</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Report delivery + onboarding nurture</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Bearer</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Retry 3×; fall back to Resend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Twilio Messaging</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Post-service review SMS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AccountSid + AuthToken</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Fall back to SendGrid email</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 Data Proxy + Scraper</w:t>
            </w:r>
          </w:p>
        </w:tc>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40+ AU directory scan + submit</w:t>
            </w:r>
          </w:p>
        </w:tc>
        <w:tc>
          <w:tcPr>
            <w:tcW w:type="dxa" w:w="19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Customer token</w:t>
            </w:r>
          </w:p>
        </w:tc>
        <w:tc>
          <w:tcPr>
            <w:tcW w:type="dxa" w:w="16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Alternate proxy pool; mark directory 'stale'</w:t>
            </w:r>
          </w:p>
        </w:tc>
      </w:tr>
    </w:tbl>
    <w:p>
      <w:r>
        <w:br w:type="page"/>
      </w:r>
    </w:p>
    <w:p>
      <w:pPr>
        <w:pStyle w:val="Heading1"/>
        <w:spacing w:after="200" w:before="400"/>
      </w:pPr>
      <w:r>
        <w:rPr>
          <w:rFonts w:ascii="Arial" w:cs="Arial" w:eastAsia="Arial" w:hAnsi="Arial"/>
          <w:b/>
          <w:bCs/>
          <w:color w:val="0F1F3D"/>
          <w:sz w:val="36"/>
          <w:szCs w:val="36"/>
        </w:rPr>
        <w:t xml:space="preserve">11. Security, Compliance &amp; Data Residency</w:t>
      </w:r>
    </w:p>
    <w:p>
      <w:pPr>
        <w:pStyle w:val="Heading2"/>
        <w:spacing w:after="160" w:before="320"/>
      </w:pPr>
      <w:r>
        <w:rPr>
          <w:rFonts w:ascii="Arial" w:cs="Arial" w:eastAsia="Arial" w:hAnsi="Arial"/>
          <w:b/>
          <w:bCs/>
          <w:color w:val="1E3A5F"/>
          <w:sz w:val="28"/>
          <w:szCs w:val="28"/>
        </w:rPr>
        <w:t xml:space="preserve">11.1 Identity &amp; Access</w:t>
      </w:r>
    </w:p>
    <w:p>
      <w:pPr>
        <w:pStyle w:val="ListParagraph"/>
        <w:numPr>
          <w:ilvl w:val="0"/>
          <w:numId w:val="2"/>
        </w:numPr>
        <w:spacing w:after="60"/>
      </w:pPr>
      <w:r>
        <w:rPr>
          <w:rFonts w:ascii="Arial" w:cs="Arial" w:eastAsia="Arial" w:hAnsi="Arial"/>
          <w:sz w:val="22"/>
          <w:szCs w:val="22"/>
        </w:rPr>
        <w:t xml:space="preserve">Auth via Clerk with Google SSO + email/password; session JWTs signed with RS256, 60-min access token, 30-day rotating refresh.</w:t>
      </w:r>
    </w:p>
    <w:p>
      <w:pPr>
        <w:pStyle w:val="ListParagraph"/>
        <w:numPr>
          <w:ilvl w:val="0"/>
          <w:numId w:val="2"/>
        </w:numPr>
        <w:spacing w:after="60"/>
      </w:pPr>
      <w:r>
        <w:rPr>
          <w:rFonts w:ascii="Arial" w:cs="Arial" w:eastAsia="Arial" w:hAnsi="Arial"/>
          <w:sz w:val="22"/>
          <w:szCs w:val="22"/>
        </w:rPr>
        <w:t xml:space="preserve">Role model: Owner, Admin, Viewer. Role checked at API layer; PostgreSQL RLS enforces tenant isolation on every query.</w:t>
      </w:r>
    </w:p>
    <w:p>
      <w:pPr>
        <w:pStyle w:val="ListParagraph"/>
        <w:numPr>
          <w:ilvl w:val="0"/>
          <w:numId w:val="2"/>
        </w:numPr>
        <w:spacing w:after="60"/>
      </w:pPr>
      <w:r>
        <w:rPr>
          <w:rFonts w:ascii="Arial" w:cs="Arial" w:eastAsia="Arial" w:hAnsi="Arial"/>
          <w:sz w:val="22"/>
          <w:szCs w:val="22"/>
        </w:rPr>
        <w:t xml:space="preserve">GBP OAuth tokens encrypted at rest using pgcrypto AES-256 with key held in Railway vault. Tokens never logged.</w:t>
      </w:r>
    </w:p>
    <w:p>
      <w:pPr>
        <w:pStyle w:val="ListParagraph"/>
        <w:numPr>
          <w:ilvl w:val="0"/>
          <w:numId w:val="2"/>
        </w:numPr>
        <w:spacing w:after="60"/>
      </w:pPr>
      <w:r>
        <w:rPr>
          <w:rFonts w:ascii="Arial" w:cs="Arial" w:eastAsia="Arial" w:hAnsi="Arial"/>
          <w:sz w:val="22"/>
          <w:szCs w:val="22"/>
        </w:rPr>
        <w:t xml:space="preserve">WordPress Application Passwords stored encrypted; client can revoke from dashboard at any time.</w:t>
      </w:r>
    </w:p>
    <w:p>
      <w:pPr>
        <w:pStyle w:val="Heading2"/>
        <w:spacing w:after="160" w:before="320"/>
      </w:pPr>
      <w:r>
        <w:rPr>
          <w:rFonts w:ascii="Arial" w:cs="Arial" w:eastAsia="Arial" w:hAnsi="Arial"/>
          <w:b/>
          <w:bCs/>
          <w:color w:val="1E3A5F"/>
          <w:sz w:val="28"/>
          <w:szCs w:val="28"/>
        </w:rPr>
        <w:t xml:space="preserve">11.2 Data Protection</w:t>
      </w:r>
    </w:p>
    <w:p>
      <w:pPr>
        <w:pStyle w:val="ListParagraph"/>
        <w:numPr>
          <w:ilvl w:val="0"/>
          <w:numId w:val="2"/>
        </w:numPr>
        <w:spacing w:after="60"/>
      </w:pPr>
      <w:r>
        <w:rPr>
          <w:rFonts w:ascii="Arial" w:cs="Arial" w:eastAsia="Arial" w:hAnsi="Arial"/>
          <w:sz w:val="22"/>
          <w:szCs w:val="22"/>
        </w:rPr>
        <w:t xml:space="preserve">Railway AU region (ap-southeast-2) for all persistent data.</w:t>
      </w:r>
    </w:p>
    <w:p>
      <w:pPr>
        <w:pStyle w:val="ListParagraph"/>
        <w:numPr>
          <w:ilvl w:val="0"/>
          <w:numId w:val="2"/>
        </w:numPr>
        <w:spacing w:after="60"/>
      </w:pPr>
      <w:r>
        <w:rPr>
          <w:rFonts w:ascii="Arial" w:cs="Arial" w:eastAsia="Arial" w:hAnsi="Arial"/>
          <w:sz w:val="22"/>
          <w:szCs w:val="22"/>
        </w:rPr>
        <w:t xml:space="preserve">TLS 1.3 end-to-end; HSTS preloaded; CSP strict-dynamic on the dashboard.</w:t>
      </w:r>
    </w:p>
    <w:p>
      <w:pPr>
        <w:pStyle w:val="ListParagraph"/>
        <w:numPr>
          <w:ilvl w:val="0"/>
          <w:numId w:val="2"/>
        </w:numPr>
        <w:spacing w:after="60"/>
      </w:pPr>
      <w:r>
        <w:rPr>
          <w:rFonts w:ascii="Arial" w:cs="Arial" w:eastAsia="Arial" w:hAnsi="Arial"/>
          <w:sz w:val="22"/>
          <w:szCs w:val="22"/>
        </w:rPr>
        <w:t xml:space="preserve">PII fields (email, phone, ABN) tagged in schema and excluded from analytics exports.</w:t>
      </w:r>
    </w:p>
    <w:p>
      <w:pPr>
        <w:pStyle w:val="ListParagraph"/>
        <w:numPr>
          <w:ilvl w:val="0"/>
          <w:numId w:val="2"/>
        </w:numPr>
        <w:spacing w:after="60"/>
      </w:pPr>
      <w:r>
        <w:rPr>
          <w:rFonts w:ascii="Arial" w:cs="Arial" w:eastAsia="Arial" w:hAnsi="Arial"/>
          <w:sz w:val="22"/>
          <w:szCs w:val="22"/>
        </w:rPr>
        <w:t xml:space="preserve">Third-party API egress logged with client_id; costs and payload sizes tracked.</w:t>
      </w:r>
    </w:p>
    <w:p>
      <w:pPr>
        <w:pStyle w:val="Heading2"/>
        <w:spacing w:after="160" w:before="320"/>
      </w:pPr>
      <w:r>
        <w:rPr>
          <w:rFonts w:ascii="Arial" w:cs="Arial" w:eastAsia="Arial" w:hAnsi="Arial"/>
          <w:b/>
          <w:bCs/>
          <w:color w:val="1E3A5F"/>
          <w:sz w:val="28"/>
          <w:szCs w:val="28"/>
        </w:rPr>
        <w:t xml:space="preserve">11.3 Compliance</w:t>
      </w:r>
    </w:p>
    <w:p>
      <w:pPr>
        <w:pStyle w:val="ListParagraph"/>
        <w:numPr>
          <w:ilvl w:val="0"/>
          <w:numId w:val="2"/>
        </w:numPr>
        <w:spacing w:after="60"/>
      </w:pPr>
      <w:r>
        <w:rPr>
          <w:rFonts w:ascii="Arial" w:cs="Arial" w:eastAsia="Arial" w:hAnsi="Arial"/>
          <w:sz w:val="22"/>
          <w:szCs w:val="22"/>
        </w:rPr>
        <w:t xml:space="preserve">Australian Privacy Principles (APP) alignment — data residency, access, correction, breach notification within 72 hours.</w:t>
      </w:r>
    </w:p>
    <w:p>
      <w:pPr>
        <w:pStyle w:val="ListParagraph"/>
        <w:numPr>
          <w:ilvl w:val="0"/>
          <w:numId w:val="2"/>
        </w:numPr>
        <w:spacing w:after="60"/>
      </w:pPr>
      <w:r>
        <w:rPr>
          <w:rFonts w:ascii="Arial" w:cs="Arial" w:eastAsia="Arial" w:hAnsi="Arial"/>
          <w:sz w:val="22"/>
          <w:szCs w:val="22"/>
        </w:rPr>
        <w:t xml:space="preserve">GDPR-ready for future EU expansion — data export + deletion endpoints live at MVP.</w:t>
      </w:r>
    </w:p>
    <w:p>
      <w:pPr>
        <w:pStyle w:val="ListParagraph"/>
        <w:numPr>
          <w:ilvl w:val="0"/>
          <w:numId w:val="2"/>
        </w:numPr>
        <w:spacing w:after="60"/>
      </w:pPr>
      <w:r>
        <w:rPr>
          <w:rFonts w:ascii="Arial" w:cs="Arial" w:eastAsia="Arial" w:hAnsi="Arial"/>
          <w:sz w:val="22"/>
          <w:szCs w:val="22"/>
        </w:rPr>
        <w:t xml:space="preserve">Stripe handles PCI scope; RankPilot never touches raw card data.</w:t>
      </w:r>
    </w:p>
    <w:p>
      <w:pPr>
        <w:pStyle w:val="ListParagraph"/>
        <w:numPr>
          <w:ilvl w:val="0"/>
          <w:numId w:val="2"/>
        </w:numPr>
        <w:spacing w:after="60"/>
      </w:pPr>
      <w:r>
        <w:rPr>
          <w:rFonts w:ascii="Arial" w:cs="Arial" w:eastAsia="Arial" w:hAnsi="Arial"/>
          <w:sz w:val="22"/>
          <w:szCs w:val="22"/>
        </w:rPr>
        <w:t xml:space="preserve">GST-inclusive billing via Stripe Tax with ABN-aware B2B invoicing.</w:t>
      </w:r>
    </w:p>
    <w:p>
      <w:pPr>
        <w:pStyle w:val="Heading2"/>
        <w:spacing w:after="160" w:before="320"/>
      </w:pPr>
      <w:r>
        <w:rPr>
          <w:rFonts w:ascii="Arial" w:cs="Arial" w:eastAsia="Arial" w:hAnsi="Arial"/>
          <w:b/>
          <w:bCs/>
          <w:color w:val="1E3A5F"/>
          <w:sz w:val="28"/>
          <w:szCs w:val="28"/>
        </w:rPr>
        <w:t xml:space="preserve">11.4 Application Security</w:t>
      </w:r>
    </w:p>
    <w:p>
      <w:pPr>
        <w:pStyle w:val="ListParagraph"/>
        <w:numPr>
          <w:ilvl w:val="0"/>
          <w:numId w:val="2"/>
        </w:numPr>
        <w:spacing w:after="60"/>
      </w:pPr>
      <w:r>
        <w:rPr>
          <w:rFonts w:ascii="Arial" w:cs="Arial" w:eastAsia="Arial" w:hAnsi="Arial"/>
          <w:sz w:val="22"/>
          <w:szCs w:val="22"/>
        </w:rPr>
        <w:t xml:space="preserve">OWASP ASVS L2 — dependency scanning via GitHub Dependabot + Snyk.</w:t>
      </w:r>
    </w:p>
    <w:p>
      <w:pPr>
        <w:pStyle w:val="ListParagraph"/>
        <w:numPr>
          <w:ilvl w:val="0"/>
          <w:numId w:val="2"/>
        </w:numPr>
        <w:spacing w:after="60"/>
      </w:pPr>
      <w:r>
        <w:rPr>
          <w:rFonts w:ascii="Arial" w:cs="Arial" w:eastAsia="Arial" w:hAnsi="Arial"/>
          <w:sz w:val="22"/>
          <w:szCs w:val="22"/>
        </w:rPr>
        <w:t xml:space="preserve">SSRF protection on crawler — deny-list private ranges, DNS rebinding guard.</w:t>
      </w:r>
    </w:p>
    <w:p>
      <w:pPr>
        <w:pStyle w:val="ListParagraph"/>
        <w:numPr>
          <w:ilvl w:val="0"/>
          <w:numId w:val="2"/>
        </w:numPr>
        <w:spacing w:after="60"/>
      </w:pPr>
      <w:r>
        <w:rPr>
          <w:rFonts w:ascii="Arial" w:cs="Arial" w:eastAsia="Arial" w:hAnsi="Arial"/>
          <w:sz w:val="22"/>
          <w:szCs w:val="22"/>
        </w:rPr>
        <w:t xml:space="preserve">Prompt injection mitigation — user-supplied content sandboxed in structured prompts; system instructions never echoed.</w:t>
      </w:r>
    </w:p>
    <w:p>
      <w:pPr>
        <w:pStyle w:val="ListParagraph"/>
        <w:numPr>
          <w:ilvl w:val="0"/>
          <w:numId w:val="2"/>
        </w:numPr>
        <w:spacing w:after="60"/>
      </w:pPr>
      <w:r>
        <w:rPr>
          <w:rFonts w:ascii="Arial" w:cs="Arial" w:eastAsia="Arial" w:hAnsi="Arial"/>
          <w:sz w:val="22"/>
          <w:szCs w:val="22"/>
        </w:rPr>
        <w:t xml:space="preserve">Webhook signatures verified on Stripe and SERPMapper (HMAC-SHA256).</w:t>
      </w:r>
    </w:p>
    <w:p>
      <w:r>
        <w:br w:type="page"/>
      </w:r>
    </w:p>
    <w:p>
      <w:pPr>
        <w:pStyle w:val="Heading1"/>
        <w:spacing w:after="200" w:before="400"/>
      </w:pPr>
      <w:r>
        <w:rPr>
          <w:rFonts w:ascii="Arial" w:cs="Arial" w:eastAsia="Arial" w:hAnsi="Arial"/>
          <w:b/>
          <w:bCs/>
          <w:color w:val="0F1F3D"/>
          <w:sz w:val="36"/>
          <w:szCs w:val="36"/>
        </w:rPr>
        <w:t xml:space="preserve">12. Observability, Logging &amp; Alerting</w:t>
      </w:r>
    </w:p>
    <w:p>
      <w:pPr>
        <w:pStyle w:val="Heading2"/>
        <w:spacing w:after="160" w:before="320"/>
      </w:pPr>
      <w:r>
        <w:rPr>
          <w:rFonts w:ascii="Arial" w:cs="Arial" w:eastAsia="Arial" w:hAnsi="Arial"/>
          <w:b/>
          <w:bCs/>
          <w:color w:val="1E3A5F"/>
          <w:sz w:val="28"/>
          <w:szCs w:val="28"/>
        </w:rPr>
        <w:t xml:space="preserve">12.1 Metrics Taxonomy</w:t>
      </w:r>
    </w:p>
    <w:p>
      <w:pPr>
        <w:pStyle w:val="ListParagraph"/>
        <w:numPr>
          <w:ilvl w:val="0"/>
          <w:numId w:val="2"/>
        </w:numPr>
        <w:spacing w:after="60"/>
      </w:pPr>
      <w:r>
        <w:rPr>
          <w:rFonts w:ascii="Arial" w:cs="Arial" w:eastAsia="Arial" w:hAnsi="Arial"/>
          <w:sz w:val="22"/>
          <w:szCs w:val="22"/>
        </w:rPr>
        <w:t xml:space="preserve">Business metrics: active subscriptions by tier, MRR, trial-to-paid conversion, churn, revenue by vertical.</w:t>
      </w:r>
    </w:p>
    <w:p>
      <w:pPr>
        <w:pStyle w:val="ListParagraph"/>
        <w:numPr>
          <w:ilvl w:val="0"/>
          <w:numId w:val="2"/>
        </w:numPr>
        <w:spacing w:after="60"/>
      </w:pPr>
      <w:r>
        <w:rPr>
          <w:rFonts w:ascii="Arial" w:cs="Arial" w:eastAsia="Arial" w:hAnsi="Arial"/>
          <w:sz w:val="22"/>
          <w:szCs w:val="22"/>
        </w:rPr>
        <w:t xml:space="preserve">Product metrics: % clients with fresh weekly scan, content pages auto-published per week, avg Visibility Score delta, GEO probe completion rate.</w:t>
      </w:r>
    </w:p>
    <w:p>
      <w:pPr>
        <w:pStyle w:val="ListParagraph"/>
        <w:numPr>
          <w:ilvl w:val="0"/>
          <w:numId w:val="2"/>
        </w:numPr>
        <w:spacing w:after="60"/>
      </w:pPr>
      <w:r>
        <w:rPr>
          <w:rFonts w:ascii="Arial" w:cs="Arial" w:eastAsia="Arial" w:hAnsi="Arial"/>
          <w:sz w:val="22"/>
          <w:szCs w:val="22"/>
        </w:rPr>
        <w:t xml:space="preserve">System metrics: API latency p50/p95/p99, worker queue depth, DB CPU/IOPS, RAG retrieval time.</w:t>
      </w:r>
    </w:p>
    <w:p>
      <w:pPr>
        <w:pStyle w:val="ListParagraph"/>
        <w:numPr>
          <w:ilvl w:val="0"/>
          <w:numId w:val="2"/>
        </w:numPr>
        <w:spacing w:after="60"/>
      </w:pPr>
      <w:r>
        <w:rPr>
          <w:rFonts w:ascii="Arial" w:cs="Arial" w:eastAsia="Arial" w:hAnsi="Arial"/>
          <w:sz w:val="22"/>
          <w:szCs w:val="22"/>
        </w:rPr>
        <w:t xml:space="preserve">Cost metrics: AI token spend per client per day, DataForSEO credits per client, per-action cost.</w:t>
      </w:r>
    </w:p>
    <w:p>
      <w:pPr>
        <w:pStyle w:val="Heading2"/>
        <w:spacing w:after="160" w:before="320"/>
      </w:pPr>
      <w:r>
        <w:rPr>
          <w:rFonts w:ascii="Arial" w:cs="Arial" w:eastAsia="Arial" w:hAnsi="Arial"/>
          <w:b/>
          <w:bCs/>
          <w:color w:val="1E3A5F"/>
          <w:sz w:val="28"/>
          <w:szCs w:val="28"/>
        </w:rPr>
        <w:t xml:space="preserve">12.2 Tooling</w:t>
      </w:r>
    </w:p>
    <w:p>
      <w:pPr>
        <w:pStyle w:val="ListParagraph"/>
        <w:numPr>
          <w:ilvl w:val="0"/>
          <w:numId w:val="2"/>
        </w:numPr>
        <w:spacing w:after="60"/>
      </w:pPr>
      <w:r>
        <w:rPr>
          <w:rFonts w:ascii="Arial" w:cs="Arial" w:eastAsia="Arial" w:hAnsi="Arial"/>
          <w:sz w:val="22"/>
          <w:szCs w:val="22"/>
        </w:rPr>
        <w:t xml:space="preserve">Sentry — frontend + backend error tracking with per-client tags.</w:t>
      </w:r>
    </w:p>
    <w:p>
      <w:pPr>
        <w:pStyle w:val="ListParagraph"/>
        <w:numPr>
          <w:ilvl w:val="0"/>
          <w:numId w:val="2"/>
        </w:numPr>
        <w:spacing w:after="60"/>
      </w:pPr>
      <w:r>
        <w:rPr>
          <w:rFonts w:ascii="Arial" w:cs="Arial" w:eastAsia="Arial" w:hAnsi="Arial"/>
          <w:sz w:val="22"/>
          <w:szCs w:val="22"/>
        </w:rPr>
        <w:t xml:space="preserve">Railway logs — structured JSON logs shipped to Better Stack for 30-day retention.</w:t>
      </w:r>
    </w:p>
    <w:p>
      <w:pPr>
        <w:pStyle w:val="ListParagraph"/>
        <w:numPr>
          <w:ilvl w:val="0"/>
          <w:numId w:val="2"/>
        </w:numPr>
        <w:spacing w:after="60"/>
      </w:pPr>
      <w:r>
        <w:rPr>
          <w:rFonts w:ascii="Arial" w:cs="Arial" w:eastAsia="Arial" w:hAnsi="Arial"/>
          <w:sz w:val="22"/>
          <w:szCs w:val="22"/>
        </w:rPr>
        <w:t xml:space="preserve">Better Stack Uptime — external probes for /health, /api/v1/ping, dashboard home.</w:t>
      </w:r>
    </w:p>
    <w:p>
      <w:pPr>
        <w:pStyle w:val="ListParagraph"/>
        <w:numPr>
          <w:ilvl w:val="0"/>
          <w:numId w:val="2"/>
        </w:numPr>
        <w:spacing w:after="60"/>
      </w:pPr>
      <w:r>
        <w:rPr>
          <w:rFonts w:ascii="Arial" w:cs="Arial" w:eastAsia="Arial" w:hAnsi="Arial"/>
          <w:sz w:val="22"/>
          <w:szCs w:val="22"/>
        </w:rPr>
        <w:t xml:space="preserve">PostHog — product analytics, funnel (SERPMapper → trial → paid), feature-flag exposure.</w:t>
      </w:r>
    </w:p>
    <w:p>
      <w:pPr>
        <w:pStyle w:val="ListParagraph"/>
        <w:numPr>
          <w:ilvl w:val="0"/>
          <w:numId w:val="2"/>
        </w:numPr>
        <w:spacing w:after="60"/>
      </w:pPr>
      <w:r>
        <w:rPr>
          <w:rFonts w:ascii="Arial" w:cs="Arial" w:eastAsia="Arial" w:hAnsi="Arial"/>
          <w:sz w:val="22"/>
          <w:szCs w:val="22"/>
        </w:rPr>
        <w:t xml:space="preserve">Weekly ops review — automated dashboard exported to Slack #rankpilot-ops.</w:t>
      </w:r>
    </w:p>
    <w:p>
      <w:pPr>
        <w:pStyle w:val="Heading2"/>
        <w:spacing w:after="160" w:before="320"/>
      </w:pPr>
      <w:r>
        <w:rPr>
          <w:rFonts w:ascii="Arial" w:cs="Arial" w:eastAsia="Arial" w:hAnsi="Arial"/>
          <w:b/>
          <w:bCs/>
          <w:color w:val="1E3A5F"/>
          <w:sz w:val="28"/>
          <w:szCs w:val="28"/>
        </w:rPr>
        <w:t xml:space="preserve">12.3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860"/>
      </w:tblGrid>
      <w:tr>
        <w:trPr>
          <w:tblHeader/>
        </w:trPr>
        <w:tc>
          <w:tcPr>
            <w:tcW w:type="dxa" w:w="4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Trigger</w:t>
            </w:r>
          </w:p>
        </w:tc>
        <w:tc>
          <w:tcPr>
            <w:tcW w:type="dxa" w:w="30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Channel</w:t>
            </w:r>
          </w:p>
        </w:tc>
        <w:tc>
          <w:tcPr>
            <w:tcW w:type="dxa" w:w="18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Severity</w:t>
            </w:r>
          </w:p>
        </w:tc>
      </w:tr>
      <w:tr>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Error rate &gt; 2% in any endpoint (5-min window)</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PagerDuty → on-call dev</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P1</w:t>
            </w:r>
          </w:p>
        </w:tc>
      </w:tr>
      <w:tr>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scan job fails &gt; 3× for any client</w:t>
            </w:r>
          </w:p>
        </w:tc>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Slack #rankpilot-ops</w:t>
            </w:r>
          </w:p>
        </w:tc>
        <w:tc>
          <w:tcPr>
            <w:tcW w:type="dxa" w:w="1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P2</w:t>
            </w:r>
          </w:p>
        </w:tc>
      </w:tr>
      <w:tr>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cost per client &gt; AUD $8/day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Email + Slack</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P2</w:t>
            </w:r>
          </w:p>
        </w:tc>
      </w:tr>
      <w:tr>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credit balance &lt; 10% of monthly allocation</w:t>
            </w:r>
          </w:p>
        </w:tc>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Email</w:t>
            </w:r>
          </w:p>
        </w:tc>
        <w:tc>
          <w:tcPr>
            <w:tcW w:type="dxa" w:w="1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P3</w:t>
            </w:r>
          </w:p>
        </w:tc>
      </w:tr>
      <w:tr>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Stripe webhook signature failure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PagerDuty</w:t>
            </w:r>
          </w:p>
        </w:tc>
        <w:tc>
          <w:tcPr>
            <w:tcW w:type="dxa" w:w="1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P1</w:t>
            </w:r>
          </w:p>
        </w:tc>
      </w:tr>
      <w:tr>
        <w:tc>
          <w:tcPr>
            <w:tcW w:type="dxa" w:w="4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OAuth token expired for &gt;10 clients</w:t>
            </w:r>
          </w:p>
        </w:tc>
        <w:tc>
          <w:tcPr>
            <w:tcW w:type="dxa" w:w="30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Slack + in-app banner</w:t>
            </w:r>
          </w:p>
        </w:tc>
        <w:tc>
          <w:tcPr>
            <w:tcW w:type="dxa" w:w="18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P2</w:t>
            </w:r>
          </w:p>
        </w:tc>
      </w:tr>
    </w:tbl>
    <w:p>
      <w:r>
        <w:br w:type="page"/>
      </w:r>
    </w:p>
    <w:p>
      <w:pPr>
        <w:pStyle w:val="Heading1"/>
        <w:spacing w:after="200" w:before="400"/>
      </w:pPr>
      <w:r>
        <w:rPr>
          <w:rFonts w:ascii="Arial" w:cs="Arial" w:eastAsia="Arial" w:hAnsi="Arial"/>
          <w:b/>
          <w:bCs/>
          <w:color w:val="0F1F3D"/>
          <w:sz w:val="36"/>
          <w:szCs w:val="36"/>
        </w:rPr>
        <w:t xml:space="preserve">13. Performance &amp; Scalability</w:t>
      </w:r>
    </w:p>
    <w:p>
      <w:pPr>
        <w:pStyle w:val="Heading2"/>
        <w:spacing w:after="160" w:before="320"/>
      </w:pPr>
      <w:r>
        <w:rPr>
          <w:rFonts w:ascii="Arial" w:cs="Arial" w:eastAsia="Arial" w:hAnsi="Arial"/>
          <w:b/>
          <w:bCs/>
          <w:color w:val="1E3A5F"/>
          <w:sz w:val="28"/>
          <w:szCs w:val="28"/>
        </w:rPr>
        <w:t xml:space="preserve">13.1 Workload Characterisation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Workload</w:t>
            </w:r>
          </w:p>
        </w:tc>
        <w:tc>
          <w:tcPr>
            <w:tcW w:type="dxa" w:w="3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MVP Scale (100 clients)</w:t>
            </w:r>
          </w:p>
        </w:tc>
        <w:tc>
          <w:tcPr>
            <w:tcW w:type="dxa" w:w="33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Scale-Out Path</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Maps rank checks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100 × 100 = 10,000 checks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async batch; horizontal workers</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AI Overview scans</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100 × 20 = 2,000 scans</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Batched via DataForSEO SERP API</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GEO probes (Pro)</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30 × 40 = 1,200 probes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4 parallel engine workers with provider-level rate limits</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Monthly content generation</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100 × 5 pages = 500</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concurrency 4; queue-backed</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RAG retrievals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500 queries/day</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pgvector ivfflat; sub-100ms p95</w:t>
            </w:r>
          </w:p>
        </w:tc>
      </w:tr>
      <w:tr>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Dashboard requests</w:t>
            </w:r>
          </w:p>
        </w:tc>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~20k/day</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FastAPI async + CDN for static; HTTP cache on read endpoints</w:t>
            </w:r>
          </w:p>
        </w:tc>
      </w:tr>
    </w:tbl>
    <w:p>
      <w:pPr>
        <w:pStyle w:val="Heading2"/>
        <w:spacing w:after="160" w:before="320"/>
      </w:pPr>
      <w:r>
        <w:rPr>
          <w:rFonts w:ascii="Arial" w:cs="Arial" w:eastAsia="Arial" w:hAnsi="Arial"/>
          <w:b/>
          <w:bCs/>
          <w:color w:val="1E3A5F"/>
          <w:sz w:val="28"/>
          <w:szCs w:val="28"/>
        </w:rPr>
        <w:t xml:space="preserve">13.2 Capacity at 1,000 Clients (Month 24)</w:t>
      </w:r>
    </w:p>
    <w:p>
      <w:pPr>
        <w:pStyle w:val="ListParagraph"/>
        <w:numPr>
          <w:ilvl w:val="0"/>
          <w:numId w:val="2"/>
        </w:numPr>
        <w:spacing w:after="60"/>
      </w:pPr>
      <w:r>
        <w:rPr>
          <w:rFonts w:ascii="Arial" w:cs="Arial" w:eastAsia="Arial" w:hAnsi="Arial"/>
          <w:sz w:val="22"/>
          <w:szCs w:val="22"/>
        </w:rPr>
        <w:t xml:space="preserve">~100k weekly Maps rank checks — stays within DataForSEO paid tier using batched asynchronous jobs spread across 14 hours AEST.</w:t>
      </w:r>
    </w:p>
    <w:p>
      <w:pPr>
        <w:pStyle w:val="ListParagraph"/>
        <w:numPr>
          <w:ilvl w:val="0"/>
          <w:numId w:val="2"/>
        </w:numPr>
        <w:spacing w:after="60"/>
      </w:pPr>
      <w:r>
        <w:rPr>
          <w:rFonts w:ascii="Arial" w:cs="Arial" w:eastAsia="Arial" w:hAnsi="Arial"/>
          <w:sz w:val="22"/>
          <w:szCs w:val="22"/>
        </w:rPr>
        <w:t xml:space="preserve">~12k weekly GEO probes — parallelism ceiling hit at engine-level rate limits, not our infra.</w:t>
      </w:r>
    </w:p>
    <w:p>
      <w:pPr>
        <w:pStyle w:val="ListParagraph"/>
        <w:numPr>
          <w:ilvl w:val="0"/>
          <w:numId w:val="2"/>
        </w:numPr>
        <w:spacing w:after="60"/>
      </w:pPr>
      <w:r>
        <w:rPr>
          <w:rFonts w:ascii="Arial" w:cs="Arial" w:eastAsia="Arial" w:hAnsi="Arial"/>
          <w:sz w:val="22"/>
          <w:szCs w:val="22"/>
        </w:rPr>
        <w:t xml:space="preserve">DB: est. 300GB in 24 months; Railway scale-up path to 4 vCPU / 16GB / 500GB SSD is well within current plan.</w:t>
      </w:r>
    </w:p>
    <w:p>
      <w:pPr>
        <w:pStyle w:val="ListParagraph"/>
        <w:numPr>
          <w:ilvl w:val="0"/>
          <w:numId w:val="2"/>
        </w:numPr>
        <w:spacing w:after="60"/>
      </w:pPr>
      <w:r>
        <w:rPr>
          <w:rFonts w:ascii="Arial" w:cs="Arial" w:eastAsia="Arial" w:hAnsi="Arial"/>
          <w:sz w:val="22"/>
          <w:szCs w:val="22"/>
        </w:rPr>
        <w:t xml:space="preserve">Background workers: 3 worker instances at 1,000 clients; horizontally add workers as clients grow.</w:t>
      </w:r>
    </w:p>
    <w:p>
      <w:pPr>
        <w:pStyle w:val="Heading2"/>
        <w:spacing w:after="160" w:before="320"/>
      </w:pPr>
      <w:r>
        <w:rPr>
          <w:rFonts w:ascii="Arial" w:cs="Arial" w:eastAsia="Arial" w:hAnsi="Arial"/>
          <w:b/>
          <w:bCs/>
          <w:color w:val="1E3A5F"/>
          <w:sz w:val="28"/>
          <w:szCs w:val="28"/>
        </w:rPr>
        <w:t xml:space="preserve">13.3 Bottleneck Assessment</w:t>
      </w:r>
    </w:p>
    <w:p>
      <w:pPr>
        <w:pStyle w:val="ListParagraph"/>
        <w:numPr>
          <w:ilvl w:val="0"/>
          <w:numId w:val="2"/>
        </w:numPr>
        <w:spacing w:after="60"/>
      </w:pPr>
      <w:r>
        <w:rPr>
          <w:rFonts w:ascii="Arial" w:cs="Arial" w:eastAsia="Arial" w:hAnsi="Arial"/>
          <w:sz w:val="22"/>
          <w:szCs w:val="22"/>
        </w:rPr>
        <w:t xml:space="preserve">LLM rate limits are the primary scaling constraint — mitigated via per-provider quota pools, request coalescing, and Haiku fallback.</w:t>
      </w:r>
    </w:p>
    <w:p>
      <w:pPr>
        <w:pStyle w:val="ListParagraph"/>
        <w:numPr>
          <w:ilvl w:val="0"/>
          <w:numId w:val="2"/>
        </w:numPr>
        <w:spacing w:after="60"/>
      </w:pPr>
      <w:r>
        <w:rPr>
          <w:rFonts w:ascii="Arial" w:cs="Arial" w:eastAsia="Arial" w:hAnsi="Arial"/>
          <w:sz w:val="22"/>
          <w:szCs w:val="22"/>
        </w:rPr>
        <w:t xml:space="preserve">GBP API per-account quotas limit bulk operations — handled via per-account token-bucket.</w:t>
      </w:r>
    </w:p>
    <w:p>
      <w:pPr>
        <w:pStyle w:val="ListParagraph"/>
        <w:numPr>
          <w:ilvl w:val="0"/>
          <w:numId w:val="2"/>
        </w:numPr>
        <w:spacing w:after="60"/>
      </w:pPr>
      <w:r>
        <w:rPr>
          <w:rFonts w:ascii="Arial" w:cs="Arial" w:eastAsia="Arial" w:hAnsi="Arial"/>
          <w:sz w:val="22"/>
          <w:szCs w:val="22"/>
        </w:rPr>
        <w:t xml:space="preserve">Bright Data scraper credits dominate citation costs — only run bi-weekly and only for directories flagged as drift-prone.</w:t>
      </w:r>
    </w:p>
    <w:p>
      <w:r>
        <w:br w:type="page"/>
      </w:r>
    </w:p>
    <w:p>
      <w:pPr>
        <w:pStyle w:val="Heading1"/>
        <w:spacing w:after="200" w:before="400"/>
      </w:pPr>
      <w:r>
        <w:rPr>
          <w:rFonts w:ascii="Arial" w:cs="Arial" w:eastAsia="Arial" w:hAnsi="Arial"/>
          <w:b/>
          <w:bCs/>
          <w:color w:val="0F1F3D"/>
          <w:sz w:val="36"/>
          <w:szCs w:val="36"/>
        </w:rPr>
        <w:t xml:space="preserve">14. Deployment Architecture &amp; CI/CD</w:t>
      </w:r>
    </w:p>
    <w:p>
      <w:pPr>
        <w:pStyle w:val="Heading2"/>
        <w:spacing w:after="160" w:before="320"/>
      </w:pPr>
      <w:r>
        <w:rPr>
          <w:rFonts w:ascii="Arial" w:cs="Arial" w:eastAsia="Arial" w:hAnsi="Arial"/>
          <w:b/>
          <w:bCs/>
          <w:color w:val="1E3A5F"/>
          <w:sz w:val="28"/>
          <w:szCs w:val="28"/>
        </w:rPr>
        <w:t xml:space="preserve">14.1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500"/>
        <w:gridCol w:w="1560"/>
      </w:tblGrid>
      <w:tr>
        <w:trPr>
          <w:tblHeader/>
        </w:trPr>
        <w:tc>
          <w:tcPr>
            <w:tcW w:type="dxa" w:w="18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Environment</w:t>
            </w:r>
          </w:p>
        </w:tc>
        <w:tc>
          <w:tcPr>
            <w:tcW w:type="dxa" w:w="3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25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URL</w:t>
            </w:r>
          </w:p>
        </w:tc>
        <w:tc>
          <w:tcPr>
            <w:tcW w:type="dxa" w:w="15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Data</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Dev</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Per-developer Railway branch deploy</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{branch}.rankpilot-dev.app</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Synthetic data</w:t>
            </w:r>
          </w:p>
        </w:tc>
      </w:tr>
      <w:tr>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Staging</w:t>
            </w:r>
          </w:p>
        </w:tc>
        <w:tc>
          <w:tcPr>
            <w:tcW w:type="dxa" w:w="3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Pre-prod; same config as prod</w:t>
            </w:r>
          </w:p>
        </w:tc>
        <w:tc>
          <w:tcPr>
            <w:tcW w:type="dxa" w:w="25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staging.rankpilot.com.au</w:t>
            </w:r>
          </w:p>
        </w:tc>
        <w:tc>
          <w:tcPr>
            <w:tcW w:type="dxa" w:w="1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Anonymised prod snapshot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Production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Live — AU region</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app.rankpilot.com.au</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Real client data</w:t>
            </w:r>
          </w:p>
        </w:tc>
      </w:tr>
    </w:tbl>
    <w:p>
      <w:pPr>
        <w:pStyle w:val="Heading2"/>
        <w:spacing w:after="160" w:before="320"/>
      </w:pPr>
      <w:r>
        <w:rPr>
          <w:rFonts w:ascii="Arial" w:cs="Arial" w:eastAsia="Arial" w:hAnsi="Arial"/>
          <w:b/>
          <w:bCs/>
          <w:color w:val="1E3A5F"/>
          <w:sz w:val="28"/>
          <w:szCs w:val="28"/>
        </w:rPr>
        <w:t xml:space="preserve">14.2 CI/CD Pipeline</w:t>
      </w:r>
    </w:p>
    <w:p>
      <w:pPr>
        <w:pStyle w:val="ListParagraph"/>
        <w:numPr>
          <w:ilvl w:val="0"/>
          <w:numId w:val="2"/>
        </w:numPr>
        <w:spacing w:after="60"/>
      </w:pPr>
      <w:r>
        <w:rPr>
          <w:rFonts w:ascii="Arial" w:cs="Arial" w:eastAsia="Arial" w:hAnsi="Arial"/>
          <w:sz w:val="22"/>
          <w:szCs w:val="22"/>
        </w:rPr>
        <w:t xml:space="preserve">GitHub Actions triggers on PR open: ruff + mypy + ESLint + TypeScript + pytest + vitest + Playwright smoke tests.</w:t>
      </w:r>
    </w:p>
    <w:p>
      <w:pPr>
        <w:pStyle w:val="ListParagraph"/>
        <w:numPr>
          <w:ilvl w:val="0"/>
          <w:numId w:val="2"/>
        </w:numPr>
        <w:spacing w:after="60"/>
      </w:pPr>
      <w:r>
        <w:rPr>
          <w:rFonts w:ascii="Arial" w:cs="Arial" w:eastAsia="Arial" w:hAnsi="Arial"/>
          <w:sz w:val="22"/>
          <w:szCs w:val="22"/>
        </w:rPr>
        <w:t xml:space="preserve">Merge to main → Railway auto-deploy to staging → automated smoke test → manual promote to production (one-click).</w:t>
      </w:r>
    </w:p>
    <w:p>
      <w:pPr>
        <w:pStyle w:val="ListParagraph"/>
        <w:numPr>
          <w:ilvl w:val="0"/>
          <w:numId w:val="2"/>
        </w:numPr>
        <w:spacing w:after="60"/>
      </w:pPr>
      <w:r>
        <w:rPr>
          <w:rFonts w:ascii="Arial" w:cs="Arial" w:eastAsia="Arial" w:hAnsi="Arial"/>
          <w:sz w:val="22"/>
          <w:szCs w:val="22"/>
        </w:rPr>
        <w:t xml:space="preserve">Database migrations via Alembic; prod migrations run in a pre-deploy step with a 60-second transaction timeout.</w:t>
      </w:r>
    </w:p>
    <w:p>
      <w:pPr>
        <w:pStyle w:val="ListParagraph"/>
        <w:numPr>
          <w:ilvl w:val="0"/>
          <w:numId w:val="2"/>
        </w:numPr>
        <w:spacing w:after="60"/>
      </w:pPr>
      <w:r>
        <w:rPr>
          <w:rFonts w:ascii="Arial" w:cs="Arial" w:eastAsia="Arial" w:hAnsi="Arial"/>
          <w:sz w:val="22"/>
          <w:szCs w:val="22"/>
        </w:rPr>
        <w:t xml:space="preserve">Secrets synced from Railway vault via railway-cli; never committed.</w:t>
      </w:r>
    </w:p>
    <w:p>
      <w:pPr>
        <w:pStyle w:val="ListParagraph"/>
        <w:numPr>
          <w:ilvl w:val="0"/>
          <w:numId w:val="2"/>
        </w:numPr>
        <w:spacing w:after="60"/>
      </w:pPr>
      <w:r>
        <w:rPr>
          <w:rFonts w:ascii="Arial" w:cs="Arial" w:eastAsia="Arial" w:hAnsi="Arial"/>
          <w:sz w:val="22"/>
          <w:szCs w:val="22"/>
        </w:rPr>
        <w:t xml:space="preserve">Canary deploys via Railway replicas — 10% traffic for 30 min, then full rollout.</w:t>
      </w:r>
    </w:p>
    <w:p>
      <w:pPr>
        <w:pStyle w:val="Heading2"/>
        <w:spacing w:after="160" w:before="320"/>
      </w:pPr>
      <w:r>
        <w:rPr>
          <w:rFonts w:ascii="Arial" w:cs="Arial" w:eastAsia="Arial" w:hAnsi="Arial"/>
          <w:b/>
          <w:bCs/>
          <w:color w:val="1E3A5F"/>
          <w:sz w:val="28"/>
          <w:szCs w:val="28"/>
        </w:rPr>
        <w:t xml:space="preserve">14.3 Branching &amp; Release</w:t>
      </w:r>
    </w:p>
    <w:p>
      <w:pPr>
        <w:pStyle w:val="ListParagraph"/>
        <w:numPr>
          <w:ilvl w:val="0"/>
          <w:numId w:val="2"/>
        </w:numPr>
        <w:spacing w:after="60"/>
      </w:pPr>
      <w:r>
        <w:rPr>
          <w:rFonts w:ascii="Arial" w:cs="Arial" w:eastAsia="Arial" w:hAnsi="Arial"/>
          <w:sz w:val="22"/>
          <w:szCs w:val="22"/>
        </w:rPr>
        <w:t xml:space="preserve">Trunk-based development on main. Feature branches ≤ 3 days. Feature flags for anything that lands unfinished.</w:t>
      </w:r>
    </w:p>
    <w:p>
      <w:pPr>
        <w:pStyle w:val="ListParagraph"/>
        <w:numPr>
          <w:ilvl w:val="0"/>
          <w:numId w:val="2"/>
        </w:numPr>
        <w:spacing w:after="60"/>
      </w:pPr>
      <w:r>
        <w:rPr>
          <w:rFonts w:ascii="Arial" w:cs="Arial" w:eastAsia="Arial" w:hAnsi="Arial"/>
          <w:sz w:val="22"/>
          <w:szCs w:val="22"/>
        </w:rPr>
        <w:t xml:space="preserve">Weekly release train on Fridays AEST AM; hotfix path &lt;2h for P1 issues.</w:t>
      </w:r>
    </w:p>
    <w:p>
      <w:pPr>
        <w:pStyle w:val="ListParagraph"/>
        <w:numPr>
          <w:ilvl w:val="0"/>
          <w:numId w:val="2"/>
        </w:numPr>
        <w:spacing w:after="60"/>
      </w:pPr>
      <w:r>
        <w:rPr>
          <w:rFonts w:ascii="Arial" w:cs="Arial" w:eastAsia="Arial" w:hAnsi="Arial"/>
          <w:sz w:val="22"/>
          <w:szCs w:val="22"/>
        </w:rPr>
        <w:t xml:space="preserve">Version tagging: semver on the Python package + Docker image tags.</w:t>
      </w:r>
    </w:p>
    <w:p>
      <w:r>
        <w:br w:type="page"/>
      </w:r>
    </w:p>
    <w:p>
      <w:pPr>
        <w:pStyle w:val="Heading1"/>
        <w:spacing w:after="200" w:before="400"/>
      </w:pPr>
      <w:r>
        <w:rPr>
          <w:rFonts w:ascii="Arial" w:cs="Arial" w:eastAsia="Arial" w:hAnsi="Arial"/>
          <w:b/>
          <w:bCs/>
          <w:color w:val="0F1F3D"/>
          <w:sz w:val="36"/>
          <w:szCs w:val="36"/>
        </w:rPr>
        <w:t xml:space="preserve">15. Disaster Recovery &amp; Backups</w:t>
      </w:r>
    </w:p>
    <w:p>
      <w:pPr>
        <w:pStyle w:val="Heading2"/>
        <w:spacing w:after="160" w:before="320"/>
      </w:pPr>
      <w:r>
        <w:rPr>
          <w:rFonts w:ascii="Arial" w:cs="Arial" w:eastAsia="Arial" w:hAnsi="Arial"/>
          <w:b/>
          <w:bCs/>
          <w:color w:val="1E3A5F"/>
          <w:sz w:val="28"/>
          <w:szCs w:val="28"/>
        </w:rPr>
        <w:t xml:space="preserve">15.1 Backups</w:t>
      </w:r>
    </w:p>
    <w:p>
      <w:pPr>
        <w:pStyle w:val="ListParagraph"/>
        <w:numPr>
          <w:ilvl w:val="0"/>
          <w:numId w:val="2"/>
        </w:numPr>
        <w:spacing w:after="60"/>
      </w:pPr>
      <w:r>
        <w:rPr>
          <w:rFonts w:ascii="Arial" w:cs="Arial" w:eastAsia="Arial" w:hAnsi="Arial"/>
          <w:sz w:val="22"/>
          <w:szCs w:val="22"/>
        </w:rPr>
        <w:t xml:space="preserve">PostgreSQL: Railway automated daily full backups + 30-day retention; WAL archived to S3 in ap-southeast-2 for point-in-time recovery (PITR ≤ 5 min RPO).</w:t>
      </w:r>
    </w:p>
    <w:p>
      <w:pPr>
        <w:pStyle w:val="ListParagraph"/>
        <w:numPr>
          <w:ilvl w:val="0"/>
          <w:numId w:val="2"/>
        </w:numPr>
        <w:spacing w:after="60"/>
      </w:pPr>
      <w:r>
        <w:rPr>
          <w:rFonts w:ascii="Arial" w:cs="Arial" w:eastAsia="Arial" w:hAnsi="Arial"/>
          <w:sz w:val="22"/>
          <w:szCs w:val="22"/>
        </w:rPr>
        <w:t xml:space="preserve">Monthly PDF reports + generated content: Cloudflare R2 bucket with versioning, 90-day retention.</w:t>
      </w:r>
    </w:p>
    <w:p>
      <w:pPr>
        <w:pStyle w:val="ListParagraph"/>
        <w:numPr>
          <w:ilvl w:val="0"/>
          <w:numId w:val="2"/>
        </w:numPr>
        <w:spacing w:after="60"/>
      </w:pPr>
      <w:r>
        <w:rPr>
          <w:rFonts w:ascii="Arial" w:cs="Arial" w:eastAsia="Arial" w:hAnsi="Arial"/>
          <w:sz w:val="22"/>
          <w:szCs w:val="22"/>
        </w:rPr>
        <w:t xml:space="preserve">Secrets: Railway vault exports nightly to encrypted offline archive held by the PM.</w:t>
      </w:r>
    </w:p>
    <w:p>
      <w:pPr>
        <w:pStyle w:val="Heading2"/>
        <w:spacing w:after="160" w:before="320"/>
      </w:pPr>
      <w:r>
        <w:rPr>
          <w:rFonts w:ascii="Arial" w:cs="Arial" w:eastAsia="Arial" w:hAnsi="Arial"/>
          <w:b/>
          <w:bCs/>
          <w:color w:val="1E3A5F"/>
          <w:sz w:val="28"/>
          <w:szCs w:val="28"/>
        </w:rPr>
        <w:t xml:space="preserve">15.2 Recovery Playbooks</w:t>
      </w:r>
    </w:p>
    <w:p>
      <w:pPr>
        <w:pStyle w:val="ListParagraph"/>
        <w:numPr>
          <w:ilvl w:val="0"/>
          <w:numId w:val="2"/>
        </w:numPr>
        <w:spacing w:after="60"/>
      </w:pPr>
      <w:r>
        <w:rPr>
          <w:rFonts w:ascii="Arial" w:cs="Arial" w:eastAsia="Arial" w:hAnsi="Arial"/>
          <w:sz w:val="22"/>
          <w:szCs w:val="22"/>
        </w:rPr>
        <w:t xml:space="preserve">Region outage: failover to Railway backup region (Singapore) — ~45 min RTO; client-facing read-only banner.</w:t>
      </w:r>
    </w:p>
    <w:p>
      <w:pPr>
        <w:pStyle w:val="ListParagraph"/>
        <w:numPr>
          <w:ilvl w:val="0"/>
          <w:numId w:val="2"/>
        </w:numPr>
        <w:spacing w:after="60"/>
      </w:pPr>
      <w:r>
        <w:rPr>
          <w:rFonts w:ascii="Arial" w:cs="Arial" w:eastAsia="Arial" w:hAnsi="Arial"/>
          <w:sz w:val="22"/>
          <w:szCs w:val="22"/>
        </w:rPr>
        <w:t xml:space="preserve">Accidental data deletion: PITR via WAL replay to last-good timestamp.</w:t>
      </w:r>
    </w:p>
    <w:p>
      <w:pPr>
        <w:pStyle w:val="ListParagraph"/>
        <w:numPr>
          <w:ilvl w:val="0"/>
          <w:numId w:val="2"/>
        </w:numPr>
        <w:spacing w:after="60"/>
      </w:pPr>
      <w:r>
        <w:rPr>
          <w:rFonts w:ascii="Arial" w:cs="Arial" w:eastAsia="Arial" w:hAnsi="Arial"/>
          <w:sz w:val="22"/>
          <w:szCs w:val="22"/>
        </w:rPr>
        <w:t xml:space="preserve">Third-party provider down (DataForSEO, Claude): feature degradation matrix defines which scores are pause-able vs. which require immediate fallback.</w:t>
      </w:r>
    </w:p>
    <w:p>
      <w:r>
        <w:br w:type="page"/>
      </w:r>
    </w:p>
    <w:p>
      <w:pPr>
        <w:pStyle w:val="Heading1"/>
        <w:spacing w:after="200" w:before="400"/>
      </w:pPr>
      <w:r>
        <w:rPr>
          <w:rFonts w:ascii="Arial" w:cs="Arial" w:eastAsia="Arial" w:hAnsi="Arial"/>
          <w:b/>
          <w:bCs/>
          <w:color w:val="0F1F3D"/>
          <w:sz w:val="36"/>
          <w:szCs w:val="36"/>
        </w:rPr>
        <w:t xml:space="preserve">16.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400"/>
        <w:gridCol w:w="3360"/>
      </w:tblGrid>
      <w:tr>
        <w:trPr>
          <w:tblHeader/>
        </w:trPr>
        <w:tc>
          <w:tcPr>
            <w:tcW w:type="dxa" w:w="3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Risk</w:t>
            </w:r>
          </w:p>
        </w:tc>
        <w:tc>
          <w:tcPr>
            <w:tcW w:type="dxa" w:w="12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Severity</w:t>
            </w:r>
          </w:p>
        </w:tc>
        <w:tc>
          <w:tcPr>
            <w:tcW w:type="dxa" w:w="14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Probability</w:t>
            </w:r>
          </w:p>
        </w:tc>
        <w:tc>
          <w:tcPr>
            <w:tcW w:type="dxa" w:w="33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Mitigation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Maps API rate limits slow suburb scanning</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batch endpoint, 14h AEST off-peak spread</w:t>
            </w:r>
          </w:p>
        </w:tc>
      </w:tr>
      <w:tr>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AI engines change citation behaviour (model updates)</w:t>
            </w:r>
          </w:p>
        </w:tc>
        <w:tc>
          <w:tcPr>
            <w:tcW w:type="dxa" w:w="1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Weekly probe detects drift; content recs auto-adapt</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 API access varies by hosting</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Application Password + JWT + FTP + manual export fallbacks</w:t>
            </w:r>
          </w:p>
        </w:tc>
      </w:tr>
      <w:tr>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restricts AI Overview data from SERP APIs</w:t>
            </w:r>
          </w:p>
        </w:tc>
        <w:tc>
          <w:tcPr>
            <w:tcW w:type="dxa" w:w="1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SERP + GSC impression corroboration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LLM training cutoffs limit real-time business info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Perplexity + Copilot are live-indexed; target those first</w:t>
            </w:r>
          </w:p>
        </w:tc>
      </w:tr>
      <w:tr>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SMBs sceptical of AI visibility ROI</w:t>
            </w:r>
          </w:p>
        </w:tc>
        <w:tc>
          <w:tcPr>
            <w:tcW w:type="dxa" w:w="1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Quantified monthly GEO report tied to GA4 leads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Churn risk if results slow in first 90 days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Onboarding sets 90-day expectations; week-1 quick wins</w:t>
            </w:r>
          </w:p>
        </w:tc>
      </w:tr>
      <w:tr>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Prompt injection via scraped brand content</w:t>
            </w:r>
          </w:p>
        </w:tc>
        <w:tc>
          <w:tcPr>
            <w:tcW w:type="dxa" w:w="1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Structured prompts; system instructions immutable; content sandboxed</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API cost overrun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Haiku fallback; per-client daily cap; cost telemetry alerts</w:t>
            </w:r>
          </w:p>
        </w:tc>
      </w:tr>
      <w:tr>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GBP OAuth scope changes by Google</w:t>
            </w:r>
          </w:p>
        </w:tc>
        <w:tc>
          <w:tcPr>
            <w:tcW w:type="dxa" w:w="1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Monitor Google workspace announcements; test suite gated on v4.9</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Citation directory anti-scraping measures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 Data rotating pool; manual-assisted fallback for Tier-3</w:t>
            </w:r>
          </w:p>
        </w:tc>
      </w:tr>
      <w:tr>
        <w:tc>
          <w:tcPr>
            <w:tcW w:type="dxa" w:w="3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 residency audit failure</w:t>
            </w:r>
          </w:p>
        </w:tc>
        <w:tc>
          <w:tcPr>
            <w:tcW w:type="dxa" w:w="1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High</w:t>
            </w:r>
          </w:p>
        </w:tc>
        <w:tc>
          <w:tcPr>
            <w:tcW w:type="dxa" w:w="1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33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AU region enforced; egress policy documented</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Cursor licence misuse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Low</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Only 2 seats provisioned — assigned to Dev 2 &amp; Dev 3 (highest code volume)</w:t>
            </w:r>
          </w:p>
        </w:tc>
      </w:tr>
    </w:tbl>
    <w:p>
      <w:r>
        <w:br w:type="page"/>
      </w:r>
    </w:p>
    <w:p>
      <w:pPr>
        <w:pStyle w:val="Heading1"/>
        <w:spacing w:after="200" w:before="400"/>
      </w:pPr>
      <w:r>
        <w:rPr>
          <w:rFonts w:ascii="Arial" w:cs="Arial" w:eastAsia="Arial" w:hAnsi="Arial"/>
          <w:b/>
          <w:bCs/>
          <w:color w:val="0F1F3D"/>
          <w:sz w:val="36"/>
          <w:szCs w:val="36"/>
        </w:rPr>
        <w:t xml:space="preserve">17. Architecture Decision Log</w:t>
      </w:r>
    </w:p>
    <w:p>
      <w:pPr>
        <w:pStyle w:val="Heading2"/>
        <w:spacing w:after="160" w:before="320"/>
      </w:pPr>
      <w:r>
        <w:rPr>
          <w:rFonts w:ascii="Arial" w:cs="Arial" w:eastAsia="Arial" w:hAnsi="Arial"/>
          <w:b/>
          <w:bCs/>
          <w:color w:val="1E3A5F"/>
          <w:sz w:val="28"/>
          <w:szCs w:val="28"/>
        </w:rPr>
        <w:t xml:space="preserve">ADR-001 — Replace Next.js + Supabase + Vercel with React + FastAPI + Railway</w:t>
      </w:r>
    </w:p>
    <w:p>
      <w:pPr>
        <w:spacing w:after="120"/>
      </w:pPr>
      <w:r>
        <w:rPr>
          <w:rFonts w:ascii="Arial" w:cs="Arial" w:eastAsia="Arial" w:hAnsi="Arial"/>
        </w:rPr>
        <w:t xml:space="preserve">Status: Accepted · Date: April 2026</w:t>
      </w:r>
    </w:p>
    <w:p>
      <w:pPr>
        <w:spacing w:after="120"/>
      </w:pPr>
      <w:r>
        <w:rPr>
          <w:rFonts w:ascii="Arial" w:cs="Arial" w:eastAsia="Arial" w:hAnsi="Arial"/>
        </w:rPr>
        <w:t xml:space="preserve">Context: the original Product Brief specified Next.js 14, Supabase, and Vercel. The modified Project Plan and SERPMapper stack are already on React + Python/FastAPI + Railway.</w:t>
      </w:r>
    </w:p>
    <w:p>
      <w:pPr>
        <w:spacing w:after="120"/>
      </w:pPr>
      <w:r>
        <w:rPr>
          <w:rFonts w:ascii="Arial" w:cs="Arial" w:eastAsia="Arial" w:hAnsi="Arial"/>
        </w:rPr>
        <w:t xml:space="preserve">Decision: standardise the entire RankPilot build on React + FastAPI + Railway to share infrastructure, deploy pipelines, and operational playbooks with SERPMapper.</w:t>
      </w:r>
    </w:p>
    <w:p>
      <w:pPr>
        <w:spacing w:after="120"/>
      </w:pPr>
      <w:r>
        <w:rPr>
          <w:rFonts w:ascii="Arial" w:cs="Arial" w:eastAsia="Arial" w:hAnsi="Arial"/>
        </w:rPr>
        <w:t xml:space="preserve">Consequences: positive — faster ramp, shared engineering practices, single AU region. Negative — lose Vercel edge ISR; lose Supabase Realtime (use SSE + LISTEN/NOTIFY instead).</w:t>
      </w:r>
    </w:p>
    <w:p>
      <w:pPr>
        <w:pStyle w:val="Heading2"/>
        <w:spacing w:after="160" w:before="320"/>
      </w:pPr>
      <w:r>
        <w:rPr>
          <w:rFonts w:ascii="Arial" w:cs="Arial" w:eastAsia="Arial" w:hAnsi="Arial"/>
          <w:b/>
          <w:bCs/>
          <w:color w:val="1E3A5F"/>
          <w:sz w:val="28"/>
          <w:szCs w:val="28"/>
        </w:rPr>
        <w:t xml:space="preserve">ADR-002 — pgvector instead of Pinecone</w:t>
      </w:r>
    </w:p>
    <w:p>
      <w:pPr>
        <w:spacing w:after="120"/>
      </w:pPr>
      <w:r>
        <w:rPr>
          <w:rFonts w:ascii="Arial" w:cs="Arial" w:eastAsia="Arial" w:hAnsi="Arial"/>
        </w:rPr>
        <w:t xml:space="preserve">Status: Accepted · Date: April 2026</w:t>
      </w:r>
    </w:p>
    <w:p>
      <w:pPr>
        <w:spacing w:after="120"/>
      </w:pPr>
      <w:r>
        <w:rPr>
          <w:rFonts w:ascii="Arial" w:cs="Arial" w:eastAsia="Arial" w:hAnsi="Arial"/>
        </w:rPr>
        <w:t xml:space="preserve">Context: brand voice RAG needs a vector index. At MVP scale we expect &lt; 5M chunks total across all clients.</w:t>
      </w:r>
    </w:p>
    <w:p>
      <w:pPr>
        <w:spacing w:after="120"/>
      </w:pPr>
      <w:r>
        <w:rPr>
          <w:rFonts w:ascii="Arial" w:cs="Arial" w:eastAsia="Arial" w:hAnsi="Arial"/>
        </w:rPr>
        <w:t xml:space="preserve">Decision: use pgvector inside the existing PostgreSQL. Single datastore, simpler ops, adequate performance at MVP scale.</w:t>
      </w:r>
    </w:p>
    <w:p>
      <w:pPr>
        <w:spacing w:after="120"/>
      </w:pPr>
      <w:r>
        <w:rPr>
          <w:rFonts w:ascii="Arial" w:cs="Arial" w:eastAsia="Arial" w:hAnsi="Arial"/>
        </w:rPr>
        <w:t xml:space="preserve">Consequences: re-architect to Pinecone only if RAG latency exceeds 200ms p95 at &gt; 50M chunks.</w:t>
      </w:r>
    </w:p>
    <w:p>
      <w:pPr>
        <w:pStyle w:val="Heading2"/>
        <w:spacing w:after="160" w:before="320"/>
      </w:pPr>
      <w:r>
        <w:rPr>
          <w:rFonts w:ascii="Arial" w:cs="Arial" w:eastAsia="Arial" w:hAnsi="Arial"/>
          <w:b/>
          <w:bCs/>
          <w:color w:val="1E3A5F"/>
          <w:sz w:val="28"/>
          <w:szCs w:val="28"/>
        </w:rPr>
        <w:t xml:space="preserve">ADR-003 — Claude Sonnet 4.6 as primary, Haiku 4.5 as fallback</w:t>
      </w:r>
    </w:p>
    <w:p>
      <w:pPr>
        <w:spacing w:after="120"/>
      </w:pPr>
      <w:r>
        <w:rPr>
          <w:rFonts w:ascii="Arial" w:cs="Arial" w:eastAsia="Arial" w:hAnsi="Arial"/>
        </w:rPr>
        <w:t xml:space="preserve">Status: Accepted · Date: April 2026</w:t>
      </w:r>
    </w:p>
    <w:p>
      <w:pPr>
        <w:spacing w:after="120"/>
      </w:pPr>
      <w:r>
        <w:rPr>
          <w:rFonts w:ascii="Arial" w:cs="Arial" w:eastAsia="Arial" w:hAnsi="Arial"/>
        </w:rPr>
        <w:t xml:space="preserve">Context: per-client content quality directly determines retention. Sonnet produces noticeably better brand-voice match and long-form structure than Haiku, at ~3× the cost.</w:t>
      </w:r>
    </w:p>
    <w:p>
      <w:pPr>
        <w:spacing w:after="120"/>
      </w:pPr>
      <w:r>
        <w:rPr>
          <w:rFonts w:ascii="Arial" w:cs="Arial" w:eastAsia="Arial" w:hAnsi="Arial"/>
        </w:rPr>
        <w:t xml:space="preserve">Decision: Sonnet for suburb pages, AEO content, report narrative, and chatbot. Haiku for high-volume FAQ / PAA / GBP posts where marginal quality matters less.</w:t>
      </w:r>
    </w:p>
    <w:p>
      <w:pPr>
        <w:pStyle w:val="Heading2"/>
        <w:spacing w:after="160" w:before="320"/>
      </w:pPr>
      <w:r>
        <w:rPr>
          <w:rFonts w:ascii="Arial" w:cs="Arial" w:eastAsia="Arial" w:hAnsi="Arial"/>
          <w:b/>
          <w:bCs/>
          <w:color w:val="1E3A5F"/>
          <w:sz w:val="28"/>
          <w:szCs w:val="28"/>
        </w:rPr>
        <w:t xml:space="preserve">ADR-004 — APScheduler instead of Celery for MVP</w:t>
      </w:r>
    </w:p>
    <w:p>
      <w:pPr>
        <w:spacing w:after="120"/>
      </w:pPr>
      <w:r>
        <w:rPr>
          <w:rFonts w:ascii="Arial" w:cs="Arial" w:eastAsia="Arial" w:hAnsi="Arial"/>
        </w:rPr>
        <w:t xml:space="preserve">Status: Accepted · Date: April 2026</w:t>
      </w:r>
    </w:p>
    <w:p>
      <w:pPr>
        <w:spacing w:after="120"/>
      </w:pPr>
      <w:r>
        <w:rPr>
          <w:rFonts w:ascii="Arial" w:cs="Arial" w:eastAsia="Arial" w:hAnsi="Arial"/>
        </w:rPr>
        <w:t xml:space="preserve">Context: weekly cron workloads only; no high-throughput task fan-out at MVP scale.</w:t>
      </w:r>
    </w:p>
    <w:p>
      <w:pPr>
        <w:spacing w:after="120"/>
      </w:pPr>
      <w:r>
        <w:rPr>
          <w:rFonts w:ascii="Arial" w:cs="Arial" w:eastAsia="Arial" w:hAnsi="Arial"/>
        </w:rPr>
        <w:t xml:space="preserve">Decision: APScheduler in a dedicated Railway worker. Re-evaluate Celery + Redis if task throughput &gt; 50/sec sustained.</w:t>
      </w:r>
    </w:p>
    <w:p>
      <w:pPr>
        <w:pStyle w:val="Heading2"/>
        <w:spacing w:after="160" w:before="320"/>
      </w:pPr>
      <w:r>
        <w:rPr>
          <w:rFonts w:ascii="Arial" w:cs="Arial" w:eastAsia="Arial" w:hAnsi="Arial"/>
          <w:b/>
          <w:bCs/>
          <w:color w:val="1E3A5F"/>
          <w:sz w:val="28"/>
          <w:szCs w:val="28"/>
        </w:rPr>
        <w:t xml:space="preserve">ADR-005 — AEST-timed GEO probes</w:t>
      </w:r>
    </w:p>
    <w:p>
      <w:pPr>
        <w:spacing w:after="120"/>
      </w:pPr>
      <w:r>
        <w:rPr>
          <w:rFonts w:ascii="Arial" w:cs="Arial" w:eastAsia="Arial" w:hAnsi="Arial"/>
        </w:rPr>
        <w:t xml:space="preserve">Status: Accepted · Date: April 2026</w:t>
      </w:r>
    </w:p>
    <w:p>
      <w:pPr>
        <w:spacing w:after="120"/>
      </w:pPr>
      <w:r>
        <w:rPr>
          <w:rFonts w:ascii="Arial" w:cs="Arial" w:eastAsia="Arial" w:hAnsi="Arial"/>
        </w:rPr>
        <w:t xml:space="preserve">Context: AI engine responses vary by time-of-day due to caching and A/B tests; AU users see AU-time responses.</w:t>
      </w:r>
    </w:p>
    <w:p>
      <w:pPr>
        <w:spacing w:after="120"/>
      </w:pPr>
      <w:r>
        <w:rPr>
          <w:rFonts w:ascii="Arial" w:cs="Arial" w:eastAsia="Arial" w:hAnsi="Arial"/>
        </w:rPr>
        <w:t xml:space="preserve">Decision: probes run at 09:00 and 14:00 Australia/Sydney, not at worker-host UTC.</w:t>
      </w:r>
    </w:p>
    <w:p>
      <w:r>
        <w:br w:type="page"/>
      </w:r>
    </w:p>
    <w:p>
      <w:pPr>
        <w:pStyle w:val="Heading1"/>
        <w:spacing w:after="200" w:before="400"/>
      </w:pPr>
      <w:r>
        <w:rPr>
          <w:rFonts w:ascii="Arial" w:cs="Arial" w:eastAsia="Arial" w:hAnsi="Arial"/>
          <w:b/>
          <w:bCs/>
          <w:color w:val="0F1F3D"/>
          <w:sz w:val="36"/>
          <w:szCs w:val="36"/>
        </w:rPr>
        <w:t xml:space="preserve">18. Appendix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Variable</w:t>
            </w:r>
          </w:p>
        </w:tc>
        <w:tc>
          <w:tcPr>
            <w:tcW w:type="dxa" w:w="260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Source</w:t>
            </w:r>
          </w:p>
        </w:tc>
        <w:tc>
          <w:tcPr>
            <w:tcW w:type="dxa" w:w="3560"/>
            <w:tcBorders>
              <w:top w:val="single" w:color="CCCCCC" w:sz="4"/>
              <w:left w:val="single" w:color="CCCCCC" w:sz="4"/>
              <w:bottom w:val="single" w:color="CCCCCC" w:sz="4"/>
              <w:right w:val="single" w:color="CCCCCC" w:sz="4"/>
            </w:tcBorders>
            <w:shd w:fill="0F1F3D"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DATABASE_URL</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PostgreSQL</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Primary connection string</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DATABASE_REPLICA_URL</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PostgreSQL</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Read replica for analytics (Phase 2)</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REDIS_URL</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Railway Redis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Rate-limit counters &amp; SSE fanout</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ANTHROPIC_API_KEY</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Anthropic Console</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Claude Sonnet 4.6 + Haiku 4.5</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OPENAI_API_KEY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OpenAI Platform</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text-embedding-3-small + GPT-4o (GEO probe)</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GOOGLE_GEMINI_API_KEY</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AI Studio</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Gemini 1.5 Pro GEO probe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PERPLEXITY_API_KEY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Perplexity</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GEO probe (sonar-pro)</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BING_SEARCH_KEY</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Azure Cognitive Services</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Copilot GEO probe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DATAFORSEO_LOGIN / DATAFORSEO_PASSWORD</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DataForSEO Dashboard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Shared with SERPMapper</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GOOGLE_CLIENT_ID / GOOGLE_CLIENT_SECRET</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Cloud Console</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OAuth for GBP + GSC + GA4</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GOOGLE_PLACES_API_KEY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Cloud Console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Business URL resolution</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GOOGLE_PAGESPEED_KEY</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Cloud Console</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PageSpeed Insights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GOOGLE_KG_API_KEY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Cloud Console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Knowledge Graph</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GOOGLE_RICH_RESULTS_KEY</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Google Cloud Console</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Rich Results Test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STRIPE_SECRET_KEY / STRIPE_WEBHOOK_SECRET</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Stripe Dashboard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Live keys for production</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SENDGRID_API_KEY / SENDGRID_FROM_EMAIL</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SendGrid</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hello@rankpilot.com.au</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TWILIO_ACCOUNT_SID / TWILIO_AUTH_TOKEN / TWILIO_FROM</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Twilio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Review request SMS</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BRIGHT_DATA_API_TOKEN</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Bright Data</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Citation scan + submit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CLERK_SECRET_KEY / CLERK_PUBLISHABLE_KEY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Clerk</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Auth</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RANKPILOT_WEBHOOK_SECRET</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Generated</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Shared with SERPMapper for attribution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WORDPRESS_APP_PASSWORD_ENCRYPTION_KEY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Generated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222222"/>
                <w:sz w:val="20"/>
                <w:szCs w:val="20"/>
              </w:rPr>
              <w:t xml:space="preserve">pgcrypto master key</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SENTRY_DSN / POSTHOG_KEY / BETTERSTACK_TOKEN</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Respective vendors</w:t>
            </w:r>
          </w:p>
        </w:tc>
        <w:tc>
          <w:tcPr>
            <w:tcW w:type="dxa" w:w="35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tcPr>
          <w:p>
            <w:pPr>
              <w:spacing w:after="0"/>
            </w:pPr>
            <w:r>
              <w:rPr>
                <w:rFonts w:ascii="Arial" w:cs="Arial" w:eastAsia="Arial" w:hAnsi="Arial"/>
                <w:color w:val="222222"/>
                <w:sz w:val="20"/>
                <w:szCs w:val="20"/>
              </w:rPr>
              <w:t xml:space="preserve">Observability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6" w:space="4"/>
      </w:pBdr>
      <w:tabs>
        <w:tab w:val="right" w:pos="9360"/>
      </w:tabs>
    </w:pPr>
    <w:r>
      <w:rPr>
        <w:rFonts w:ascii="Arial" w:cs="Arial" w:eastAsia="Arial" w:hAnsi="Arial"/>
        <w:b/>
        <w:bCs/>
        <w:color w:val="0F1F3D"/>
        <w:sz w:val="18"/>
        <w:szCs w:val="18"/>
      </w:rPr>
      <w:t xml:space="preserve">RankPilot — Technical Architecture Design</w:t>
    </w:r>
    <w:r>
      <w:rPr>
        <w:rFonts w:ascii="Arial" w:cs="Arial" w:eastAsia="Arial" w:hAnsi="Arial"/>
        <w:color w:val="6B7280"/>
        <w:sz w:val="18"/>
        <w:szCs w:val="18"/>
      </w:rPr>
      <w:t xml:space="preserve">	Traffic Radius / DotMappers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F3D"/>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 w:type="paragraph" w:styleId="Heading4">
    <w:name w:val="Heading 4"/>
    <w:basedOn w:val="Normal"/>
    <w:next w:val="Normal"/>
    <w:qFormat/>
    <w:pPr>
      <w:spacing w:after="80" w:before="160"/>
      <w:outlineLvl w:val="3"/>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 Technical Architecture Design Document</dc:title>
  <dc:creator>RankPilot Team</dc:creator>
  <dc:description>Technical architecture for the RankPilot SEO + AEO + GEO platform.</dc:description>
  <cp:lastModifiedBy>Un-named</cp:lastModifiedBy>
  <cp:revision>1</cp:revision>
  <dcterms:created xsi:type="dcterms:W3CDTF">2026-04-23T14:41:37.271Z</dcterms:created>
  <dcterms:modified xsi:type="dcterms:W3CDTF">2026-04-23T14:41:37.273Z</dcterms:modified>
</cp:coreProperties>
</file>

<file path=docProps/custom.xml><?xml version="1.0" encoding="utf-8"?>
<Properties xmlns="http://schemas.openxmlformats.org/officeDocument/2006/custom-properties" xmlns:vt="http://schemas.openxmlformats.org/officeDocument/2006/docPropsVTypes"/>
</file>